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2FB7" w14:textId="52C318FC" w:rsidR="004D0F89" w:rsidRP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94A57">
        <w:rPr>
          <w:rFonts w:ascii="Times New Roman" w:hAnsi="Times New Roman" w:cs="Times New Roman"/>
          <w:sz w:val="24"/>
          <w:szCs w:val="24"/>
          <w:lang w:val="it-IT"/>
        </w:rPr>
        <w:t>Analisi dei Requisiti</w:t>
      </w:r>
    </w:p>
    <w:p w14:paraId="21A25E61" w14:textId="6D0B791D" w:rsidR="00594A57" w:rsidRP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C32517B" w14:textId="513821FB" w:rsid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sistema da modellare sarà, come esplicitato dai requisiti, eterogeneo e distribuito, in particolare composto da almeno due nodi: il nodo “Robot” e il</w:t>
      </w:r>
      <w:r w:rsidR="00447438">
        <w:rPr>
          <w:rFonts w:ascii="Times New Roman" w:hAnsi="Times New Roman" w:cs="Times New Roman"/>
          <w:sz w:val="24"/>
          <w:szCs w:val="24"/>
          <w:lang w:val="it-IT"/>
        </w:rPr>
        <w:t xml:space="preserve"> nodo “PC/Android”. </w:t>
      </w:r>
    </w:p>
    <w:p w14:paraId="717C79F0" w14:textId="102D6653" w:rsidR="00447438" w:rsidRDefault="00447438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Per la modellazione si utilizza il linguaggio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QActor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in quanto adatto alla modellazione di sistemi distribuiti. </w:t>
      </w:r>
    </w:p>
    <w:p w14:paraId="38BB3A8C" w14:textId="01C1CFC6" w:rsidR="00204A94" w:rsidRDefault="00204A94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34C9A47" w14:textId="52865288" w:rsidR="00204A94" w:rsidRDefault="00204A94" w:rsidP="00204A94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1BB8BB37" wp14:editId="0351DC40">
            <wp:extent cx="3778370" cy="3331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70" cy="33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47E8" w14:textId="5DB42B57" w:rsidR="00204A94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1E95B2B" w14:textId="77777777" w:rsidR="00292CC3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Prima di formalizzare il contenuto del diagramma, ci soffermiamo sul significato di ciascun elemento. </w:t>
      </w:r>
    </w:p>
    <w:p w14:paraId="287AD6ED" w14:textId="3B428D74" w:rsidR="00292CC3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primo dei due nodi che abbiamo modellato è il nodo “PC / Android” che si occupa di mostrare la GUI e interagire direttamente con un utente umano, richiedendone l’autenticazione. Come da requisito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R-Start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l’interfaccia utente deve poter essere utilizzabile sia su PC che su un dispositivo Android, tuttavia, essendo le funzioni che essa deve svolgere identiche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>in entrambi i casi, abbiamo rappresentato entrambi i nodi PC e Android come uno unico. Su questo nodo esegue l’attore “GUI/</w:t>
      </w:r>
      <w:proofErr w:type="spellStart"/>
      <w:r w:rsidR="00292CC3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292CC3">
        <w:rPr>
          <w:rFonts w:ascii="Times New Roman" w:hAnsi="Times New Roman" w:cs="Times New Roman"/>
          <w:sz w:val="24"/>
          <w:szCs w:val="24"/>
          <w:lang w:val="it-IT"/>
        </w:rPr>
        <w:t>”, che consente all’utente di autenticarsi e inviare i comandi di “Start” e “Stop” al robot (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 xml:space="preserve">R-Start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>R-Stop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14D81E9C" w14:textId="77777777" w:rsidR="00670E3C" w:rsidRDefault="00292CC3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secondo nodo “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/ PC” controlla il robot, esso può essere in esecuzione su un PC, nel caso del robot virtuale, oppure su un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nel caso del robot reale. </w:t>
      </w:r>
      <w:r w:rsidR="00670E3C">
        <w:rPr>
          <w:rFonts w:ascii="Times New Roman" w:hAnsi="Times New Roman" w:cs="Times New Roman"/>
          <w:sz w:val="24"/>
          <w:szCs w:val="24"/>
          <w:lang w:val="it-IT"/>
        </w:rPr>
        <w:t>L’attore “Robot” si pone in attesa dei comandi inviati da “GUI/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” e riceve informazioni sull’ambiente esterno da un sensore di temperatura e un timer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TimeOk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lastRenderedPageBreak/>
        <w:t>TimeKo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). Durante l’esecuzione, in caso di movimento, l’attore “Robot” invia a “Led” e a “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 Lamp” comandi per l’accensione e lo spegnimento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BlinkLed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BlinkHue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76AF9A9E" w14:textId="1E5A3DF9" w:rsidR="002A37A1" w:rsidRDefault="00670E3C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L’attore “Robot” si occupa inoltre di gestire la logica applicativa, ovvero, in seguito alla ricezione del comando “Start” da parte dell’utente,</w:t>
      </w:r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 prendere decisioni circa il movimento del robot all’interno della stanza – per il robot reale – e all’interno dell’ambiente simulato – per il robot virtuale, tentando di evitare gli ostacoli fissi e mobili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AvoidFix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AvoidMobile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), costruendo una mappa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Map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 dell’ambiente.</w:t>
      </w:r>
    </w:p>
    <w:p w14:paraId="20E865B3" w14:textId="0A6C7387" w:rsidR="00014E44" w:rsidRDefault="00014E4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Snippet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analisi dei requisiti * </w:t>
      </w:r>
    </w:p>
    <w:p w14:paraId="531BE9CF" w14:textId="7D98B225" w:rsidR="00CF782D" w:rsidRDefault="00014E44" w:rsidP="00204A94">
      <w:pPr>
        <w:tabs>
          <w:tab w:val="left" w:pos="3557"/>
        </w:tabs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Analisi Problema</w:t>
      </w:r>
    </w:p>
    <w:p w14:paraId="65F726CE" w14:textId="743C9BD9" w:rsidR="00014E44" w:rsidRDefault="00014E4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primo problema che sorge è quello </w:t>
      </w:r>
      <w:r w:rsidR="0092051D">
        <w:rPr>
          <w:rFonts w:ascii="Times New Roman" w:hAnsi="Times New Roman" w:cs="Times New Roman"/>
          <w:sz w:val="24"/>
          <w:szCs w:val="24"/>
          <w:lang w:val="it-IT"/>
        </w:rPr>
        <w:t xml:space="preserve">di stabilire quale nodo si occuperà dell’autenticazione dell’utente. </w:t>
      </w:r>
      <w:r w:rsidR="008C4A7E">
        <w:rPr>
          <w:rFonts w:ascii="Times New Roman" w:hAnsi="Times New Roman" w:cs="Times New Roman"/>
          <w:sz w:val="24"/>
          <w:szCs w:val="24"/>
          <w:lang w:val="it-IT"/>
        </w:rPr>
        <w:t>Una possibilità è che sia sul nodo del robot: in questo caso il robot potrebbe non disporre delle adeguate risorse computazionali per gestire il processo di autenticazione</w:t>
      </w:r>
      <w:r w:rsidR="00354C2D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200FAA">
        <w:rPr>
          <w:rFonts w:ascii="Times New Roman" w:hAnsi="Times New Roman" w:cs="Times New Roman"/>
          <w:sz w:val="24"/>
          <w:szCs w:val="24"/>
          <w:lang w:val="it-IT"/>
        </w:rPr>
        <w:t xml:space="preserve"> tuttavia questo garantirebbe maggiore sicurezza. </w:t>
      </w:r>
      <w:r w:rsidR="00D0628D">
        <w:rPr>
          <w:rFonts w:ascii="Times New Roman" w:hAnsi="Times New Roman" w:cs="Times New Roman"/>
          <w:sz w:val="24"/>
          <w:szCs w:val="24"/>
          <w:lang w:val="it-IT"/>
        </w:rPr>
        <w:t>Un’altra possibilità è che l’autenticazione sia su un nodo diverso rispetto a quello del robot: ciò consente di non utilizzare le risorse computazionali del robo</w:t>
      </w:r>
      <w:r w:rsidR="00D552EA">
        <w:rPr>
          <w:rFonts w:ascii="Times New Roman" w:hAnsi="Times New Roman" w:cs="Times New Roman"/>
          <w:sz w:val="24"/>
          <w:szCs w:val="24"/>
          <w:lang w:val="it-IT"/>
        </w:rPr>
        <w:t xml:space="preserve">t richiedendo però maggiori accortezze sulla sicurezza. </w:t>
      </w:r>
      <w:r w:rsidR="009516BE">
        <w:rPr>
          <w:rFonts w:ascii="Times New Roman" w:hAnsi="Times New Roman" w:cs="Times New Roman"/>
          <w:sz w:val="24"/>
          <w:szCs w:val="24"/>
          <w:lang w:val="it-IT"/>
        </w:rPr>
        <w:t>In quest’ultimo caso l’autenticazione potrebbe essere gestita dal nodo dell’utente oppure da un nodo distinto, il quale comporterebbe costi maggio</w:t>
      </w:r>
      <w:r w:rsidR="00547741">
        <w:rPr>
          <w:rFonts w:ascii="Times New Roman" w:hAnsi="Times New Roman" w:cs="Times New Roman"/>
          <w:sz w:val="24"/>
          <w:szCs w:val="24"/>
          <w:lang w:val="it-IT"/>
        </w:rPr>
        <w:t>ri.</w:t>
      </w:r>
    </w:p>
    <w:p w14:paraId="1D7DF3EC" w14:textId="77777777" w:rsidR="00E9799D" w:rsidRDefault="00B55BDD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Un altro problema è quello dell’interfaccia GUI, che deve poter eseguire su dispositivi eterogenei. A tal proposito, una possibilità sarebbe creare client nativi per ogni piattaforma</w:t>
      </w:r>
      <w:r w:rsidR="00DC0F76">
        <w:rPr>
          <w:rFonts w:ascii="Times New Roman" w:hAnsi="Times New Roman" w:cs="Times New Roman"/>
          <w:sz w:val="24"/>
          <w:szCs w:val="24"/>
          <w:lang w:val="it-IT"/>
        </w:rPr>
        <w:t xml:space="preserve"> con costi elevati oppure più semplicemente utilizzare una pagina web. </w:t>
      </w:r>
    </w:p>
    <w:p w14:paraId="74339FC6" w14:textId="4BDB43F4" w:rsidR="00292CC3" w:rsidRPr="00204A94" w:rsidRDefault="00E9799D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La comunicazione tra utente e robot tramite GUI può avvenire via messaggi o via eventi. </w:t>
      </w:r>
      <w:r w:rsidR="00670363">
        <w:rPr>
          <w:rFonts w:ascii="Times New Roman" w:hAnsi="Times New Roman" w:cs="Times New Roman"/>
          <w:sz w:val="24"/>
          <w:szCs w:val="24"/>
          <w:lang w:val="it-IT"/>
        </w:rPr>
        <w:t xml:space="preserve">La comunicazione ad eventi permette di disaccoppiare GUI e robot, consentendo di utilizzare un’unica GUI per comunicare con diversi robot. </w:t>
      </w:r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Utilizzando gli eventi può essere adottato un 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event-based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 o un 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event-driven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. Nell’approccio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event-based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 il robot non sarebbe sempre sensibile agli eventi, potendone perdere alcuni. Al contrario, nell’approccio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event-driven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4441E">
        <w:rPr>
          <w:rFonts w:ascii="Times New Roman" w:hAnsi="Times New Roman" w:cs="Times New Roman"/>
          <w:sz w:val="24"/>
          <w:szCs w:val="24"/>
          <w:lang w:val="it-IT"/>
        </w:rPr>
        <w:t>il robot sarebbe sempre sensibile agli eventi</w:t>
      </w:r>
      <w:r w:rsidR="000C024E">
        <w:rPr>
          <w:rFonts w:ascii="Times New Roman" w:hAnsi="Times New Roman" w:cs="Times New Roman"/>
          <w:sz w:val="24"/>
          <w:szCs w:val="24"/>
          <w:lang w:val="it-IT"/>
        </w:rPr>
        <w:t xml:space="preserve"> perdendo tuttavia reattività. </w:t>
      </w:r>
      <w:bookmarkStart w:id="0" w:name="_GoBack"/>
      <w:bookmarkEnd w:id="0"/>
    </w:p>
    <w:sectPr w:rsidR="00292CC3" w:rsidRPr="00204A94" w:rsidSect="00A7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7"/>
    <w:rsid w:val="00014E44"/>
    <w:rsid w:val="000C024E"/>
    <w:rsid w:val="00200FAA"/>
    <w:rsid w:val="00204A94"/>
    <w:rsid w:val="0025107D"/>
    <w:rsid w:val="00292CC3"/>
    <w:rsid w:val="002A37A1"/>
    <w:rsid w:val="0034441E"/>
    <w:rsid w:val="00354C2D"/>
    <w:rsid w:val="00447438"/>
    <w:rsid w:val="004D0F89"/>
    <w:rsid w:val="00547741"/>
    <w:rsid w:val="00594A57"/>
    <w:rsid w:val="0066431C"/>
    <w:rsid w:val="00670363"/>
    <w:rsid w:val="00670E3C"/>
    <w:rsid w:val="008C4A7E"/>
    <w:rsid w:val="0092051D"/>
    <w:rsid w:val="009516BE"/>
    <w:rsid w:val="00A709F4"/>
    <w:rsid w:val="00B55BDD"/>
    <w:rsid w:val="00CC1CB9"/>
    <w:rsid w:val="00CF782D"/>
    <w:rsid w:val="00D0628D"/>
    <w:rsid w:val="00D552EA"/>
    <w:rsid w:val="00DA7ECD"/>
    <w:rsid w:val="00DC0F76"/>
    <w:rsid w:val="00E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AA66"/>
  <w15:chartTrackingRefBased/>
  <w15:docId w15:val="{C0AD5712-3FD2-4108-A97F-85FE1A88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39D9-EFCA-4ED2-B99D-3F3FCD1C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Bonfiglioli</dc:creator>
  <cp:keywords/>
  <dc:description/>
  <cp:lastModifiedBy>Antonio Grasso</cp:lastModifiedBy>
  <cp:revision>17</cp:revision>
  <dcterms:created xsi:type="dcterms:W3CDTF">2018-07-11T08:54:00Z</dcterms:created>
  <dcterms:modified xsi:type="dcterms:W3CDTF">2018-07-27T08:57:00Z</dcterms:modified>
</cp:coreProperties>
</file>