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B70C5" w14:textId="77777777" w:rsidR="00D0066B" w:rsidRDefault="00D0066B">
      <w:pPr>
        <w:spacing w:after="60"/>
      </w:pPr>
    </w:p>
    <w:p w14:paraId="3D81FC86" w14:textId="77777777" w:rsidR="00D0066B" w:rsidRDefault="00D0066B">
      <w:pPr>
        <w:spacing w:after="60"/>
      </w:pPr>
    </w:p>
    <w:p w14:paraId="3EC17B0B" w14:textId="77777777" w:rsidR="00D0066B" w:rsidRDefault="00D0066B">
      <w:pPr>
        <w:spacing w:after="60"/>
      </w:pPr>
    </w:p>
    <w:p w14:paraId="1F9A3116" w14:textId="77777777" w:rsidR="00D0066B" w:rsidRDefault="00D0066B">
      <w:pPr>
        <w:spacing w:after="60"/>
      </w:pPr>
    </w:p>
    <w:p w14:paraId="7959D588" w14:textId="77777777" w:rsidR="00D0066B" w:rsidRDefault="00D0066B">
      <w:pPr>
        <w:spacing w:after="60"/>
      </w:pPr>
    </w:p>
    <w:p w14:paraId="0661B99F" w14:textId="77777777" w:rsidR="00D0066B" w:rsidRDefault="00D0066B">
      <w:pPr>
        <w:spacing w:after="60"/>
      </w:pPr>
    </w:p>
    <w:p w14:paraId="6E1ABBEF" w14:textId="77777777" w:rsidR="00D0066B" w:rsidRDefault="00D0066B">
      <w:pPr>
        <w:spacing w:after="60"/>
      </w:pPr>
    </w:p>
    <w:p w14:paraId="12A8C25A" w14:textId="77777777" w:rsidR="00D0066B" w:rsidRDefault="00D0066B">
      <w:pPr>
        <w:spacing w:after="60"/>
      </w:pPr>
    </w:p>
    <w:p w14:paraId="6F34BA5A" w14:textId="77777777" w:rsidR="00D0066B" w:rsidRDefault="00644798">
      <w:pPr>
        <w:pBdr>
          <w:bottom w:val="single" w:sz="6" w:space="8" w:color="2E75B6"/>
        </w:pBdr>
        <w:spacing w:after="200"/>
        <w:jc w:val="center"/>
      </w:pPr>
      <w:r>
        <w:rPr>
          <w:b/>
          <w:bCs/>
          <w:color w:val="1B3A5C"/>
          <w:sz w:val="52"/>
          <w:szCs w:val="52"/>
        </w:rPr>
        <w:t>Hydroelectric Reservoir</w:t>
      </w:r>
    </w:p>
    <w:p w14:paraId="54DE0FB9" w14:textId="77777777" w:rsidR="00D0066B" w:rsidRDefault="00644798">
      <w:pPr>
        <w:spacing w:after="100"/>
        <w:jc w:val="center"/>
      </w:pPr>
      <w:r>
        <w:rPr>
          <w:b/>
          <w:bCs/>
          <w:color w:val="1B3A5C"/>
          <w:sz w:val="52"/>
          <w:szCs w:val="52"/>
        </w:rPr>
        <w:t>Dispatch Optimization Project</w:t>
      </w:r>
    </w:p>
    <w:p w14:paraId="660DFDF4" w14:textId="77777777" w:rsidR="00D0066B" w:rsidRDefault="00D0066B">
      <w:pPr>
        <w:spacing w:after="60"/>
      </w:pPr>
    </w:p>
    <w:p w14:paraId="41D45A00" w14:textId="77777777" w:rsidR="00D0066B" w:rsidRDefault="00644798">
      <w:pPr>
        <w:spacing w:after="80"/>
        <w:jc w:val="center"/>
      </w:pPr>
      <w:r>
        <w:rPr>
          <w:i/>
          <w:iCs/>
          <w:color w:val="666666"/>
          <w:sz w:val="26"/>
          <w:szCs w:val="26"/>
        </w:rPr>
        <w:t>Forecasting &amp; Revenue Optimization for a 1,000 MW Hydro Plant in Spain</w:t>
      </w:r>
    </w:p>
    <w:p w14:paraId="0A8D7C1C" w14:textId="77777777" w:rsidR="00D0066B" w:rsidRDefault="00D0066B">
      <w:pPr>
        <w:spacing w:after="60"/>
      </w:pPr>
    </w:p>
    <w:p w14:paraId="70DEE3EF" w14:textId="77777777" w:rsidR="00D0066B" w:rsidRDefault="00D0066B">
      <w:pPr>
        <w:spacing w:after="60"/>
      </w:pPr>
    </w:p>
    <w:p w14:paraId="31DB36A5" w14:textId="77777777" w:rsidR="00D0066B" w:rsidRDefault="00D0066B">
      <w:pPr>
        <w:spacing w:after="60"/>
      </w:pPr>
    </w:p>
    <w:p w14:paraId="41CC244B" w14:textId="77777777" w:rsidR="00D0066B" w:rsidRDefault="00D0066B">
      <w:pPr>
        <w:spacing w:after="60"/>
      </w:pPr>
    </w:p>
    <w:p w14:paraId="4F992E9B" w14:textId="77777777" w:rsidR="00D0066B" w:rsidRDefault="00644798">
      <w:pPr>
        <w:spacing w:after="80"/>
        <w:jc w:val="center"/>
      </w:pPr>
      <w:r>
        <w:rPr>
          <w:color w:val="666666"/>
          <w:sz w:val="24"/>
          <w:szCs w:val="24"/>
        </w:rPr>
        <w:t>Academic Year 2025–2026</w:t>
      </w:r>
    </w:p>
    <w:p w14:paraId="429DD696" w14:textId="77777777" w:rsidR="00D0066B" w:rsidRDefault="00644798">
      <w:pPr>
        <w:spacing w:after="80"/>
        <w:jc w:val="center"/>
      </w:pPr>
      <w:r>
        <w:rPr>
          <w:b/>
          <w:bCs/>
          <w:color w:val="2E75B6"/>
          <w:sz w:val="24"/>
          <w:szCs w:val="24"/>
        </w:rPr>
        <w:t>Submission Deadline: 30 May 2026</w:t>
      </w:r>
    </w:p>
    <w:p w14:paraId="3C3E1002" w14:textId="1BDEF6FD" w:rsidR="00D0066B" w:rsidRDefault="00644798">
      <w:pPr>
        <w:spacing w:after="80"/>
        <w:jc w:val="center"/>
      </w:pPr>
      <w:proofErr w:type="spellStart"/>
      <w:r>
        <w:rPr>
          <w:color w:val="666666"/>
          <w:sz w:val="24"/>
          <w:szCs w:val="24"/>
        </w:rPr>
        <w:t>Backtesting</w:t>
      </w:r>
      <w:proofErr w:type="spellEnd"/>
      <w:r>
        <w:rPr>
          <w:color w:val="666666"/>
          <w:sz w:val="24"/>
          <w:szCs w:val="24"/>
        </w:rPr>
        <w:t xml:space="preserve"> Period: </w:t>
      </w:r>
      <w:r w:rsidR="00BF0FA0">
        <w:rPr>
          <w:color w:val="666666"/>
          <w:sz w:val="24"/>
          <w:szCs w:val="24"/>
        </w:rPr>
        <w:t>1</w:t>
      </w:r>
      <w:r w:rsidR="00BF0FA0" w:rsidRPr="00BF0FA0">
        <w:rPr>
          <w:color w:val="666666"/>
          <w:sz w:val="24"/>
          <w:szCs w:val="24"/>
          <w:vertAlign w:val="superscript"/>
        </w:rPr>
        <w:t>st</w:t>
      </w:r>
      <w:r w:rsidR="00BF0FA0">
        <w:rPr>
          <w:color w:val="666666"/>
          <w:sz w:val="24"/>
          <w:szCs w:val="24"/>
        </w:rPr>
        <w:t>-10</w:t>
      </w:r>
      <w:r w:rsidR="00BF0FA0" w:rsidRPr="00BF0FA0">
        <w:rPr>
          <w:color w:val="666666"/>
          <w:sz w:val="24"/>
          <w:szCs w:val="24"/>
          <w:vertAlign w:val="superscript"/>
        </w:rPr>
        <w:t>th</w:t>
      </w:r>
      <w:r w:rsidR="00BF0FA0">
        <w:rPr>
          <w:color w:val="666666"/>
          <w:sz w:val="24"/>
          <w:szCs w:val="24"/>
        </w:rPr>
        <w:t xml:space="preserve"> </w:t>
      </w:r>
      <w:r>
        <w:rPr>
          <w:color w:val="666666"/>
          <w:sz w:val="24"/>
          <w:szCs w:val="24"/>
        </w:rPr>
        <w:t>June 2026</w:t>
      </w:r>
    </w:p>
    <w:p w14:paraId="33F8FC90" w14:textId="77777777" w:rsidR="00D0066B" w:rsidRDefault="00D0066B">
      <w:pPr>
        <w:sectPr w:rsidR="00D0066B">
          <w:pgSz w:w="11906" w:h="16838"/>
          <w:pgMar w:top="1440" w:right="1440" w:bottom="1440" w:left="1440" w:header="708" w:footer="708" w:gutter="0"/>
          <w:cols w:space="720"/>
          <w:docGrid w:linePitch="360"/>
        </w:sectPr>
      </w:pPr>
    </w:p>
    <w:p w14:paraId="71FDE000" w14:textId="77777777" w:rsidR="00D0066B" w:rsidRDefault="00644798">
      <w:pPr>
        <w:pStyle w:val="Heading1"/>
      </w:pPr>
      <w:r>
        <w:lastRenderedPageBreak/>
        <w:t>1. Introduction &amp; Context</w:t>
      </w:r>
    </w:p>
    <w:p w14:paraId="338748FA" w14:textId="0FA40A6C" w:rsidR="00D0066B" w:rsidRDefault="00644798">
      <w:pPr>
        <w:spacing w:after="120"/>
      </w:pPr>
      <w:r>
        <w:t xml:space="preserve">This project places you in the role of the trading and operations desk of a hydroelectric reservoir power plant in Spain. Your objective is to </w:t>
      </w:r>
      <w:proofErr w:type="spellStart"/>
      <w:r>
        <w:t>maximise</w:t>
      </w:r>
      <w:proofErr w:type="spellEnd"/>
      <w:r>
        <w:t xml:space="preserve"> the plant’s profit over the </w:t>
      </w:r>
      <w:r w:rsidR="00BF0FA0">
        <w:t>first 10 days</w:t>
      </w:r>
      <w:r>
        <w:t xml:space="preserve"> of June 2026 by making daily dispatch decisions: how much electricity to generate and when.</w:t>
      </w:r>
    </w:p>
    <w:p w14:paraId="680764BA" w14:textId="18BECB61" w:rsidR="00D0066B" w:rsidRDefault="00644798">
      <w:pPr>
        <w:spacing w:after="120"/>
      </w:pPr>
      <w:r>
        <w:t xml:space="preserve">You will build two pipelines: a forecasting pipeline to predict relevant market variables, and an </w:t>
      </w:r>
      <w:r w:rsidR="00BF0FA0">
        <w:t>optimiz</w:t>
      </w:r>
      <w:r>
        <w:t>ation pipeline to determine the revenue-</w:t>
      </w:r>
      <w:proofErr w:type="spellStart"/>
      <w:r>
        <w:t>maximising</w:t>
      </w:r>
      <w:proofErr w:type="spellEnd"/>
      <w:r>
        <w:t xml:space="preserve"> dispatch schedule subject to physical and contractual constraints. Your models will be </w:t>
      </w:r>
      <w:proofErr w:type="spellStart"/>
      <w:r>
        <w:t>backtested</w:t>
      </w:r>
      <w:proofErr w:type="spellEnd"/>
      <w:r>
        <w:t xml:space="preserve"> on real June 2026 data in a competition against other teams.</w:t>
      </w:r>
    </w:p>
    <w:p w14:paraId="7EB01F77" w14:textId="77777777" w:rsidR="00D0066B" w:rsidRDefault="00644798">
      <w:pPr>
        <w:pStyle w:val="Heading1"/>
      </w:pPr>
      <w:r>
        <w:t>2. Key Concepts: Capacity, Energy &amp; Conversion</w:t>
      </w:r>
    </w:p>
    <w:p w14:paraId="45B407A6" w14:textId="77777777" w:rsidR="00D0066B" w:rsidRDefault="00644798">
      <w:pPr>
        <w:pStyle w:val="Heading2"/>
      </w:pPr>
      <w:r>
        <w:t>2.1 Capacity vs. Energy</w:t>
      </w:r>
    </w:p>
    <w:p w14:paraId="2696490B" w14:textId="77777777" w:rsidR="00D0066B" w:rsidRDefault="00644798">
      <w:pPr>
        <w:spacing w:after="120"/>
      </w:pPr>
      <w:r>
        <w:rPr>
          <w:b/>
          <w:bCs/>
        </w:rPr>
        <w:t xml:space="preserve">Capacity (MW) </w:t>
      </w:r>
      <w:r>
        <w:t xml:space="preserve">is the maximum instantaneous rate at which the plant can convert water into electrical power. Think of it as the size of the tap. This plant has a capacity of </w:t>
      </w:r>
      <w:r>
        <w:rPr>
          <w:b/>
          <w:bCs/>
        </w:rPr>
        <w:t>1,000 MW</w:t>
      </w:r>
      <w:r>
        <w:t>.</w:t>
      </w:r>
    </w:p>
    <w:p w14:paraId="6E7CE763" w14:textId="77777777" w:rsidR="00D0066B" w:rsidRDefault="00644798">
      <w:pPr>
        <w:spacing w:after="120"/>
      </w:pPr>
      <w:r>
        <w:rPr>
          <w:b/>
          <w:bCs/>
        </w:rPr>
        <w:t xml:space="preserve">Energy (MWh) </w:t>
      </w:r>
      <w:r>
        <w:t xml:space="preserve">is the total amount of electricity produced (or the amount of water stored, expressed in energy-equivalent terms) over </w:t>
      </w:r>
      <w:proofErr w:type="gramStart"/>
      <w:r>
        <w:t>a period of time</w:t>
      </w:r>
      <w:proofErr w:type="gramEnd"/>
      <w:r>
        <w:t>. Think of it as the water that flows through the tap.</w:t>
      </w:r>
    </w:p>
    <w:p w14:paraId="48C5AA3D" w14:textId="77777777" w:rsidR="00D0066B" w:rsidRDefault="00644798">
      <w:pPr>
        <w:spacing w:after="120"/>
      </w:pPr>
      <w:r>
        <w:rPr>
          <w:i/>
          <w:iCs/>
        </w:rPr>
        <w:t xml:space="preserve">The relationship is: </w:t>
      </w:r>
      <w:r>
        <w:rPr>
          <w:b/>
          <w:bCs/>
        </w:rPr>
        <w:t>Energy (MWh) = Capacity (MW) × Time (h)</w:t>
      </w:r>
      <w:r>
        <w:t>.</w:t>
      </w:r>
    </w:p>
    <w:p w14:paraId="6220C7F1" w14:textId="77777777" w:rsidR="00D0066B" w:rsidRDefault="00644798">
      <w:pPr>
        <w:pStyle w:val="Heading2"/>
      </w:pPr>
      <w:r>
        <w:t>2.2 Conversion at Different Granularities</w:t>
      </w:r>
    </w:p>
    <w:p w14:paraId="1EA343F7" w14:textId="77777777" w:rsidR="00D0066B" w:rsidRDefault="00644798">
      <w:pPr>
        <w:spacing w:after="120"/>
      </w:pPr>
      <w:r>
        <w:t>The dispatch granularity in the Spanish electricity market is the quarter-hour. Below is a conversion table showing the maximum energy the plant can produce at full capacity across different time granularities:</w:t>
      </w:r>
    </w:p>
    <w:p w14:paraId="78732548" w14:textId="77777777" w:rsidR="00D0066B" w:rsidRDefault="00D0066B">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D0066B" w14:paraId="0B3C918E" w14:textId="77777777">
        <w:tc>
          <w:tcPr>
            <w:tcW w:w="225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46A3117" w14:textId="77777777" w:rsidR="00D0066B" w:rsidRDefault="00644798">
            <w:r>
              <w:rPr>
                <w:b/>
                <w:bCs/>
                <w:color w:val="FFFFFF"/>
                <w:sz w:val="20"/>
                <w:szCs w:val="20"/>
              </w:rPr>
              <w:t>Time Period</w:t>
            </w:r>
          </w:p>
        </w:tc>
        <w:tc>
          <w:tcPr>
            <w:tcW w:w="225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8EA3BF7" w14:textId="77777777" w:rsidR="00D0066B" w:rsidRDefault="00644798">
            <w:r>
              <w:rPr>
                <w:b/>
                <w:bCs/>
                <w:color w:val="FFFFFF"/>
                <w:sz w:val="20"/>
                <w:szCs w:val="20"/>
              </w:rPr>
              <w:t>Duration (h)</w:t>
            </w:r>
          </w:p>
        </w:tc>
        <w:tc>
          <w:tcPr>
            <w:tcW w:w="225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D0B28E7" w14:textId="77777777" w:rsidR="00D0066B" w:rsidRDefault="00644798">
            <w:r>
              <w:rPr>
                <w:b/>
                <w:bCs/>
                <w:color w:val="FFFFFF"/>
                <w:sz w:val="20"/>
                <w:szCs w:val="20"/>
              </w:rPr>
              <w:t>Max Energy (MWh)</w:t>
            </w:r>
          </w:p>
        </w:tc>
        <w:tc>
          <w:tcPr>
            <w:tcW w:w="225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02D0C44" w14:textId="77777777" w:rsidR="00D0066B" w:rsidRDefault="00644798">
            <w:r>
              <w:rPr>
                <w:b/>
                <w:bCs/>
                <w:color w:val="FFFFFF"/>
                <w:sz w:val="20"/>
                <w:szCs w:val="20"/>
              </w:rPr>
              <w:t>Formula</w:t>
            </w:r>
          </w:p>
        </w:tc>
      </w:tr>
      <w:tr w:rsidR="00D0066B" w14:paraId="78F9D35A"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8AA03" w14:textId="77777777" w:rsidR="00D0066B" w:rsidRDefault="00644798">
            <w:r>
              <w:rPr>
                <w:sz w:val="20"/>
                <w:szCs w:val="20"/>
              </w:rPr>
              <w:t>Quarter-hour</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EFC1F" w14:textId="77777777" w:rsidR="00D0066B" w:rsidRDefault="00644798">
            <w:r>
              <w:rPr>
                <w:sz w:val="20"/>
                <w:szCs w:val="20"/>
              </w:rPr>
              <w:t>0.25</w:t>
            </w:r>
          </w:p>
        </w:tc>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B1299" w14:textId="77777777" w:rsidR="00D0066B" w:rsidRDefault="00644798">
            <w:r>
              <w:rPr>
                <w:sz w:val="20"/>
                <w:szCs w:val="20"/>
              </w:rPr>
              <w:t>250</w:t>
            </w:r>
          </w:p>
        </w:tc>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52930" w14:textId="77777777" w:rsidR="00D0066B" w:rsidRDefault="00644798">
            <w:r>
              <w:rPr>
                <w:sz w:val="20"/>
                <w:szCs w:val="20"/>
              </w:rPr>
              <w:t>1,000 × 0.25</w:t>
            </w:r>
          </w:p>
        </w:tc>
      </w:tr>
      <w:tr w:rsidR="00D0066B" w14:paraId="1644A8DA" w14:textId="77777777">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2E1763" w14:textId="77777777" w:rsidR="00D0066B" w:rsidRDefault="00644798">
            <w:r>
              <w:rPr>
                <w:sz w:val="20"/>
                <w:szCs w:val="20"/>
              </w:rPr>
              <w:t>Hour</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43F5D3" w14:textId="77777777" w:rsidR="00D0066B" w:rsidRDefault="00644798">
            <w:r>
              <w:rPr>
                <w:sz w:val="20"/>
                <w:szCs w:val="20"/>
              </w:rPr>
              <w:t>1</w:t>
            </w:r>
          </w:p>
        </w:tc>
        <w:tc>
          <w:tcPr>
            <w:tcW w:w="22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3A76B8" w14:textId="77777777" w:rsidR="00D0066B" w:rsidRDefault="00644798">
            <w:r>
              <w:rPr>
                <w:sz w:val="20"/>
                <w:szCs w:val="20"/>
              </w:rPr>
              <w:t>1,000</w:t>
            </w:r>
          </w:p>
        </w:tc>
        <w:tc>
          <w:tcPr>
            <w:tcW w:w="22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E94D3B" w14:textId="77777777" w:rsidR="00D0066B" w:rsidRDefault="00644798">
            <w:r>
              <w:rPr>
                <w:sz w:val="20"/>
                <w:szCs w:val="20"/>
              </w:rPr>
              <w:t>1,000 × 1</w:t>
            </w:r>
          </w:p>
        </w:tc>
      </w:tr>
      <w:tr w:rsidR="00D0066B" w14:paraId="09F60897"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E738F" w14:textId="77777777" w:rsidR="00D0066B" w:rsidRDefault="00644798">
            <w:r>
              <w:rPr>
                <w:sz w:val="20"/>
                <w:szCs w:val="20"/>
              </w:rPr>
              <w:t>Day (24 h)</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40FEA" w14:textId="77777777" w:rsidR="00D0066B" w:rsidRDefault="00644798">
            <w:r>
              <w:rPr>
                <w:sz w:val="20"/>
                <w:szCs w:val="20"/>
              </w:rPr>
              <w:t>24</w:t>
            </w:r>
          </w:p>
        </w:tc>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34B1D" w14:textId="77777777" w:rsidR="00D0066B" w:rsidRDefault="00644798">
            <w:r>
              <w:rPr>
                <w:sz w:val="20"/>
                <w:szCs w:val="20"/>
              </w:rPr>
              <w:t>24,000</w:t>
            </w:r>
          </w:p>
        </w:tc>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57FD5" w14:textId="77777777" w:rsidR="00D0066B" w:rsidRDefault="00644798">
            <w:r>
              <w:rPr>
                <w:sz w:val="20"/>
                <w:szCs w:val="20"/>
              </w:rPr>
              <w:t>1,000 × 24</w:t>
            </w:r>
          </w:p>
        </w:tc>
      </w:tr>
      <w:tr w:rsidR="00D0066B" w14:paraId="6DCECFCC" w14:textId="77777777">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B44639" w14:textId="77777777" w:rsidR="00D0066B" w:rsidRDefault="00644798">
            <w:r>
              <w:rPr>
                <w:sz w:val="20"/>
                <w:szCs w:val="20"/>
              </w:rPr>
              <w:t>Week</w:t>
            </w:r>
          </w:p>
        </w:tc>
        <w:tc>
          <w:tcPr>
            <w:tcW w:w="225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F6C97B" w14:textId="77777777" w:rsidR="00D0066B" w:rsidRDefault="00644798">
            <w:r>
              <w:rPr>
                <w:sz w:val="20"/>
                <w:szCs w:val="20"/>
              </w:rPr>
              <w:t>168</w:t>
            </w:r>
          </w:p>
        </w:tc>
        <w:tc>
          <w:tcPr>
            <w:tcW w:w="22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9C462E" w14:textId="77777777" w:rsidR="00D0066B" w:rsidRDefault="00644798">
            <w:r>
              <w:rPr>
                <w:sz w:val="20"/>
                <w:szCs w:val="20"/>
              </w:rPr>
              <w:t>168,000</w:t>
            </w:r>
          </w:p>
        </w:tc>
        <w:tc>
          <w:tcPr>
            <w:tcW w:w="22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3D2C06" w14:textId="77777777" w:rsidR="00D0066B" w:rsidRDefault="00644798">
            <w:r>
              <w:rPr>
                <w:sz w:val="20"/>
                <w:szCs w:val="20"/>
              </w:rPr>
              <w:t>1,000 × 168</w:t>
            </w:r>
          </w:p>
        </w:tc>
      </w:tr>
      <w:tr w:rsidR="00D0066B" w14:paraId="18475158" w14:textId="77777777">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6BB59" w14:textId="77777777" w:rsidR="00D0066B" w:rsidRDefault="00644798">
            <w:r>
              <w:rPr>
                <w:sz w:val="20"/>
                <w:szCs w:val="20"/>
              </w:rPr>
              <w:t>June (30 days)</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E1116" w14:textId="77777777" w:rsidR="00D0066B" w:rsidRDefault="00644798">
            <w:r>
              <w:rPr>
                <w:sz w:val="20"/>
                <w:szCs w:val="20"/>
              </w:rPr>
              <w:t>720</w:t>
            </w:r>
          </w:p>
        </w:tc>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244F9" w14:textId="77777777" w:rsidR="00D0066B" w:rsidRDefault="00644798">
            <w:r>
              <w:rPr>
                <w:sz w:val="20"/>
                <w:szCs w:val="20"/>
              </w:rPr>
              <w:t>720,000</w:t>
            </w:r>
          </w:p>
        </w:tc>
        <w:tc>
          <w:tcPr>
            <w:tcW w:w="22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CBEFA" w14:textId="77777777" w:rsidR="00D0066B" w:rsidRDefault="00644798">
            <w:r>
              <w:rPr>
                <w:sz w:val="20"/>
                <w:szCs w:val="20"/>
              </w:rPr>
              <w:t>1,000 × 720</w:t>
            </w:r>
          </w:p>
        </w:tc>
      </w:tr>
    </w:tbl>
    <w:p w14:paraId="03084C41" w14:textId="77777777" w:rsidR="00D0066B" w:rsidRDefault="00D0066B">
      <w:pPr>
        <w:spacing w:after="60"/>
      </w:pPr>
    </w:p>
    <w:p w14:paraId="7061FE53" w14:textId="77777777" w:rsidR="00D0066B" w:rsidRDefault="00644798">
      <w:pPr>
        <w:pStyle w:val="Heading2"/>
      </w:pPr>
      <w:r>
        <w:t>2.3 Reservoir as an Energy Store</w:t>
      </w:r>
    </w:p>
    <w:p w14:paraId="7A66B681" w14:textId="77777777" w:rsidR="00D0066B" w:rsidRDefault="00644798">
      <w:pPr>
        <w:spacing w:after="120"/>
      </w:pPr>
      <w:r>
        <w:t>The water in the reservoir is expressed in energy-equivalent terms (MWh). This represents how much electricity could be generated if all the stored water were released through the turbines. This abstraction lets you reason about dispatch decisions purely in energy units without needing to model water volume, head height, or turbine efficiency separately.</w:t>
      </w:r>
    </w:p>
    <w:p w14:paraId="51746979" w14:textId="77777777" w:rsidR="00D0066B" w:rsidRDefault="00644798">
      <w:pPr>
        <w:pStyle w:val="Heading1"/>
      </w:pPr>
      <w:r>
        <w:t>3. Plant Parameters &amp; Constraints</w:t>
      </w:r>
    </w:p>
    <w:p w14:paraId="79FF3579" w14:textId="77777777" w:rsidR="00D0066B" w:rsidRDefault="00644798">
      <w:pPr>
        <w:pStyle w:val="Heading2"/>
      </w:pPr>
      <w:r>
        <w:lastRenderedPageBreak/>
        <w:t>3.1 Plant Specifications</w:t>
      </w:r>
    </w:p>
    <w:p w14:paraId="4EB36016" w14:textId="77777777" w:rsidR="00D0066B" w:rsidRDefault="00D0066B">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0066B" w14:paraId="01452EDF" w14:textId="77777777">
        <w:tc>
          <w:tcPr>
            <w:tcW w:w="451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27A1305" w14:textId="77777777" w:rsidR="00D0066B" w:rsidRDefault="00644798">
            <w:r>
              <w:rPr>
                <w:b/>
                <w:bCs/>
                <w:color w:val="FFFFFF"/>
                <w:sz w:val="20"/>
                <w:szCs w:val="20"/>
              </w:rPr>
              <w:t>Parameter</w:t>
            </w:r>
          </w:p>
        </w:tc>
        <w:tc>
          <w:tcPr>
            <w:tcW w:w="451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038774A" w14:textId="77777777" w:rsidR="00D0066B" w:rsidRDefault="00644798">
            <w:r>
              <w:rPr>
                <w:b/>
                <w:bCs/>
                <w:color w:val="FFFFFF"/>
                <w:sz w:val="20"/>
                <w:szCs w:val="20"/>
              </w:rPr>
              <w:t>Value</w:t>
            </w:r>
          </w:p>
        </w:tc>
      </w:tr>
      <w:tr w:rsidR="00D0066B" w14:paraId="26AFD232" w14:textId="77777777">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3E472" w14:textId="77777777" w:rsidR="00D0066B" w:rsidRDefault="00644798">
            <w:r>
              <w:rPr>
                <w:sz w:val="20"/>
                <w:szCs w:val="20"/>
              </w:rPr>
              <w:t>Installed capacity</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FD58A" w14:textId="77777777" w:rsidR="00D0066B" w:rsidRDefault="00644798">
            <w:r>
              <w:rPr>
                <w:sz w:val="20"/>
                <w:szCs w:val="20"/>
              </w:rPr>
              <w:t>1,000 MW</w:t>
            </w:r>
          </w:p>
        </w:tc>
      </w:tr>
      <w:tr w:rsidR="00D0066B" w14:paraId="4C3B12D2"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1F9172" w14:textId="77777777" w:rsidR="00D0066B" w:rsidRDefault="00644798">
            <w:r>
              <w:rPr>
                <w:sz w:val="20"/>
                <w:szCs w:val="20"/>
              </w:rPr>
              <w:t xml:space="preserve">Reservoir level </w:t>
            </w:r>
            <w:proofErr w:type="gramStart"/>
            <w:r>
              <w:rPr>
                <w:sz w:val="20"/>
                <w:szCs w:val="20"/>
              </w:rPr>
              <w:t>at</w:t>
            </w:r>
            <w:proofErr w:type="gramEnd"/>
            <w:r>
              <w:rPr>
                <w:sz w:val="20"/>
                <w:szCs w:val="20"/>
              </w:rPr>
              <w:t xml:space="preserve"> 1 June (W₀)</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1B8E9E" w14:textId="77777777" w:rsidR="00D0066B" w:rsidRDefault="00644798">
            <w:r>
              <w:rPr>
                <w:sz w:val="20"/>
                <w:szCs w:val="20"/>
              </w:rPr>
              <w:t>500,000 MWh</w:t>
            </w:r>
          </w:p>
        </w:tc>
      </w:tr>
      <w:tr w:rsidR="00D0066B" w14:paraId="2D03E99C" w14:textId="77777777">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DF0D0" w14:textId="4113C8BE" w:rsidR="00D0066B" w:rsidRDefault="00644798">
            <w:r>
              <w:rPr>
                <w:sz w:val="20"/>
                <w:szCs w:val="20"/>
              </w:rPr>
              <w:t xml:space="preserve">Minimum reservoir </w:t>
            </w:r>
            <w:proofErr w:type="gramStart"/>
            <w:r>
              <w:rPr>
                <w:sz w:val="20"/>
                <w:szCs w:val="20"/>
              </w:rPr>
              <w:t>at</w:t>
            </w:r>
            <w:proofErr w:type="gramEnd"/>
            <w:r>
              <w:rPr>
                <w:sz w:val="20"/>
                <w:szCs w:val="20"/>
              </w:rPr>
              <w:t xml:space="preserve"> </w:t>
            </w:r>
            <w:r w:rsidR="00BF0FA0">
              <w:rPr>
                <w:sz w:val="20"/>
                <w:szCs w:val="20"/>
              </w:rPr>
              <w:t>10th</w:t>
            </w:r>
            <w:r>
              <w:rPr>
                <w:sz w:val="20"/>
                <w:szCs w:val="20"/>
              </w:rPr>
              <w:t xml:space="preserve"> June (</w:t>
            </w:r>
            <w:proofErr w:type="spellStart"/>
            <w:r>
              <w:rPr>
                <w:sz w:val="20"/>
                <w:szCs w:val="20"/>
              </w:rPr>
              <w:t>W_min_E</w:t>
            </w:r>
            <w:proofErr w:type="spellEnd"/>
            <w:r>
              <w:rPr>
                <w:sz w:val="20"/>
                <w:szCs w:val="20"/>
              </w:rPr>
              <w:t>)</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C0BF7" w14:textId="61407655" w:rsidR="00D0066B" w:rsidRDefault="00BF0FA0">
            <w:r>
              <w:rPr>
                <w:sz w:val="20"/>
                <w:szCs w:val="20"/>
              </w:rPr>
              <w:t>400,000 MWh</w:t>
            </w:r>
          </w:p>
        </w:tc>
      </w:tr>
      <w:tr w:rsidR="00D0066B" w14:paraId="0C0D87A1"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25C849" w14:textId="77777777" w:rsidR="00D0066B" w:rsidRDefault="00644798">
            <w:r>
              <w:rPr>
                <w:sz w:val="20"/>
                <w:szCs w:val="20"/>
              </w:rPr>
              <w:t>Max release per quarter-hour</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815E5A" w14:textId="77777777" w:rsidR="00D0066B" w:rsidRDefault="00644798">
            <w:r>
              <w:rPr>
                <w:sz w:val="20"/>
                <w:szCs w:val="20"/>
              </w:rPr>
              <w:t xml:space="preserve">250 </w:t>
            </w:r>
            <w:proofErr w:type="gramStart"/>
            <w:r>
              <w:rPr>
                <w:sz w:val="20"/>
                <w:szCs w:val="20"/>
              </w:rPr>
              <w:t>MWh  (</w:t>
            </w:r>
            <w:proofErr w:type="gramEnd"/>
            <w:r>
              <w:rPr>
                <w:sz w:val="20"/>
                <w:szCs w:val="20"/>
              </w:rPr>
              <w:t>= 1,000 MW × 0.25 h)</w:t>
            </w:r>
          </w:p>
        </w:tc>
      </w:tr>
      <w:tr w:rsidR="00D0066B" w14:paraId="14C5105D" w14:textId="77777777">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8D24C" w14:textId="77777777" w:rsidR="00D0066B" w:rsidRDefault="00644798">
            <w:r>
              <w:rPr>
                <w:sz w:val="20"/>
                <w:szCs w:val="20"/>
              </w:rPr>
              <w:t>Market granularity</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8B143" w14:textId="77777777" w:rsidR="00D0066B" w:rsidRDefault="00644798">
            <w:r>
              <w:rPr>
                <w:sz w:val="20"/>
                <w:szCs w:val="20"/>
              </w:rPr>
              <w:t>Quarter-hourly (96 periods/day)</w:t>
            </w:r>
          </w:p>
        </w:tc>
      </w:tr>
      <w:tr w:rsidR="00D0066B" w14:paraId="58CBE8B0"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117C07" w14:textId="77777777" w:rsidR="00D0066B" w:rsidRDefault="00644798">
            <w:r>
              <w:rPr>
                <w:sz w:val="20"/>
                <w:szCs w:val="20"/>
              </w:rPr>
              <w:t>Unavailability probability (daily)</w:t>
            </w:r>
          </w:p>
        </w:tc>
        <w:tc>
          <w:tcPr>
            <w:tcW w:w="4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CFF3E2" w14:textId="77777777" w:rsidR="00D0066B" w:rsidRDefault="00644798">
            <w:r>
              <w:rPr>
                <w:sz w:val="20"/>
                <w:szCs w:val="20"/>
              </w:rPr>
              <w:t>5% (binary: fully available or fully unavailable)</w:t>
            </w:r>
          </w:p>
        </w:tc>
      </w:tr>
    </w:tbl>
    <w:p w14:paraId="21AA7BA2" w14:textId="77777777" w:rsidR="00D0066B" w:rsidRDefault="00D0066B">
      <w:pPr>
        <w:spacing w:after="60"/>
      </w:pPr>
    </w:p>
    <w:p w14:paraId="2455CB92" w14:textId="77777777" w:rsidR="00D0066B" w:rsidRDefault="00644798">
      <w:pPr>
        <w:pStyle w:val="Heading2"/>
      </w:pPr>
      <w:r>
        <w:t>3.2 Physical Constraints</w:t>
      </w:r>
    </w:p>
    <w:p w14:paraId="0A6F7217" w14:textId="77777777" w:rsidR="00D0066B" w:rsidRDefault="00644798">
      <w:pPr>
        <w:spacing w:after="120"/>
      </w:pPr>
      <w:r>
        <w:rPr>
          <w:b/>
          <w:bCs/>
        </w:rPr>
        <w:t xml:space="preserve">Maximum release constraint: </w:t>
      </w:r>
      <w:r>
        <w:t>In any quarter-hour period t, the energy dispatched q(t) must satisfy: 0 ≤ q(t) ≤ 250 MWh.</w:t>
      </w:r>
    </w:p>
    <w:p w14:paraId="70788BDB" w14:textId="77777777" w:rsidR="00D0066B" w:rsidRDefault="00644798">
      <w:pPr>
        <w:spacing w:after="120"/>
      </w:pPr>
      <w:r>
        <w:rPr>
          <w:b/>
          <w:bCs/>
        </w:rPr>
        <w:t xml:space="preserve">Reservoir balance: </w:t>
      </w:r>
      <w:r>
        <w:t>The water level evolves as W(t+1) = W(t) − q(t). No inflows are modelled.</w:t>
      </w:r>
    </w:p>
    <w:p w14:paraId="5B9A56E7" w14:textId="62BA339B" w:rsidR="00D0066B" w:rsidRDefault="00644798">
      <w:pPr>
        <w:spacing w:after="120"/>
      </w:pPr>
      <w:r>
        <w:rPr>
          <w:b/>
          <w:bCs/>
        </w:rPr>
        <w:t xml:space="preserve">End-of-month constraint: </w:t>
      </w:r>
      <w:proofErr w:type="gramStart"/>
      <w:r>
        <w:t>W(</w:t>
      </w:r>
      <w:proofErr w:type="gramEnd"/>
      <w:r w:rsidR="000816E6">
        <w:t>10</w:t>
      </w:r>
      <w:r w:rsidR="000816E6" w:rsidRPr="000816E6">
        <w:rPr>
          <w:vertAlign w:val="superscript"/>
        </w:rPr>
        <w:t>th</w:t>
      </w:r>
      <w:r w:rsidR="000816E6">
        <w:t xml:space="preserve"> of June</w:t>
      </w:r>
      <w:r>
        <w:t xml:space="preserve">) ≥ </w:t>
      </w:r>
      <w:r w:rsidR="00BF0FA0">
        <w:t>4</w:t>
      </w:r>
      <w:r>
        <w:t xml:space="preserve">00,000 MWh. This means total energy dispatched </w:t>
      </w:r>
      <w:r w:rsidR="00BF0FA0">
        <w:t>until the 10</w:t>
      </w:r>
      <w:r w:rsidR="00BF0FA0" w:rsidRPr="00BF0FA0">
        <w:rPr>
          <w:vertAlign w:val="superscript"/>
        </w:rPr>
        <w:t>th</w:t>
      </w:r>
      <w:r w:rsidR="00BF0FA0">
        <w:t xml:space="preserve"> of </w:t>
      </w:r>
      <w:r>
        <w:t xml:space="preserve">June must not exceed </w:t>
      </w:r>
      <w:r w:rsidR="00BF0FA0">
        <w:t>1</w:t>
      </w:r>
      <w:r>
        <w:t xml:space="preserve">00,000 MWh (= 500,000 − </w:t>
      </w:r>
      <w:r w:rsidR="000816E6">
        <w:t>4</w:t>
      </w:r>
      <w:r>
        <w:t>00,000).</w:t>
      </w:r>
    </w:p>
    <w:p w14:paraId="4B04CFFB" w14:textId="77777777" w:rsidR="00D0066B" w:rsidRDefault="00644798">
      <w:pPr>
        <w:pStyle w:val="Heading1"/>
      </w:pPr>
      <w:r>
        <w:t>4. Revenue Model: The Three Market Variables</w:t>
      </w:r>
    </w:p>
    <w:p w14:paraId="12ABB7E3" w14:textId="40C08933" w:rsidR="00D0066B" w:rsidRDefault="00644798">
      <w:pPr>
        <w:spacing w:after="120"/>
      </w:pPr>
      <w:r>
        <w:t xml:space="preserve">The plant’s profitability in each quarter-hour period depends on three market variables. Understanding their interplay is central to the </w:t>
      </w:r>
      <w:r w:rsidR="00BF0FA0">
        <w:t>optimiz</w:t>
      </w:r>
      <w:r>
        <w:t>ation problem.</w:t>
      </w:r>
    </w:p>
    <w:p w14:paraId="60BA41ED" w14:textId="77777777" w:rsidR="00D0066B" w:rsidRDefault="00D0066B">
      <w:pPr>
        <w:spacing w:after="60"/>
      </w:pPr>
    </w:p>
    <w:tbl>
      <w:tblPr>
        <w:tblW w:w="87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13"/>
        <w:gridCol w:w="4516"/>
      </w:tblGrid>
      <w:tr w:rsidR="00476BD1" w14:paraId="07D85F69" w14:textId="77777777" w:rsidTr="00476BD1">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47FFF5B" w14:textId="77777777" w:rsidR="00476BD1" w:rsidRDefault="00476BD1">
            <w:r>
              <w:rPr>
                <w:b/>
                <w:bCs/>
                <w:color w:val="FFFFFF"/>
                <w:sz w:val="20"/>
                <w:szCs w:val="20"/>
              </w:rPr>
              <w:t>Variable</w:t>
            </w:r>
          </w:p>
        </w:tc>
        <w:tc>
          <w:tcPr>
            <w:tcW w:w="241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DDE2ADD" w14:textId="77777777" w:rsidR="00476BD1" w:rsidRDefault="00476BD1">
            <w:r>
              <w:rPr>
                <w:b/>
                <w:bCs/>
                <w:color w:val="FFFFFF"/>
                <w:sz w:val="20"/>
                <w:szCs w:val="20"/>
              </w:rPr>
              <w:t>Unit</w:t>
            </w:r>
          </w:p>
        </w:tc>
        <w:tc>
          <w:tcPr>
            <w:tcW w:w="451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F1F1E41" w14:textId="77777777" w:rsidR="00476BD1" w:rsidRDefault="00476BD1">
            <w:r>
              <w:rPr>
                <w:b/>
                <w:bCs/>
                <w:color w:val="FFFFFF"/>
                <w:sz w:val="20"/>
                <w:szCs w:val="20"/>
              </w:rPr>
              <w:t>Description</w:t>
            </w:r>
          </w:p>
        </w:tc>
      </w:tr>
      <w:tr w:rsidR="00476BD1" w14:paraId="6D955BC8" w14:textId="77777777" w:rsidTr="00476BD1">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0F0AD" w14:textId="77777777" w:rsidR="00476BD1" w:rsidRDefault="00476BD1">
            <w:r>
              <w:rPr>
                <w:sz w:val="20"/>
                <w:szCs w:val="20"/>
              </w:rPr>
              <w:t>Day-Ahead Price</w:t>
            </w:r>
          </w:p>
        </w:tc>
        <w:tc>
          <w:tcPr>
            <w:tcW w:w="24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CAD8E" w14:textId="77777777" w:rsidR="00476BD1" w:rsidRDefault="00476BD1">
            <w:r>
              <w:rPr>
                <w:sz w:val="20"/>
                <w:szCs w:val="20"/>
              </w:rPr>
              <w:t>€/MWh</w:t>
            </w:r>
          </w:p>
        </w:tc>
        <w:tc>
          <w:tcPr>
            <w:tcW w:w="45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B0B83" w14:textId="77777777" w:rsidR="00476BD1" w:rsidRDefault="00476BD1">
            <w:r>
              <w:rPr>
                <w:sz w:val="20"/>
                <w:szCs w:val="20"/>
              </w:rPr>
              <w:t>Price received for each MWh of electricity sold in the day-ahead market</w:t>
            </w:r>
          </w:p>
        </w:tc>
      </w:tr>
      <w:tr w:rsidR="00476BD1" w14:paraId="13568050" w14:textId="77777777" w:rsidTr="00476BD1">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EEF488" w14:textId="77777777" w:rsidR="00476BD1" w:rsidRDefault="00476BD1">
            <w:r>
              <w:rPr>
                <w:sz w:val="20"/>
                <w:szCs w:val="20"/>
              </w:rPr>
              <w:t>Availability to Produce</w:t>
            </w:r>
          </w:p>
        </w:tc>
        <w:tc>
          <w:tcPr>
            <w:tcW w:w="2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7F4CB1" w14:textId="77777777" w:rsidR="00476BD1" w:rsidRDefault="00476BD1">
            <w:r>
              <w:rPr>
                <w:sz w:val="20"/>
                <w:szCs w:val="20"/>
              </w:rPr>
              <w:t>€/MW</w:t>
            </w:r>
          </w:p>
        </w:tc>
        <w:tc>
          <w:tcPr>
            <w:tcW w:w="451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ADD879" w14:textId="77777777" w:rsidR="00476BD1" w:rsidRDefault="00476BD1">
            <w:r>
              <w:rPr>
                <w:sz w:val="20"/>
                <w:szCs w:val="20"/>
              </w:rPr>
              <w:t>Payment for keeping capacity available to ramp up (earned when NOT producing)</w:t>
            </w:r>
          </w:p>
        </w:tc>
      </w:tr>
      <w:tr w:rsidR="00476BD1" w14:paraId="7CCC9E3C" w14:textId="77777777" w:rsidTr="00476BD1">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5352E" w14:textId="77777777" w:rsidR="00476BD1" w:rsidRDefault="00476BD1">
            <w:r>
              <w:rPr>
                <w:sz w:val="20"/>
                <w:szCs w:val="20"/>
              </w:rPr>
              <w:t>Availability to Stop</w:t>
            </w:r>
          </w:p>
        </w:tc>
        <w:tc>
          <w:tcPr>
            <w:tcW w:w="24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13072" w14:textId="77777777" w:rsidR="00476BD1" w:rsidRDefault="00476BD1">
            <w:r>
              <w:rPr>
                <w:sz w:val="20"/>
                <w:szCs w:val="20"/>
              </w:rPr>
              <w:t>€/MW</w:t>
            </w:r>
          </w:p>
        </w:tc>
        <w:tc>
          <w:tcPr>
            <w:tcW w:w="451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C6ADF" w14:textId="77777777" w:rsidR="00476BD1" w:rsidRDefault="00476BD1">
            <w:r>
              <w:rPr>
                <w:sz w:val="20"/>
                <w:szCs w:val="20"/>
              </w:rPr>
              <w:t>Payment for keeping capacity available to ramp down (earned when producing)</w:t>
            </w:r>
          </w:p>
        </w:tc>
      </w:tr>
    </w:tbl>
    <w:p w14:paraId="50DF70F6" w14:textId="77777777" w:rsidR="00D0066B" w:rsidRDefault="00D0066B">
      <w:pPr>
        <w:spacing w:after="60"/>
      </w:pPr>
    </w:p>
    <w:p w14:paraId="26FD6F4D" w14:textId="77777777" w:rsidR="00D0066B" w:rsidRDefault="00644798">
      <w:pPr>
        <w:pStyle w:val="Heading2"/>
      </w:pPr>
      <w:r>
        <w:t>4.1 Dispatch Decisions &amp; Revenue per Period</w:t>
      </w:r>
    </w:p>
    <w:p w14:paraId="63A39FF5" w14:textId="77777777" w:rsidR="00D0066B" w:rsidRDefault="00644798">
      <w:pPr>
        <w:spacing w:after="120"/>
      </w:pPr>
      <w:r>
        <w:t>In each quarter-hour period, you allocate the 1,000 MW of capacity between producing and standing idle. Let:</w:t>
      </w:r>
    </w:p>
    <w:p w14:paraId="173C62AE" w14:textId="77777777" w:rsidR="00D0066B" w:rsidRDefault="00644798">
      <w:pPr>
        <w:pStyle w:val="ListParagraph"/>
        <w:numPr>
          <w:ilvl w:val="0"/>
          <w:numId w:val="2"/>
        </w:numPr>
      </w:pPr>
      <w:r>
        <w:t>q(t) = energy dispatched in MWh (between 0 and 250)</w:t>
      </w:r>
    </w:p>
    <w:p w14:paraId="02A27D8A" w14:textId="77777777" w:rsidR="00D0066B" w:rsidRDefault="00644798">
      <w:pPr>
        <w:pStyle w:val="ListParagraph"/>
        <w:numPr>
          <w:ilvl w:val="0"/>
          <w:numId w:val="2"/>
        </w:numPr>
      </w:pPr>
      <w:proofErr w:type="spellStart"/>
      <w:r>
        <w:t>C_prod</w:t>
      </w:r>
      <w:proofErr w:type="spellEnd"/>
      <w:r>
        <w:t xml:space="preserve">(t) = capacity allocated to production = q(t) / 0.25 </w:t>
      </w:r>
      <w:proofErr w:type="gramStart"/>
      <w:r>
        <w:t>MW  (</w:t>
      </w:r>
      <w:proofErr w:type="gramEnd"/>
      <w:r>
        <w:t>i.e., the equivalent MW dispatched during that quarter-hour)</w:t>
      </w:r>
    </w:p>
    <w:p w14:paraId="2EB6BFD2" w14:textId="77777777" w:rsidR="00D0066B" w:rsidRDefault="00644798">
      <w:pPr>
        <w:pStyle w:val="ListParagraph"/>
        <w:numPr>
          <w:ilvl w:val="0"/>
          <w:numId w:val="2"/>
        </w:numPr>
      </w:pPr>
      <w:proofErr w:type="spellStart"/>
      <w:r>
        <w:t>C_idle</w:t>
      </w:r>
      <w:proofErr w:type="spellEnd"/>
      <w:r>
        <w:t xml:space="preserve">(t) = capacity kept idle = 1,000 − </w:t>
      </w:r>
      <w:proofErr w:type="spellStart"/>
      <w:r>
        <w:t>C_prod</w:t>
      </w:r>
      <w:proofErr w:type="spellEnd"/>
      <w:r>
        <w:t>(t) MW</w:t>
      </w:r>
    </w:p>
    <w:p w14:paraId="33E9A6F8" w14:textId="77777777" w:rsidR="00D0066B" w:rsidRDefault="00D0066B">
      <w:pPr>
        <w:spacing w:after="60"/>
      </w:pPr>
    </w:p>
    <w:p w14:paraId="25B7541C" w14:textId="77777777" w:rsidR="00D0066B" w:rsidRDefault="00644798">
      <w:pPr>
        <w:spacing w:after="120"/>
      </w:pPr>
      <w:r>
        <w:rPr>
          <w:b/>
          <w:bCs/>
        </w:rPr>
        <w:t>Revenue per period:</w:t>
      </w:r>
    </w:p>
    <w:p w14:paraId="05226BC0" w14:textId="64312F93" w:rsidR="00D0066B" w:rsidRDefault="00644798">
      <w:pPr>
        <w:spacing w:after="120"/>
      </w:pPr>
      <w:r>
        <w:rPr>
          <w:b/>
          <w:bCs/>
          <w:i/>
          <w:iCs/>
        </w:rPr>
        <w:lastRenderedPageBreak/>
        <w:t xml:space="preserve">R(t) = q(t) × </w:t>
      </w:r>
      <w:r w:rsidR="00476BD1">
        <w:rPr>
          <w:b/>
          <w:bCs/>
          <w:i/>
          <w:iCs/>
        </w:rPr>
        <w:t>DAY-AHEAD PRICE</w:t>
      </w:r>
      <w:r>
        <w:rPr>
          <w:b/>
          <w:bCs/>
          <w:i/>
          <w:iCs/>
        </w:rPr>
        <w:t>(</w:t>
      </w:r>
      <w:proofErr w:type="gramStart"/>
      <w:r>
        <w:rPr>
          <w:b/>
          <w:bCs/>
          <w:i/>
          <w:iCs/>
        </w:rPr>
        <w:t>t)  +</w:t>
      </w:r>
      <w:proofErr w:type="gramEnd"/>
      <w:r>
        <w:rPr>
          <w:b/>
          <w:bCs/>
          <w:i/>
          <w:iCs/>
        </w:rPr>
        <w:t xml:space="preserve">  </w:t>
      </w:r>
      <w:proofErr w:type="spellStart"/>
      <w:r>
        <w:rPr>
          <w:b/>
          <w:bCs/>
          <w:i/>
          <w:iCs/>
        </w:rPr>
        <w:t>C_idle</w:t>
      </w:r>
      <w:proofErr w:type="spellEnd"/>
      <w:r>
        <w:rPr>
          <w:b/>
          <w:bCs/>
          <w:i/>
          <w:iCs/>
        </w:rPr>
        <w:t xml:space="preserve">(t) × </w:t>
      </w:r>
      <w:r w:rsidR="00476BD1">
        <w:rPr>
          <w:b/>
          <w:bCs/>
          <w:i/>
          <w:iCs/>
        </w:rPr>
        <w:t>Availability to Produce</w:t>
      </w:r>
      <w:r>
        <w:rPr>
          <w:b/>
          <w:bCs/>
          <w:i/>
          <w:iCs/>
        </w:rPr>
        <w:t>(</w:t>
      </w:r>
      <w:proofErr w:type="gramStart"/>
      <w:r>
        <w:rPr>
          <w:b/>
          <w:bCs/>
          <w:i/>
          <w:iCs/>
        </w:rPr>
        <w:t>t)  +</w:t>
      </w:r>
      <w:proofErr w:type="gramEnd"/>
      <w:r>
        <w:rPr>
          <w:b/>
          <w:bCs/>
          <w:i/>
          <w:iCs/>
        </w:rPr>
        <w:t xml:space="preserve">  </w:t>
      </w:r>
      <w:proofErr w:type="spellStart"/>
      <w:r>
        <w:rPr>
          <w:b/>
          <w:bCs/>
          <w:i/>
          <w:iCs/>
        </w:rPr>
        <w:t>C_prod</w:t>
      </w:r>
      <w:proofErr w:type="spellEnd"/>
      <w:r>
        <w:rPr>
          <w:b/>
          <w:bCs/>
          <w:i/>
          <w:iCs/>
        </w:rPr>
        <w:t xml:space="preserve">(t) × </w:t>
      </w:r>
      <w:r w:rsidR="00476BD1">
        <w:rPr>
          <w:b/>
          <w:bCs/>
          <w:i/>
          <w:iCs/>
        </w:rPr>
        <w:t>Availability to Stop</w:t>
      </w:r>
      <w:r>
        <w:rPr>
          <w:b/>
          <w:bCs/>
          <w:i/>
          <w:iCs/>
        </w:rPr>
        <w:t>(t)</w:t>
      </w:r>
    </w:p>
    <w:p w14:paraId="148C535C" w14:textId="77777777" w:rsidR="00D0066B" w:rsidRDefault="00D0066B">
      <w:pPr>
        <w:spacing w:after="60"/>
      </w:pPr>
    </w:p>
    <w:p w14:paraId="6666A325" w14:textId="77777777" w:rsidR="00D0066B" w:rsidRDefault="00644798">
      <w:pPr>
        <w:spacing w:after="120"/>
      </w:pPr>
      <w:r>
        <w:t>In words: you earn the day-ahead price on every MWh sold, you earn the Availability to Produce payment on every MW of idle capacity, and you earn the Availability to Stop payment on every MW of producing capacity.</w:t>
      </w:r>
    </w:p>
    <w:p w14:paraId="0A8DC186" w14:textId="77777777" w:rsidR="00D0066B" w:rsidRDefault="00644798">
      <w:pPr>
        <w:spacing w:after="120"/>
      </w:pPr>
      <w:r>
        <w:t xml:space="preserve">Note that capacity can be partially allocated: for example, you could produce at 600 MW (dispatching 150 MWh in a quarter-hour) and keep 400 MW idle, </w:t>
      </w:r>
      <w:proofErr w:type="gramStart"/>
      <w:r>
        <w:t>earning availability</w:t>
      </w:r>
      <w:proofErr w:type="gramEnd"/>
      <w:r>
        <w:t xml:space="preserve"> payments on both fractions.</w:t>
      </w:r>
    </w:p>
    <w:p w14:paraId="7B45E78D" w14:textId="77777777" w:rsidR="00D0066B" w:rsidRDefault="00644798">
      <w:pPr>
        <w:pStyle w:val="Heading2"/>
      </w:pPr>
      <w:r>
        <w:t>4.2 Unavailability Risk</w:t>
      </w:r>
    </w:p>
    <w:p w14:paraId="43D0FD11" w14:textId="77777777" w:rsidR="00D0066B" w:rsidRDefault="00644798">
      <w:pPr>
        <w:spacing w:after="120"/>
      </w:pPr>
      <w:r>
        <w:t xml:space="preserve">Each day, the plant faces a random unavailability event that is </w:t>
      </w:r>
      <w:r>
        <w:rPr>
          <w:b/>
          <w:bCs/>
        </w:rPr>
        <w:t>binary</w:t>
      </w:r>
      <w:r>
        <w:t>: the plant is either fully available (probability 95%) or fully unavailable (probability 5%) for the entire day. This is an exogenous shock that cannot be predicted or controlled.</w:t>
      </w:r>
    </w:p>
    <w:p w14:paraId="43893DEE" w14:textId="338C3CB7" w:rsidR="00D0066B" w:rsidRDefault="00644798">
      <w:pPr>
        <w:spacing w:after="120"/>
      </w:pPr>
      <w:r>
        <w:rPr>
          <w:b/>
          <w:bCs/>
        </w:rPr>
        <w:t xml:space="preserve">Unavailability only has consequences if the plant has been assigned to the availability markets </w:t>
      </w:r>
      <w:r>
        <w:t xml:space="preserve">(i.e., if it was earning </w:t>
      </w:r>
      <w:r w:rsidR="00476BD1">
        <w:t>Availability to Produce</w:t>
      </w:r>
      <w:r>
        <w:t xml:space="preserve"> or </w:t>
      </w:r>
      <w:r w:rsidR="00476BD1">
        <w:t>Availability to Stop</w:t>
      </w:r>
      <w:r>
        <w:t xml:space="preserve"> payments). If the plant is unavailable on a day when it participated in availability markets, the following penalty applies:</w:t>
      </w:r>
    </w:p>
    <w:p w14:paraId="0319BB9E" w14:textId="77777777" w:rsidR="00D0066B" w:rsidRDefault="00644798">
      <w:pPr>
        <w:spacing w:after="120"/>
      </w:pPr>
      <w:r>
        <w:rPr>
          <w:b/>
          <w:bCs/>
          <w:i/>
          <w:iCs/>
        </w:rPr>
        <w:t>Penalty = DA revenues for that day + availability payments for that day</w:t>
      </w:r>
    </w:p>
    <w:p w14:paraId="0D3F3BF2" w14:textId="77777777" w:rsidR="00D0066B" w:rsidRDefault="00644798">
      <w:pPr>
        <w:spacing w:after="120"/>
      </w:pPr>
      <w:r>
        <w:t>That is, the plant loses all revenues it would have earned that day from both energy sales and availability commitments. This means that on an unavailable day where the plant had entered availability markets, total revenue for that day is zero (revenues earned minus the penalty equal zero).</w:t>
      </w:r>
    </w:p>
    <w:p w14:paraId="4DEB7873" w14:textId="77777777" w:rsidR="00D0066B" w:rsidRDefault="00644798">
      <w:pPr>
        <w:spacing w:after="120"/>
      </w:pPr>
      <w:r>
        <w:t xml:space="preserve">If the plant did not participate in any availability market on a given day (i.e., it </w:t>
      </w:r>
      <w:proofErr w:type="gramStart"/>
      <w:r>
        <w:t>neither offered</w:t>
      </w:r>
      <w:proofErr w:type="gramEnd"/>
      <w:r>
        <w:t xml:space="preserve"> availability to produce nor availability to stop for any capacity), then unavailability has no financial consequence beyond the lost energy revenue — no penalty is applied. This creates a meaningful trade-off: entering availability markets increases expected revenue on normal </w:t>
      </w:r>
      <w:proofErr w:type="gramStart"/>
      <w:r>
        <w:t>days, but</w:t>
      </w:r>
      <w:proofErr w:type="gramEnd"/>
      <w:r>
        <w:t xml:space="preserve"> exposes the plant to the risk of losing an entire day’s earnings.</w:t>
      </w:r>
    </w:p>
    <w:p w14:paraId="5D78B3D3" w14:textId="3049368B" w:rsidR="00D0066B" w:rsidRDefault="00644798">
      <w:pPr>
        <w:pStyle w:val="Heading1"/>
      </w:pPr>
      <w:r>
        <w:t xml:space="preserve">5. Exercise 1: Theoretical Analysis &amp; Historical </w:t>
      </w:r>
      <w:r w:rsidR="00BF0FA0">
        <w:t>Optimiz</w:t>
      </w:r>
      <w:r>
        <w:t>ation</w:t>
      </w:r>
    </w:p>
    <w:p w14:paraId="7A979152" w14:textId="03495EC9" w:rsidR="00D0066B" w:rsidRDefault="00644798">
      <w:pPr>
        <w:spacing w:after="120"/>
      </w:pPr>
      <w:r>
        <w:t xml:space="preserve">In this exercise, you will </w:t>
      </w:r>
      <w:proofErr w:type="spellStart"/>
      <w:r>
        <w:t>analyse</w:t>
      </w:r>
      <w:proofErr w:type="spellEnd"/>
      <w:r>
        <w:t xml:space="preserve"> the problem from a theoretical perspective and implement an </w:t>
      </w:r>
      <w:r w:rsidR="00BF0FA0">
        <w:t>optimize</w:t>
      </w:r>
      <w:r>
        <w:t>r on historical data. No forecasting is required yet; you will use actual observed values of the three market variables.</w:t>
      </w:r>
    </w:p>
    <w:p w14:paraId="23AEF7AB" w14:textId="77777777" w:rsidR="00D0066B" w:rsidRDefault="00644798">
      <w:pPr>
        <w:pStyle w:val="Heading2"/>
      </w:pPr>
      <w:r>
        <w:t>5.1 Problem Formulation</w:t>
      </w:r>
    </w:p>
    <w:p w14:paraId="0A601EC9" w14:textId="372A096A" w:rsidR="00D0066B" w:rsidRDefault="00644798">
      <w:pPr>
        <w:spacing w:after="120"/>
      </w:pPr>
      <w:r>
        <w:t xml:space="preserve">Provide a formal mathematical description of the </w:t>
      </w:r>
      <w:r w:rsidR="00BF0FA0">
        <w:t>optimiz</w:t>
      </w:r>
      <w:r>
        <w:t>ation problem:</w:t>
      </w:r>
    </w:p>
    <w:p w14:paraId="2489B952" w14:textId="77777777" w:rsidR="00D0066B" w:rsidRDefault="00644798">
      <w:pPr>
        <w:pStyle w:val="ListParagraph"/>
        <w:numPr>
          <w:ilvl w:val="0"/>
          <w:numId w:val="3"/>
        </w:numPr>
      </w:pPr>
      <w:r>
        <w:t>Identify the decision variables.</w:t>
      </w:r>
    </w:p>
    <w:p w14:paraId="52975063" w14:textId="77777777" w:rsidR="00D0066B" w:rsidRDefault="00644798">
      <w:pPr>
        <w:pStyle w:val="ListParagraph"/>
        <w:numPr>
          <w:ilvl w:val="0"/>
          <w:numId w:val="3"/>
        </w:numPr>
      </w:pPr>
      <w:r>
        <w:t>Write the objective function.</w:t>
      </w:r>
    </w:p>
    <w:p w14:paraId="11F3B864" w14:textId="77777777" w:rsidR="00D0066B" w:rsidRDefault="00644798">
      <w:pPr>
        <w:pStyle w:val="ListParagraph"/>
        <w:numPr>
          <w:ilvl w:val="0"/>
          <w:numId w:val="3"/>
        </w:numPr>
      </w:pPr>
      <w:r>
        <w:t>List all constraints.</w:t>
      </w:r>
    </w:p>
    <w:p w14:paraId="4DF5804F" w14:textId="77777777" w:rsidR="00D0066B" w:rsidRDefault="00644798">
      <w:pPr>
        <w:pStyle w:val="ListParagraph"/>
        <w:numPr>
          <w:ilvl w:val="0"/>
          <w:numId w:val="3"/>
        </w:numPr>
      </w:pPr>
      <w:r>
        <w:t>Express the problem in standard form (i.e., canonical form suitable for the chosen solution method).</w:t>
      </w:r>
    </w:p>
    <w:p w14:paraId="5E484870" w14:textId="46B4150A" w:rsidR="00D0066B" w:rsidRDefault="00644798">
      <w:pPr>
        <w:pStyle w:val="ListParagraph"/>
        <w:numPr>
          <w:ilvl w:val="0"/>
          <w:numId w:val="3"/>
        </w:numPr>
      </w:pPr>
      <w:r>
        <w:t xml:space="preserve">Propose an appropriate </w:t>
      </w:r>
      <w:r w:rsidR="00BF0FA0">
        <w:t>optimiz</w:t>
      </w:r>
      <w:r>
        <w:t>ation algorithm and justify the choice.</w:t>
      </w:r>
    </w:p>
    <w:p w14:paraId="160FE68D" w14:textId="77777777" w:rsidR="00D0066B" w:rsidRDefault="00644798">
      <w:pPr>
        <w:pStyle w:val="Heading2"/>
      </w:pPr>
      <w:r>
        <w:t>5.2 Custom Loss Function</w:t>
      </w:r>
    </w:p>
    <w:p w14:paraId="7B0C7E58" w14:textId="3436F132" w:rsidR="00D0066B" w:rsidRDefault="00644798">
      <w:pPr>
        <w:spacing w:after="120"/>
      </w:pPr>
      <w:r>
        <w:lastRenderedPageBreak/>
        <w:t xml:space="preserve">Define and implement a loss function called </w:t>
      </w:r>
      <w:r>
        <w:rPr>
          <w:b/>
          <w:bCs/>
        </w:rPr>
        <w:t>Forecasted Negative Profit</w:t>
      </w:r>
      <w:r>
        <w:t xml:space="preserve">. This should be the negative of the total profit over the </w:t>
      </w:r>
      <w:r w:rsidR="00BF0FA0">
        <w:t>optimiz</w:t>
      </w:r>
      <w:r>
        <w:t xml:space="preserve">ation horizon, such that </w:t>
      </w:r>
      <w:proofErr w:type="spellStart"/>
      <w:r>
        <w:t>minimising</w:t>
      </w:r>
      <w:proofErr w:type="spellEnd"/>
      <w:r>
        <w:t xml:space="preserve"> the loss is equivalent to </w:t>
      </w:r>
      <w:proofErr w:type="spellStart"/>
      <w:r>
        <w:t>maximising</w:t>
      </w:r>
      <w:proofErr w:type="spellEnd"/>
      <w:r>
        <w:t xml:space="preserve"> profit. The function must incorporate:</w:t>
      </w:r>
    </w:p>
    <w:p w14:paraId="2957EEFB" w14:textId="77777777" w:rsidR="00D0066B" w:rsidRDefault="00644798">
      <w:pPr>
        <w:pStyle w:val="ListParagraph"/>
        <w:numPr>
          <w:ilvl w:val="0"/>
          <w:numId w:val="2"/>
        </w:numPr>
      </w:pPr>
      <w:r>
        <w:t>Energy revenues from day-ahead sales.</w:t>
      </w:r>
    </w:p>
    <w:p w14:paraId="2D77D426" w14:textId="374973B0" w:rsidR="00D0066B" w:rsidRDefault="00644798">
      <w:pPr>
        <w:pStyle w:val="ListParagraph"/>
        <w:numPr>
          <w:ilvl w:val="0"/>
          <w:numId w:val="2"/>
        </w:numPr>
      </w:pPr>
      <w:proofErr w:type="gramStart"/>
      <w:r>
        <w:t>Availability</w:t>
      </w:r>
      <w:proofErr w:type="gramEnd"/>
      <w:r>
        <w:t xml:space="preserve"> revenues from both idle capacity (</w:t>
      </w:r>
      <w:r w:rsidR="00476BD1">
        <w:t>Availability to Produce</w:t>
      </w:r>
      <w:r>
        <w:t>) and producing capacity (</w:t>
      </w:r>
      <w:r w:rsidR="00476BD1">
        <w:t>Availability to Stop</w:t>
      </w:r>
      <w:r>
        <w:t>).</w:t>
      </w:r>
    </w:p>
    <w:p w14:paraId="69127BC9" w14:textId="77777777" w:rsidR="00D0066B" w:rsidRDefault="00644798">
      <w:pPr>
        <w:pStyle w:val="ListParagraph"/>
        <w:numPr>
          <w:ilvl w:val="0"/>
          <w:numId w:val="2"/>
        </w:numPr>
      </w:pPr>
      <w:r>
        <w:t>The expected penalty from unavailability risk.</w:t>
      </w:r>
    </w:p>
    <w:p w14:paraId="0523C0E3" w14:textId="77777777" w:rsidR="00D0066B" w:rsidRDefault="00644798">
      <w:pPr>
        <w:pStyle w:val="Heading2"/>
      </w:pPr>
      <w:r>
        <w:t>5.3 Constraint Implementation</w:t>
      </w:r>
    </w:p>
    <w:p w14:paraId="47AB8966" w14:textId="378A1E6A" w:rsidR="00D0066B" w:rsidRDefault="00644798">
      <w:pPr>
        <w:spacing w:after="120"/>
      </w:pPr>
      <w:r>
        <w:t xml:space="preserve">Implement the following constraints in your </w:t>
      </w:r>
      <w:r w:rsidR="00BF0FA0">
        <w:t>optimize</w:t>
      </w:r>
      <w:r>
        <w:t>r:</w:t>
      </w:r>
    </w:p>
    <w:p w14:paraId="1AC2EC18" w14:textId="77777777" w:rsidR="00D0066B" w:rsidRDefault="00644798">
      <w:pPr>
        <w:pStyle w:val="ListParagraph"/>
        <w:numPr>
          <w:ilvl w:val="0"/>
          <w:numId w:val="2"/>
        </w:numPr>
      </w:pPr>
      <w:r>
        <w:t>Per-period maximum release: q(t) ≤ 250 MWh per quarter-hour.</w:t>
      </w:r>
    </w:p>
    <w:p w14:paraId="42E8069F" w14:textId="77777777" w:rsidR="00D0066B" w:rsidRDefault="00644798">
      <w:pPr>
        <w:pStyle w:val="ListParagraph"/>
        <w:numPr>
          <w:ilvl w:val="0"/>
          <w:numId w:val="2"/>
        </w:numPr>
      </w:pPr>
      <w:r>
        <w:t>Reservoir balance tracking across all periods.</w:t>
      </w:r>
    </w:p>
    <w:p w14:paraId="5A52DA8D" w14:textId="27505E9E" w:rsidR="00D0066B" w:rsidRDefault="00644798">
      <w:pPr>
        <w:pStyle w:val="ListParagraph"/>
        <w:numPr>
          <w:ilvl w:val="0"/>
          <w:numId w:val="2"/>
        </w:numPr>
      </w:pPr>
      <w:r>
        <w:t xml:space="preserve">End-of-month minimum reservoir: W(end) ≥ </w:t>
      </w:r>
      <w:r w:rsidR="000816E6">
        <w:t>4</w:t>
      </w:r>
      <w:r>
        <w:t>00,000 MWh.</w:t>
      </w:r>
    </w:p>
    <w:p w14:paraId="3797366E" w14:textId="77777777" w:rsidR="00D0066B" w:rsidRDefault="00644798">
      <w:pPr>
        <w:pStyle w:val="Heading2"/>
      </w:pPr>
      <w:r>
        <w:t>5.4 Price Elasticity Analysis</w:t>
      </w:r>
    </w:p>
    <w:p w14:paraId="3F0FE052" w14:textId="395330E6" w:rsidR="00D0066B" w:rsidRDefault="00644798">
      <w:pPr>
        <w:spacing w:after="120"/>
      </w:pPr>
      <w:r>
        <w:t>An important consideration is that the market variables (</w:t>
      </w:r>
      <w:r w:rsidR="00476BD1">
        <w:t>DAY-AHEAD PRICE</w:t>
      </w:r>
      <w:r>
        <w:t xml:space="preserve">, </w:t>
      </w:r>
      <w:r w:rsidR="00476BD1">
        <w:t>Availability to Produce</w:t>
      </w:r>
      <w:r>
        <w:t xml:space="preserve">, </w:t>
      </w:r>
      <w:r w:rsidR="00476BD1">
        <w:t>Availability to Stop</w:t>
      </w:r>
      <w:r>
        <w:t>) may not be independent of how much hydro power is dispatched. Investigate and estimate the elasticity of each variable with respect to hydro production.</w:t>
      </w:r>
    </w:p>
    <w:p w14:paraId="5F1D72C5" w14:textId="77777777" w:rsidR="00D0066B" w:rsidRDefault="00644798">
      <w:pPr>
        <w:pStyle w:val="Heading2"/>
      </w:pPr>
      <w:r>
        <w:t xml:space="preserve">5.5 Historical </w:t>
      </w:r>
      <w:proofErr w:type="spellStart"/>
      <w:r>
        <w:t>Backtest</w:t>
      </w:r>
      <w:proofErr w:type="spellEnd"/>
    </w:p>
    <w:p w14:paraId="07C8C643" w14:textId="2B04C4CB" w:rsidR="00D0066B" w:rsidRDefault="00644798">
      <w:pPr>
        <w:spacing w:after="120"/>
      </w:pPr>
      <w:r>
        <w:t xml:space="preserve">Run your </w:t>
      </w:r>
      <w:r w:rsidR="00BF0FA0">
        <w:t>optimize</w:t>
      </w:r>
      <w:r>
        <w:t xml:space="preserve">r over the historical period from </w:t>
      </w:r>
      <w:r>
        <w:rPr>
          <w:b/>
          <w:bCs/>
        </w:rPr>
        <w:t>December 2024 through April 2026</w:t>
      </w:r>
      <w:r>
        <w:t xml:space="preserve"> using actual observed values of </w:t>
      </w:r>
      <w:r w:rsidR="00476BD1">
        <w:t>DAY-AHEAD PRICE</w:t>
      </w:r>
      <w:r>
        <w:t xml:space="preserve">, </w:t>
      </w:r>
      <w:r w:rsidR="00476BD1">
        <w:t>Availability to Produce</w:t>
      </w:r>
      <w:r>
        <w:t xml:space="preserve">, and </w:t>
      </w:r>
      <w:r w:rsidR="00476BD1">
        <w:t>Availability to Stop</w:t>
      </w:r>
      <w:r>
        <w:t>. Compute the Forecasted Negative Profit and report the optimal dispatch schedule, total revenue, and reservoir trajectory. This serves as the benchmark for Exercise 2.</w:t>
      </w:r>
    </w:p>
    <w:p w14:paraId="3C6AB1E3" w14:textId="54A82800" w:rsidR="00D0066B" w:rsidRDefault="00644798">
      <w:pPr>
        <w:pStyle w:val="Heading1"/>
      </w:pPr>
      <w:r>
        <w:t xml:space="preserve">6. Exercise 2: Live Forecasting &amp; </w:t>
      </w:r>
      <w:r w:rsidR="00BF0FA0">
        <w:t>Optimiz</w:t>
      </w:r>
      <w:r>
        <w:t>ation</w:t>
      </w:r>
    </w:p>
    <w:p w14:paraId="6437181F" w14:textId="4D5AFE3E" w:rsidR="00D0066B" w:rsidRDefault="00644798">
      <w:pPr>
        <w:spacing w:after="120"/>
      </w:pPr>
      <w:r>
        <w:t xml:space="preserve">This exercise shifts from hindsight </w:t>
      </w:r>
      <w:r w:rsidR="00BF0FA0">
        <w:t>optimiz</w:t>
      </w:r>
      <w:r>
        <w:t>ation to a realistic operational setting where decisions must be made under uncertainty.</w:t>
      </w:r>
    </w:p>
    <w:p w14:paraId="30A5421E" w14:textId="77777777" w:rsidR="00D0066B" w:rsidRDefault="00644798">
      <w:pPr>
        <w:pStyle w:val="Heading2"/>
      </w:pPr>
      <w:r>
        <w:t>6.1 Part A: Forecasting Pipeline</w:t>
      </w:r>
    </w:p>
    <w:p w14:paraId="4EE63F1B" w14:textId="003A6B3F" w:rsidR="00D0066B" w:rsidRDefault="00644798">
      <w:pPr>
        <w:spacing w:after="120"/>
      </w:pPr>
      <w:r>
        <w:t>Build a forecasting model to predict the three market variables before the market closes. You have two strategic choices:</w:t>
      </w:r>
    </w:p>
    <w:p w14:paraId="720FD036" w14:textId="77777777" w:rsidR="00D0066B" w:rsidRDefault="00D0066B">
      <w:pPr>
        <w:spacing w:after="60"/>
      </w:pPr>
    </w:p>
    <w:p w14:paraId="63B3ACEA" w14:textId="77777777" w:rsidR="00D0066B" w:rsidRDefault="00644798">
      <w:pPr>
        <w:spacing w:after="120"/>
      </w:pPr>
      <w:r>
        <w:rPr>
          <w:b/>
          <w:bCs/>
        </w:rPr>
        <w:t>Alternative 1 — Day-Ahead Forecasting:</w:t>
      </w:r>
    </w:p>
    <w:p w14:paraId="7EFD6C3D" w14:textId="6CE1A8CB" w:rsidR="00D0066B" w:rsidRDefault="00644798">
      <w:pPr>
        <w:spacing w:after="120"/>
      </w:pPr>
      <w:r>
        <w:t xml:space="preserve">Each day, forecast tomorrow’s 96 quarter-hourly values for each of the three variables using available information (weather forecasts, historical patterns, calendar features, etc.). The </w:t>
      </w:r>
      <w:r w:rsidR="00BF0FA0">
        <w:t>optimize</w:t>
      </w:r>
      <w:r>
        <w:t>r then decides only tomorrow’s dispatch.</w:t>
      </w:r>
    </w:p>
    <w:p w14:paraId="5B2E5B31" w14:textId="77777777" w:rsidR="00D0066B" w:rsidRDefault="00D0066B">
      <w:pPr>
        <w:spacing w:after="60"/>
      </w:pPr>
    </w:p>
    <w:p w14:paraId="1C6D4A88" w14:textId="77777777" w:rsidR="00D0066B" w:rsidRDefault="00644798">
      <w:pPr>
        <w:spacing w:after="120"/>
      </w:pPr>
      <w:r>
        <w:rPr>
          <w:b/>
          <w:bCs/>
        </w:rPr>
        <w:t>Alternative 2 — Full Remaining-Month Forecasting:</w:t>
      </w:r>
    </w:p>
    <w:p w14:paraId="27D1142E" w14:textId="56312F83" w:rsidR="00D0066B" w:rsidRDefault="00644798">
      <w:pPr>
        <w:spacing w:after="120"/>
      </w:pPr>
      <w:r>
        <w:t xml:space="preserve">Each day, forecast the three variables for all remaining days until the end of the month. This requires either: recursive forecasting (using the same model to predict future values of the features it depends on), or an alternative approach </w:t>
      </w:r>
      <w:proofErr w:type="gramStart"/>
      <w:r>
        <w:t>of</w:t>
      </w:r>
      <w:proofErr w:type="gramEnd"/>
      <w:r>
        <w:t xml:space="preserve"> your choice (e.g., scenario-based </w:t>
      </w:r>
      <w:r>
        <w:lastRenderedPageBreak/>
        <w:t xml:space="preserve">methods, ensemble techniques). This is more complex but allows the </w:t>
      </w:r>
      <w:r w:rsidR="00BF0FA0">
        <w:t>optimize</w:t>
      </w:r>
      <w:r>
        <w:t xml:space="preserve">r to make </w:t>
      </w:r>
      <w:proofErr w:type="gramStart"/>
      <w:r>
        <w:t>globally-aware</w:t>
      </w:r>
      <w:proofErr w:type="gramEnd"/>
      <w:r>
        <w:t xml:space="preserve"> decisions.</w:t>
      </w:r>
    </w:p>
    <w:p w14:paraId="1AFFFB36" w14:textId="77777777" w:rsidR="00D0066B" w:rsidRDefault="00D0066B">
      <w:pPr>
        <w:spacing w:after="60"/>
      </w:pPr>
    </w:p>
    <w:p w14:paraId="6954F991" w14:textId="77777777" w:rsidR="00D0066B" w:rsidRDefault="00644798">
      <w:pPr>
        <w:spacing w:after="120"/>
      </w:pPr>
      <w:r>
        <w:t>You are free to use any modelling approach: statistical time-series models, machine learning, hybrid methods, expert rules, or any combination.</w:t>
      </w:r>
    </w:p>
    <w:p w14:paraId="7BF71D4B" w14:textId="77777777" w:rsidR="00D0066B" w:rsidRDefault="00D0066B">
      <w:pPr>
        <w:spacing w:after="60"/>
      </w:pPr>
    </w:p>
    <w:p w14:paraId="522BBC7B" w14:textId="77777777" w:rsidR="00D0066B" w:rsidRDefault="00644798">
      <w:pPr>
        <w:spacing w:after="120"/>
      </w:pPr>
      <w:r>
        <w:rPr>
          <w:b/>
          <w:bCs/>
        </w:rPr>
        <w:t>For your chosen approach, you must:</w:t>
      </w:r>
    </w:p>
    <w:p w14:paraId="72EAACCC" w14:textId="77777777" w:rsidR="00D0066B" w:rsidRDefault="00644798">
      <w:pPr>
        <w:pStyle w:val="ListParagraph"/>
        <w:numPr>
          <w:ilvl w:val="0"/>
          <w:numId w:val="4"/>
        </w:numPr>
      </w:pPr>
      <w:r>
        <w:t>Explicitly identify the loss function being used to train or evaluate the forecasting model.</w:t>
      </w:r>
    </w:p>
    <w:p w14:paraId="2FF40074" w14:textId="77777777" w:rsidR="00D0066B" w:rsidRDefault="00644798">
      <w:pPr>
        <w:pStyle w:val="ListParagraph"/>
        <w:numPr>
          <w:ilvl w:val="0"/>
          <w:numId w:val="4"/>
        </w:numPr>
      </w:pPr>
      <w:proofErr w:type="spellStart"/>
      <w:r>
        <w:t>Analyse</w:t>
      </w:r>
      <w:proofErr w:type="spellEnd"/>
      <w:r>
        <w:t xml:space="preserve"> whether this loss function is locally and/or globally convex, and whether it is differentiable.</w:t>
      </w:r>
    </w:p>
    <w:p w14:paraId="3EC21CCF" w14:textId="26DFCA2F" w:rsidR="00D0066B" w:rsidRDefault="00644798">
      <w:pPr>
        <w:pStyle w:val="ListParagraph"/>
        <w:numPr>
          <w:ilvl w:val="0"/>
          <w:numId w:val="4"/>
        </w:numPr>
      </w:pPr>
      <w:r>
        <w:t xml:space="preserve">Based on these properties, state which </w:t>
      </w:r>
      <w:r w:rsidR="00BF0FA0">
        <w:t>optimiz</w:t>
      </w:r>
      <w:r>
        <w:t>ation method is used to fit the model and what convergence guarantees (if any) it provides.</w:t>
      </w:r>
    </w:p>
    <w:p w14:paraId="37D813A8" w14:textId="77777777" w:rsidR="00D0066B" w:rsidRDefault="00644798">
      <w:pPr>
        <w:pStyle w:val="ListParagraph"/>
        <w:numPr>
          <w:ilvl w:val="0"/>
          <w:numId w:val="4"/>
        </w:numPr>
      </w:pPr>
      <w:r>
        <w:t xml:space="preserve">Describe what empirical measures are taken to increase convergence chances (e.g., multiple </w:t>
      </w:r>
      <w:proofErr w:type="spellStart"/>
      <w:r>
        <w:t>initialisations</w:t>
      </w:r>
      <w:proofErr w:type="spellEnd"/>
      <w:r>
        <w:t xml:space="preserve">, learning rate schedules, </w:t>
      </w:r>
      <w:proofErr w:type="spellStart"/>
      <w:r>
        <w:t>regularisation</w:t>
      </w:r>
      <w:proofErr w:type="spellEnd"/>
      <w:r>
        <w:t>, cross-validation).</w:t>
      </w:r>
    </w:p>
    <w:p w14:paraId="7776E16E" w14:textId="56A6ACDF" w:rsidR="00D0066B" w:rsidRDefault="00644798">
      <w:pPr>
        <w:pStyle w:val="Heading2"/>
      </w:pPr>
      <w:r>
        <w:t xml:space="preserve">6.2 Part B: </w:t>
      </w:r>
      <w:r w:rsidR="00BF0FA0">
        <w:t>Optimiz</w:t>
      </w:r>
      <w:r>
        <w:t>ation Pipeline</w:t>
      </w:r>
    </w:p>
    <w:p w14:paraId="26B32B27" w14:textId="77777777" w:rsidR="00D0066B" w:rsidRDefault="00644798">
      <w:pPr>
        <w:spacing w:after="120"/>
      </w:pPr>
      <w:r>
        <w:t>Based on the forecasts from Part A, determine the optimal dispatch for each day. The approach differs depending on the forecasting alternative chosen:</w:t>
      </w:r>
    </w:p>
    <w:p w14:paraId="428B4A1D" w14:textId="77777777" w:rsidR="00D0066B" w:rsidRDefault="00D0066B">
      <w:pPr>
        <w:spacing w:after="60"/>
      </w:pPr>
    </w:p>
    <w:p w14:paraId="74A7174B" w14:textId="77777777" w:rsidR="00D0066B" w:rsidRDefault="00644798">
      <w:pPr>
        <w:spacing w:after="120"/>
      </w:pPr>
      <w:r>
        <w:rPr>
          <w:b/>
          <w:bCs/>
        </w:rPr>
        <w:t>If using Alternative 1 (day-ahead forecasting):</w:t>
      </w:r>
    </w:p>
    <w:p w14:paraId="49359381" w14:textId="5631FB7C" w:rsidR="00D0066B" w:rsidRDefault="00644798">
      <w:pPr>
        <w:spacing w:after="120"/>
      </w:pPr>
      <w:r>
        <w:t xml:space="preserve">Each day d, </w:t>
      </w:r>
      <w:r w:rsidR="00BF0FA0">
        <w:t>optimize</w:t>
      </w:r>
      <w:r>
        <w:t xml:space="preserve"> tomorrow’s dispatch subject to a daily water budget constraint:</w:t>
      </w:r>
    </w:p>
    <w:p w14:paraId="27688E10" w14:textId="3D073926" w:rsidR="00D0066B" w:rsidRDefault="00644798">
      <w:pPr>
        <w:spacing w:after="120"/>
      </w:pPr>
      <w:r>
        <w:rPr>
          <w:i/>
          <w:iCs/>
        </w:rPr>
        <w:t>Daily water budget = (</w:t>
      </w:r>
      <w:proofErr w:type="spellStart"/>
      <w:r>
        <w:rPr>
          <w:i/>
          <w:iCs/>
        </w:rPr>
        <w:t>W_today</w:t>
      </w:r>
      <w:proofErr w:type="spellEnd"/>
      <w:r>
        <w:rPr>
          <w:i/>
          <w:iCs/>
        </w:rPr>
        <w:t xml:space="preserve"> − </w:t>
      </w:r>
      <w:proofErr w:type="spellStart"/>
      <w:r>
        <w:rPr>
          <w:i/>
          <w:iCs/>
        </w:rPr>
        <w:t>W_min_E</w:t>
      </w:r>
      <w:proofErr w:type="spellEnd"/>
      <w:r>
        <w:rPr>
          <w:i/>
          <w:iCs/>
        </w:rPr>
        <w:t xml:space="preserve">) / </w:t>
      </w:r>
      <w:proofErr w:type="spellStart"/>
      <w:r>
        <w:rPr>
          <w:i/>
          <w:iCs/>
        </w:rPr>
        <w:t>n_days_remaining</w:t>
      </w:r>
      <w:proofErr w:type="spellEnd"/>
    </w:p>
    <w:p w14:paraId="711EB940" w14:textId="4D44440E" w:rsidR="00D0066B" w:rsidRDefault="00644798">
      <w:pPr>
        <w:spacing w:after="120"/>
      </w:pPr>
      <w:r>
        <w:t xml:space="preserve">Where </w:t>
      </w:r>
      <w:proofErr w:type="spellStart"/>
      <w:r>
        <w:t>n_days_remaining</w:t>
      </w:r>
      <w:proofErr w:type="spellEnd"/>
      <w:r>
        <w:t xml:space="preserve"> starts at </w:t>
      </w:r>
      <w:r w:rsidR="00BF0FA0">
        <w:t xml:space="preserve">10 </w:t>
      </w:r>
      <w:r>
        <w:t>on June 1 and decreases each day. This ensures the reservoir constraint is met by distributing the available water evenly across remaining days. The elasticity adjustment from Exercise 1 may be dropped here to keep the problem tractable.</w:t>
      </w:r>
    </w:p>
    <w:p w14:paraId="42B5CA5B" w14:textId="77777777" w:rsidR="00D0066B" w:rsidRDefault="00D0066B">
      <w:pPr>
        <w:spacing w:after="60"/>
      </w:pPr>
    </w:p>
    <w:p w14:paraId="5320D382" w14:textId="77777777" w:rsidR="00D0066B" w:rsidRDefault="00644798">
      <w:pPr>
        <w:spacing w:after="120"/>
      </w:pPr>
      <w:r>
        <w:rPr>
          <w:b/>
          <w:bCs/>
        </w:rPr>
        <w:t>If using Alternative 2 (full-month forecasting):</w:t>
      </w:r>
    </w:p>
    <w:p w14:paraId="2D5F02E3" w14:textId="4FE6E2FC" w:rsidR="00D0066B" w:rsidRDefault="00644798">
      <w:pPr>
        <w:spacing w:after="120"/>
      </w:pPr>
      <w:r>
        <w:t>Optimi</w:t>
      </w:r>
      <w:r w:rsidR="00BF0FA0">
        <w:t>z</w:t>
      </w:r>
      <w:r>
        <w:t xml:space="preserve">e the entire remaining month in one pass, subject only to the end-of-month constraint: </w:t>
      </w:r>
      <w:proofErr w:type="gramStart"/>
      <w:r>
        <w:t>W(</w:t>
      </w:r>
      <w:proofErr w:type="gramEnd"/>
      <w:r>
        <w:t xml:space="preserve">end of June) ≥ </w:t>
      </w:r>
      <w:r w:rsidR="00BF0FA0">
        <w:t>4</w:t>
      </w:r>
      <w:r>
        <w:t xml:space="preserve">00,000 MWh. This allows the </w:t>
      </w:r>
      <w:r w:rsidR="00BF0FA0">
        <w:t>optimize</w:t>
      </w:r>
      <w:r>
        <w:t>r to shift water across days (e.g., produce more on high-price days), but requires reliable long-range forecasts.</w:t>
      </w:r>
    </w:p>
    <w:p w14:paraId="30FE7E15" w14:textId="77777777" w:rsidR="00D0066B" w:rsidRDefault="00D0066B">
      <w:pPr>
        <w:spacing w:after="60"/>
      </w:pPr>
    </w:p>
    <w:p w14:paraId="2E37A746" w14:textId="77777777" w:rsidR="00D0066B" w:rsidRDefault="00644798">
      <w:pPr>
        <w:spacing w:after="120"/>
      </w:pPr>
      <w:r>
        <w:rPr>
          <w:b/>
          <w:bCs/>
        </w:rPr>
        <w:t xml:space="preserve">Note: </w:t>
      </w:r>
      <w:r>
        <w:t>Alternative 2 is more complex but offers greater flexibility and potentially higher revenues. Alternative 1 is more straightforward and robust, focusing on daily decision-making. Both are valid approaches with different risk/reward profiles.</w:t>
      </w:r>
    </w:p>
    <w:p w14:paraId="2818F263" w14:textId="77777777" w:rsidR="00D0066B" w:rsidRDefault="00644798">
      <w:pPr>
        <w:pStyle w:val="Heading2"/>
      </w:pPr>
      <w:r>
        <w:t>6.3 Unavailability Modelling</w:t>
      </w:r>
    </w:p>
    <w:p w14:paraId="60177E27" w14:textId="268FA1DE" w:rsidR="00D0066B" w:rsidRDefault="00644798">
      <w:pPr>
        <w:spacing w:after="120"/>
      </w:pPr>
      <w:r>
        <w:t xml:space="preserve">In your </w:t>
      </w:r>
      <w:r w:rsidR="00BF0FA0">
        <w:t>optimiz</w:t>
      </w:r>
      <w:r>
        <w:t xml:space="preserve">ation, incorporate the 5% daily unavailability probability. Remember that unavailability is binary (the entire day is lost), </w:t>
      </w:r>
      <w:proofErr w:type="gramStart"/>
      <w:r>
        <w:t>random</w:t>
      </w:r>
      <w:proofErr w:type="gramEnd"/>
      <w:r>
        <w:t>, and only triggers a penalty if the plant has been assigned to availability markets. On an unavailable day where availability was offered, the penalty equals the sum of all DA and availability revenues for that day, effectively zeroing out that day’s earnings. Consider whether and how to hedge against this risk in your dispatch strategy.</w:t>
      </w:r>
    </w:p>
    <w:p w14:paraId="004F953C" w14:textId="77777777" w:rsidR="00D0066B" w:rsidRDefault="00644798">
      <w:pPr>
        <w:pStyle w:val="Heading2"/>
      </w:pPr>
      <w:r>
        <w:t>6.4 Part C: Competition Deliverable (Optional)</w:t>
      </w:r>
    </w:p>
    <w:p w14:paraId="081CC3F7" w14:textId="77777777" w:rsidR="00D0066B" w:rsidRDefault="00644798">
      <w:pPr>
        <w:spacing w:after="120"/>
      </w:pPr>
      <w:r>
        <w:rPr>
          <w:b/>
          <w:bCs/>
        </w:rPr>
        <w:lastRenderedPageBreak/>
        <w:t xml:space="preserve">This part is optional. </w:t>
      </w:r>
      <w:r>
        <w:t>Any team may choose to opt out of the competition without penalty to their grade on the other exercises. The points earned here are extra credit, added on top of the regular grade.</w:t>
      </w:r>
    </w:p>
    <w:p w14:paraId="529691CE" w14:textId="64A7340B" w:rsidR="00D0066B" w:rsidRDefault="00644798">
      <w:pPr>
        <w:spacing w:after="120"/>
      </w:pPr>
      <w:r>
        <w:t xml:space="preserve">Teams that choose to participate must deliver a trained model ready to be </w:t>
      </w:r>
      <w:proofErr w:type="spellStart"/>
      <w:r>
        <w:t>backtested</w:t>
      </w:r>
      <w:proofErr w:type="spellEnd"/>
      <w:r>
        <w:t xml:space="preserve"> on a </w:t>
      </w:r>
      <w:proofErr w:type="spellStart"/>
      <w:r>
        <w:t>DataFrame</w:t>
      </w:r>
      <w:proofErr w:type="spellEnd"/>
      <w:r>
        <w:t xml:space="preserve"> with the same structure as the historical data, covering </w:t>
      </w:r>
      <w:r w:rsidR="00BF0FA0">
        <w:t xml:space="preserve">the first 10 days of </w:t>
      </w:r>
      <w:r>
        <w:t>June 2026. The model must:</w:t>
      </w:r>
    </w:p>
    <w:p w14:paraId="75646118" w14:textId="77777777" w:rsidR="00D0066B" w:rsidRDefault="00644798">
      <w:pPr>
        <w:pStyle w:val="ListParagraph"/>
        <w:numPr>
          <w:ilvl w:val="0"/>
          <w:numId w:val="5"/>
        </w:numPr>
      </w:pPr>
      <w:r>
        <w:t>Accept a daily input of available features (matching the historical data structure) and output a dispatch schedule for the next day (or remaining month).</w:t>
      </w:r>
    </w:p>
    <w:p w14:paraId="26EDBB66" w14:textId="77777777" w:rsidR="00D0066B" w:rsidRDefault="00644798">
      <w:pPr>
        <w:pStyle w:val="ListParagraph"/>
        <w:numPr>
          <w:ilvl w:val="0"/>
          <w:numId w:val="5"/>
        </w:numPr>
      </w:pPr>
      <w:r>
        <w:t>Comply with all constraints (reservoir limits, maximum release, end-of-month minimum).</w:t>
      </w:r>
    </w:p>
    <w:p w14:paraId="093AFE44" w14:textId="331E699B" w:rsidR="00D0066B" w:rsidRDefault="00644798">
      <w:pPr>
        <w:pStyle w:val="ListParagraph"/>
        <w:numPr>
          <w:ilvl w:val="0"/>
          <w:numId w:val="5"/>
        </w:numPr>
      </w:pPr>
      <w:r>
        <w:t xml:space="preserve">Be self-contained and reproducible: the evaluation script will run your model on unseen </w:t>
      </w:r>
      <w:r w:rsidR="00BF0FA0">
        <w:t xml:space="preserve">first 10 days of </w:t>
      </w:r>
      <w:r>
        <w:t>June 2026 data.</w:t>
      </w:r>
    </w:p>
    <w:p w14:paraId="373931BF" w14:textId="77777777" w:rsidR="00D0066B" w:rsidRDefault="00D0066B">
      <w:pPr>
        <w:spacing w:after="60"/>
      </w:pPr>
    </w:p>
    <w:p w14:paraId="28364B53" w14:textId="77777777" w:rsidR="00D0066B" w:rsidRDefault="00644798">
      <w:pPr>
        <w:spacing w:after="120"/>
      </w:pPr>
      <w:r>
        <w:t xml:space="preserve">During </w:t>
      </w:r>
      <w:proofErr w:type="spellStart"/>
      <w:r>
        <w:t>backtesting</w:t>
      </w:r>
      <w:proofErr w:type="spellEnd"/>
      <w:r>
        <w:t>, the 5% unavailability stochasticity will be applied by the evaluation framework. All teams face the same random draws.</w:t>
      </w:r>
    </w:p>
    <w:p w14:paraId="45F467F3" w14:textId="77777777" w:rsidR="00D0066B" w:rsidRDefault="00644798">
      <w:pPr>
        <w:pStyle w:val="Heading2"/>
      </w:pPr>
      <w:r>
        <w:t>6.5 Submission Format &amp; Uniformity Requirements</w:t>
      </w:r>
    </w:p>
    <w:p w14:paraId="4C44A2FA" w14:textId="77777777" w:rsidR="00D0066B" w:rsidRDefault="00644798">
      <w:pPr>
        <w:spacing w:after="120"/>
      </w:pPr>
      <w:r>
        <w:t xml:space="preserve">To enable consistent </w:t>
      </w:r>
      <w:proofErr w:type="spellStart"/>
      <w:r>
        <w:t>backtesting</w:t>
      </w:r>
      <w:proofErr w:type="spellEnd"/>
      <w:r>
        <w:t xml:space="preserve"> and fair comparison across teams, all submissions for Part C must adhere to the following format:</w:t>
      </w:r>
    </w:p>
    <w:p w14:paraId="002D3886" w14:textId="77777777" w:rsidR="00D0066B" w:rsidRDefault="00644798">
      <w:pPr>
        <w:pStyle w:val="ListParagraph"/>
        <w:numPr>
          <w:ilvl w:val="0"/>
          <w:numId w:val="6"/>
        </w:numPr>
      </w:pPr>
      <w:r>
        <w:t xml:space="preserve">The model must expose a single entry-point function that, given the current date, current reservoir level, and a </w:t>
      </w:r>
      <w:proofErr w:type="spellStart"/>
      <w:r>
        <w:t>DataFrame</w:t>
      </w:r>
      <w:proofErr w:type="spellEnd"/>
      <w:r>
        <w:t xml:space="preserve"> of available features up to that date, returns a dispatch schedule (96 quarter-hourly values of q(t) for the next day, or for all remaining days if using Alternative 2).</w:t>
      </w:r>
    </w:p>
    <w:p w14:paraId="61DE2F24" w14:textId="77777777" w:rsidR="00D0066B" w:rsidRDefault="00644798">
      <w:pPr>
        <w:pStyle w:val="ListParagraph"/>
        <w:numPr>
          <w:ilvl w:val="0"/>
          <w:numId w:val="6"/>
        </w:numPr>
      </w:pPr>
      <w:r>
        <w:t xml:space="preserve">The dispatch schedule must be returned as a </w:t>
      </w:r>
      <w:proofErr w:type="spellStart"/>
      <w:r>
        <w:t>DataFrame</w:t>
      </w:r>
      <w:proofErr w:type="spellEnd"/>
      <w:r>
        <w:t xml:space="preserve"> or array with columns for timestamp and dispatched energy (MWh).</w:t>
      </w:r>
    </w:p>
    <w:p w14:paraId="23C35657" w14:textId="77777777" w:rsidR="00D0066B" w:rsidRDefault="00644798">
      <w:pPr>
        <w:pStyle w:val="ListParagraph"/>
        <w:numPr>
          <w:ilvl w:val="0"/>
          <w:numId w:val="6"/>
        </w:numPr>
      </w:pPr>
      <w:r>
        <w:t xml:space="preserve">If external data sources are used, the team must include the full data extraction pipeline (scripts, API calls, credentials handling) so that the </w:t>
      </w:r>
      <w:proofErr w:type="spellStart"/>
      <w:r>
        <w:t>backtesting</w:t>
      </w:r>
      <w:proofErr w:type="spellEnd"/>
      <w:r>
        <w:t xml:space="preserve"> framework can replicate the data retrieval for June 2026. Models that depend on external data without a reproducible extraction pipeline will not be eligible for the competition.</w:t>
      </w:r>
    </w:p>
    <w:p w14:paraId="17D41CCD" w14:textId="77777777" w:rsidR="00D0066B" w:rsidRDefault="00644798">
      <w:pPr>
        <w:pStyle w:val="ListParagraph"/>
        <w:numPr>
          <w:ilvl w:val="0"/>
          <w:numId w:val="6"/>
        </w:numPr>
      </w:pPr>
      <w:r>
        <w:t xml:space="preserve">All dependencies must be listed (e.g., requirements.txt or </w:t>
      </w:r>
      <w:proofErr w:type="spellStart"/>
      <w:r>
        <w:t>environment.yml</w:t>
      </w:r>
      <w:proofErr w:type="spellEnd"/>
      <w:r>
        <w:t>) and the model must run without manual intervention.</w:t>
      </w:r>
    </w:p>
    <w:p w14:paraId="3F61AC1B" w14:textId="77777777" w:rsidR="00D0066B" w:rsidRDefault="00D0066B">
      <w:pPr>
        <w:spacing w:after="60"/>
      </w:pPr>
    </w:p>
    <w:p w14:paraId="2114542A" w14:textId="77777777" w:rsidR="00D0066B" w:rsidRDefault="00644798">
      <w:pPr>
        <w:spacing w:after="120"/>
      </w:pPr>
      <w:r>
        <w:t xml:space="preserve">Detailed format specifications (function signatures, </w:t>
      </w:r>
      <w:proofErr w:type="spellStart"/>
      <w:r>
        <w:t>DataFrame</w:t>
      </w:r>
      <w:proofErr w:type="spellEnd"/>
      <w:r>
        <w:t xml:space="preserve"> schemas) will be shared alongside the dataset.</w:t>
      </w:r>
    </w:p>
    <w:p w14:paraId="23ED8642" w14:textId="77777777" w:rsidR="00D0066B" w:rsidRDefault="00644798">
      <w:pPr>
        <w:pStyle w:val="Heading1"/>
      </w:pPr>
      <w:r>
        <w:t>7. Data</w:t>
      </w:r>
    </w:p>
    <w:p w14:paraId="6A4451E3" w14:textId="2606AE98" w:rsidR="00D0066B" w:rsidRDefault="00644798">
      <w:pPr>
        <w:spacing w:after="120"/>
      </w:pPr>
      <w:r>
        <w:t xml:space="preserve">You will be provided with a historical </w:t>
      </w:r>
      <w:proofErr w:type="gramStart"/>
      <w:r>
        <w:t>dataset</w:t>
      </w:r>
      <w:proofErr w:type="gramEnd"/>
      <w:r>
        <w:t xml:space="preserve"> containing quarter-hourly observations of the three market variables (</w:t>
      </w:r>
      <w:r w:rsidR="00476BD1">
        <w:t>DAY-AHEAD PRICE</w:t>
      </w:r>
      <w:r>
        <w:t xml:space="preserve">, </w:t>
      </w:r>
      <w:r w:rsidR="00476BD1">
        <w:t>Availability to Produce</w:t>
      </w:r>
      <w:r>
        <w:t xml:space="preserve">, </w:t>
      </w:r>
      <w:r w:rsidR="00476BD1">
        <w:t>Availability to Stop</w:t>
      </w:r>
      <w:r>
        <w:t xml:space="preserve">) along with additional features. The dataset covers the period from December 2024 through April 2026. The same structure will be preserved for the June 2026 </w:t>
      </w:r>
      <w:proofErr w:type="spellStart"/>
      <w:r>
        <w:t>backtesting</w:t>
      </w:r>
      <w:proofErr w:type="spellEnd"/>
      <w:r>
        <w:t xml:space="preserve"> data.</w:t>
      </w:r>
    </w:p>
    <w:p w14:paraId="5A066F58" w14:textId="77777777" w:rsidR="00D0066B" w:rsidRDefault="00644798">
      <w:pPr>
        <w:pStyle w:val="Heading2"/>
      </w:pPr>
      <w:r>
        <w:t>7.1 Data Augmentation</w:t>
      </w:r>
    </w:p>
    <w:p w14:paraId="43EA62CD" w14:textId="77777777" w:rsidR="00D0066B" w:rsidRDefault="00644798">
      <w:pPr>
        <w:spacing w:after="120"/>
      </w:pPr>
      <w:r>
        <w:t>You are encouraged to augment the provided variables by incorporating additional features that may have predictive power. Two main avenues are available:</w:t>
      </w:r>
    </w:p>
    <w:p w14:paraId="11DD3887" w14:textId="77777777" w:rsidR="00D0066B" w:rsidRDefault="00D0066B">
      <w:pPr>
        <w:spacing w:after="60"/>
      </w:pPr>
    </w:p>
    <w:p w14:paraId="6ECE55A7" w14:textId="77777777" w:rsidR="00D0066B" w:rsidRDefault="00644798">
      <w:pPr>
        <w:spacing w:after="120"/>
      </w:pPr>
      <w:r>
        <w:rPr>
          <w:b/>
          <w:bCs/>
        </w:rPr>
        <w:t>Derived variables:</w:t>
      </w:r>
    </w:p>
    <w:p w14:paraId="7CB8D3DC" w14:textId="77777777" w:rsidR="00D0066B" w:rsidRDefault="00644798">
      <w:pPr>
        <w:spacing w:after="120"/>
      </w:pPr>
      <w:r>
        <w:t xml:space="preserve">Create artificial features by combining or transforming existing ones. Examples include price spreads between the day-ahead price and availability prices, ratios between variables, </w:t>
      </w:r>
      <w:r>
        <w:lastRenderedPageBreak/>
        <w:t xml:space="preserve">rolling averages or volatility measures for key variables to capture trends and variability, lagged values, log transformations, or </w:t>
      </w:r>
      <w:proofErr w:type="gramStart"/>
      <w:r>
        <w:t>differencing</w:t>
      </w:r>
      <w:proofErr w:type="gramEnd"/>
      <w:r>
        <w:t xml:space="preserve"> to achieve stationarity.</w:t>
      </w:r>
    </w:p>
    <w:p w14:paraId="59A4AA36" w14:textId="77777777" w:rsidR="00D0066B" w:rsidRDefault="00D0066B">
      <w:pPr>
        <w:spacing w:after="60"/>
      </w:pPr>
    </w:p>
    <w:p w14:paraId="1D22CD3C" w14:textId="77777777" w:rsidR="00D0066B" w:rsidRDefault="00644798">
      <w:pPr>
        <w:spacing w:after="120"/>
      </w:pPr>
      <w:r>
        <w:rPr>
          <w:b/>
          <w:bCs/>
        </w:rPr>
        <w:t>External data:</w:t>
      </w:r>
    </w:p>
    <w:p w14:paraId="5B2834B0" w14:textId="77777777" w:rsidR="00D0066B" w:rsidRDefault="00644798">
      <w:pPr>
        <w:spacing w:after="120"/>
      </w:pPr>
      <w:r>
        <w:t>To enrich forecasting power, you may incorporate publicly available external data, provided it is properly cited and can be easily accessed through APIs. Examples include financial data such as electricity or natural gas futures prices, and weather forecasts (e.g., temperature, wind speed, solar radiation) available from sources such as ECMWF, AEMET, or similar providers. Data from the ENTSO-E Transparency Platform or ESIOS/REE may also be valuable.</w:t>
      </w:r>
    </w:p>
    <w:p w14:paraId="307A1F20" w14:textId="77777777" w:rsidR="00D0066B" w:rsidRDefault="00D0066B">
      <w:pPr>
        <w:spacing w:after="60"/>
      </w:pPr>
    </w:p>
    <w:p w14:paraId="5808EAA3" w14:textId="77777777" w:rsidR="00D0066B" w:rsidRDefault="00644798">
      <w:pPr>
        <w:spacing w:after="120"/>
      </w:pPr>
      <w:r>
        <w:rPr>
          <w:b/>
          <w:bCs/>
        </w:rPr>
        <w:t xml:space="preserve">Important: </w:t>
      </w:r>
      <w:r>
        <w:t xml:space="preserve">if external data is used, you must include the complete extraction pipeline (API calls, preprocessing scripts) in your submission, so that the same data retrieval can be replicated during the June 2026 </w:t>
      </w:r>
      <w:proofErr w:type="spellStart"/>
      <w:r>
        <w:t>backtesting</w:t>
      </w:r>
      <w:proofErr w:type="spellEnd"/>
      <w:r>
        <w:t xml:space="preserve"> period.</w:t>
      </w:r>
    </w:p>
    <w:p w14:paraId="691E4B26" w14:textId="77777777" w:rsidR="00D0066B" w:rsidRDefault="00644798">
      <w:pPr>
        <w:pStyle w:val="Heading1"/>
      </w:pPr>
      <w:r>
        <w:t>8. Deliverables &amp; Grading</w:t>
      </w:r>
    </w:p>
    <w:p w14:paraId="4A35EC23" w14:textId="77777777" w:rsidR="00D0066B" w:rsidRDefault="00644798">
      <w:pPr>
        <w:pStyle w:val="Heading2"/>
      </w:pPr>
      <w:r>
        <w:t>8.1 Submission Deadline</w:t>
      </w:r>
    </w:p>
    <w:p w14:paraId="11B0D3CF" w14:textId="3B57F31A" w:rsidR="00D0066B" w:rsidRDefault="00644798">
      <w:pPr>
        <w:spacing w:after="120"/>
      </w:pPr>
      <w:r>
        <w:t xml:space="preserve">All materials must be submitted by </w:t>
      </w:r>
      <w:r>
        <w:rPr>
          <w:b/>
          <w:bCs/>
        </w:rPr>
        <w:t>30 May 2026</w:t>
      </w:r>
      <w:r>
        <w:t xml:space="preserve"> with calculations completed and models trained, ready for </w:t>
      </w:r>
      <w:proofErr w:type="spellStart"/>
      <w:r>
        <w:t>backtesting</w:t>
      </w:r>
      <w:proofErr w:type="spellEnd"/>
      <w:r>
        <w:t xml:space="preserve"> by end of</w:t>
      </w:r>
      <w:r w:rsidR="00BF0FA0" w:rsidRPr="00BF0FA0">
        <w:t xml:space="preserve"> </w:t>
      </w:r>
      <w:r w:rsidR="00BF0FA0">
        <w:t>the first 10 days of</w:t>
      </w:r>
      <w:r>
        <w:t xml:space="preserve"> June 2026.</w:t>
      </w:r>
    </w:p>
    <w:p w14:paraId="47BA5E8D" w14:textId="77777777" w:rsidR="00D0066B" w:rsidRDefault="00644798">
      <w:pPr>
        <w:pStyle w:val="Heading2"/>
      </w:pPr>
      <w:r>
        <w:t>8.2 Expected Deliverables</w:t>
      </w:r>
    </w:p>
    <w:p w14:paraId="53CA2375" w14:textId="77777777" w:rsidR="00D0066B" w:rsidRDefault="00644798">
      <w:pPr>
        <w:pStyle w:val="ListParagraph"/>
        <w:numPr>
          <w:ilvl w:val="0"/>
          <w:numId w:val="7"/>
        </w:numPr>
      </w:pPr>
      <w:r>
        <w:t>Written report with theoretical analysis and results.</w:t>
      </w:r>
    </w:p>
    <w:p w14:paraId="0CBF3059" w14:textId="40113D73" w:rsidR="00D0066B" w:rsidRDefault="00644798">
      <w:pPr>
        <w:pStyle w:val="ListParagraph"/>
        <w:numPr>
          <w:ilvl w:val="0"/>
          <w:numId w:val="7"/>
        </w:numPr>
      </w:pPr>
      <w:r>
        <w:t xml:space="preserve">Code repository with forecasting and </w:t>
      </w:r>
      <w:r w:rsidR="00BF0FA0">
        <w:t>optimiz</w:t>
      </w:r>
      <w:r>
        <w:t>ation pipelines (well-documented and reproducible).</w:t>
      </w:r>
    </w:p>
    <w:p w14:paraId="1DAE8EF1" w14:textId="77777777" w:rsidR="00D0066B" w:rsidRDefault="00644798">
      <w:pPr>
        <w:pStyle w:val="ListParagraph"/>
        <w:numPr>
          <w:ilvl w:val="0"/>
          <w:numId w:val="7"/>
        </w:numPr>
      </w:pPr>
      <w:proofErr w:type="spellStart"/>
      <w:r>
        <w:t>Visualisations</w:t>
      </w:r>
      <w:proofErr w:type="spellEnd"/>
      <w:r>
        <w:t xml:space="preserve"> </w:t>
      </w:r>
      <w:proofErr w:type="gramStart"/>
      <w:r>
        <w:t>accompanying</w:t>
      </w:r>
      <w:proofErr w:type="gramEnd"/>
      <w:r>
        <w:t xml:space="preserve"> the analysis.</w:t>
      </w:r>
    </w:p>
    <w:p w14:paraId="4CAE6767" w14:textId="40E9E1FF" w:rsidR="00D0066B" w:rsidRDefault="00644798">
      <w:pPr>
        <w:pStyle w:val="ListParagraph"/>
        <w:numPr>
          <w:ilvl w:val="0"/>
          <w:numId w:val="7"/>
        </w:numPr>
      </w:pPr>
      <w:r>
        <w:t xml:space="preserve">(Optional) Trained and packaged model ready for </w:t>
      </w:r>
      <w:proofErr w:type="spellStart"/>
      <w:r>
        <w:t>backtesting</w:t>
      </w:r>
      <w:proofErr w:type="spellEnd"/>
      <w:r>
        <w:t xml:space="preserve"> on </w:t>
      </w:r>
      <w:r w:rsidR="00BF0FA0">
        <w:t xml:space="preserve">the first 10 days of </w:t>
      </w:r>
      <w:r>
        <w:t>June 2026 data (Exercise 2C).</w:t>
      </w:r>
    </w:p>
    <w:p w14:paraId="59C1A891" w14:textId="77777777" w:rsidR="00D0066B" w:rsidRDefault="00644798">
      <w:pPr>
        <w:pStyle w:val="Heading2"/>
      </w:pPr>
      <w:r>
        <w:t>8.3 Grading Criteria</w:t>
      </w:r>
    </w:p>
    <w:p w14:paraId="756CADD2" w14:textId="77777777" w:rsidR="00D0066B" w:rsidRDefault="00644798">
      <w:pPr>
        <w:spacing w:after="120"/>
      </w:pPr>
      <w:r>
        <w:t>The grade is structured around the exercises as follows:</w:t>
      </w:r>
    </w:p>
    <w:p w14:paraId="655547C0" w14:textId="77777777" w:rsidR="00D0066B" w:rsidRDefault="00D0066B">
      <w:pPr>
        <w:spacing w:after="60"/>
      </w:pPr>
    </w:p>
    <w:p w14:paraId="13AE7156" w14:textId="750D18BA" w:rsidR="00D0066B" w:rsidRDefault="00644798">
      <w:pPr>
        <w:spacing w:after="120"/>
      </w:pPr>
      <w:r>
        <w:rPr>
          <w:b/>
          <w:bCs/>
        </w:rPr>
        <w:t xml:space="preserve">Exercise 1 — Theoretical Analysis &amp; Historical </w:t>
      </w:r>
      <w:r w:rsidR="00BF0FA0">
        <w:rPr>
          <w:b/>
          <w:bCs/>
        </w:rPr>
        <w:t>Optimiz</w:t>
      </w:r>
      <w:r>
        <w:rPr>
          <w:b/>
          <w:bCs/>
        </w:rPr>
        <w:t>ation:</w:t>
      </w:r>
    </w:p>
    <w:p w14:paraId="263EA8E4" w14:textId="77777777" w:rsidR="00D0066B" w:rsidRDefault="00644798">
      <w:pPr>
        <w:pStyle w:val="ListParagraph"/>
        <w:numPr>
          <w:ilvl w:val="0"/>
          <w:numId w:val="2"/>
        </w:numPr>
      </w:pPr>
      <w:r>
        <w:t xml:space="preserve">Theoretical understanding: </w:t>
      </w:r>
      <w:proofErr w:type="spellStart"/>
      <w:r>
        <w:t>rigour</w:t>
      </w:r>
      <w:proofErr w:type="spellEnd"/>
      <w:r>
        <w:t xml:space="preserve"> of </w:t>
      </w:r>
      <w:proofErr w:type="gramStart"/>
      <w:r>
        <w:t>the mathematical</w:t>
      </w:r>
      <w:proofErr w:type="gramEnd"/>
      <w:r>
        <w:t xml:space="preserve"> formulation, correct identification of decision variables, constraints, standard form, and algorithm justification.</w:t>
      </w:r>
    </w:p>
    <w:p w14:paraId="4CE1F297" w14:textId="003505B0" w:rsidR="00D0066B" w:rsidRDefault="00644798">
      <w:pPr>
        <w:pStyle w:val="ListParagraph"/>
        <w:numPr>
          <w:ilvl w:val="0"/>
          <w:numId w:val="2"/>
        </w:numPr>
      </w:pPr>
      <w:r>
        <w:t xml:space="preserve">Accuracy of the solution: correctness of the </w:t>
      </w:r>
      <w:r w:rsidR="00BF0FA0">
        <w:t>optimiz</w:t>
      </w:r>
      <w:r>
        <w:t>ation results on historical data.</w:t>
      </w:r>
    </w:p>
    <w:p w14:paraId="13247ACD" w14:textId="77777777" w:rsidR="00D0066B" w:rsidRDefault="00644798">
      <w:pPr>
        <w:pStyle w:val="ListParagraph"/>
        <w:numPr>
          <w:ilvl w:val="0"/>
          <w:numId w:val="2"/>
        </w:numPr>
      </w:pPr>
      <w:r>
        <w:t>Computational efficiency: solution speed and memory usage must be within reasonable levels (i.e., models must be practically usable — no excessive runtimes or memory consumption that would prevent execution).</w:t>
      </w:r>
    </w:p>
    <w:p w14:paraId="7987CC2E" w14:textId="77777777" w:rsidR="00D0066B" w:rsidRDefault="00644798">
      <w:pPr>
        <w:pStyle w:val="ListParagraph"/>
        <w:numPr>
          <w:ilvl w:val="0"/>
          <w:numId w:val="2"/>
        </w:numPr>
      </w:pPr>
      <w:proofErr w:type="spellStart"/>
      <w:r>
        <w:t>Visualisations</w:t>
      </w:r>
      <w:proofErr w:type="spellEnd"/>
      <w:r>
        <w:t>: clarity and insightfulness of charts illustrating the dispatch schedule, reservoir trajectory, revenue breakdown, and elasticity analysis.</w:t>
      </w:r>
    </w:p>
    <w:p w14:paraId="69B10C60" w14:textId="77777777" w:rsidR="00D0066B" w:rsidRDefault="00D0066B">
      <w:pPr>
        <w:spacing w:after="60"/>
      </w:pPr>
    </w:p>
    <w:p w14:paraId="4834AEE5" w14:textId="4BE045CC" w:rsidR="00D0066B" w:rsidRDefault="00644798">
      <w:pPr>
        <w:spacing w:after="120"/>
      </w:pPr>
      <w:r>
        <w:rPr>
          <w:b/>
          <w:bCs/>
        </w:rPr>
        <w:t xml:space="preserve">Exercise 2 — Forecasting &amp; </w:t>
      </w:r>
      <w:r w:rsidR="00BF0FA0">
        <w:rPr>
          <w:b/>
          <w:bCs/>
        </w:rPr>
        <w:t>Optimiz</w:t>
      </w:r>
      <w:r>
        <w:rPr>
          <w:b/>
          <w:bCs/>
        </w:rPr>
        <w:t>ation:</w:t>
      </w:r>
    </w:p>
    <w:p w14:paraId="28264FE0" w14:textId="0CA94E66" w:rsidR="00D0066B" w:rsidRDefault="00644798">
      <w:pPr>
        <w:pStyle w:val="ListParagraph"/>
        <w:numPr>
          <w:ilvl w:val="0"/>
          <w:numId w:val="2"/>
        </w:numPr>
      </w:pPr>
      <w:r>
        <w:t xml:space="preserve">Theoretical understanding: identification and analysis of the loss function properties (convexity, differentiability), choice and justification of </w:t>
      </w:r>
      <w:r w:rsidR="00BF0FA0">
        <w:t>optimiz</w:t>
      </w:r>
      <w:r>
        <w:t>ation method, convergence analysis.</w:t>
      </w:r>
    </w:p>
    <w:p w14:paraId="60D2FF31" w14:textId="58961A6B" w:rsidR="00D0066B" w:rsidRDefault="00644798">
      <w:pPr>
        <w:pStyle w:val="ListParagraph"/>
        <w:numPr>
          <w:ilvl w:val="0"/>
          <w:numId w:val="2"/>
        </w:numPr>
      </w:pPr>
      <w:r>
        <w:lastRenderedPageBreak/>
        <w:t xml:space="preserve">Forecast accuracy: </w:t>
      </w:r>
      <w:proofErr w:type="gramStart"/>
      <w:r>
        <w:t>quality of</w:t>
      </w:r>
      <w:proofErr w:type="gramEnd"/>
      <w:r>
        <w:t xml:space="preserve"> predictions for </w:t>
      </w:r>
      <w:r w:rsidR="00476BD1">
        <w:t>DAY-AHEAD PRICE</w:t>
      </w:r>
      <w:r>
        <w:t xml:space="preserve">, </w:t>
      </w:r>
      <w:r w:rsidR="00476BD1">
        <w:t>Availability to Produce</w:t>
      </w:r>
      <w:r>
        <w:t xml:space="preserve">, and </w:t>
      </w:r>
      <w:r w:rsidR="00476BD1">
        <w:t>Availability to Stop</w:t>
      </w:r>
      <w:r>
        <w:t>, evaluated against historical hold-out data.</w:t>
      </w:r>
    </w:p>
    <w:p w14:paraId="1994EB32" w14:textId="4D811310" w:rsidR="00D0066B" w:rsidRDefault="00644798">
      <w:pPr>
        <w:pStyle w:val="ListParagraph"/>
        <w:numPr>
          <w:ilvl w:val="0"/>
          <w:numId w:val="2"/>
        </w:numPr>
      </w:pPr>
      <w:r>
        <w:t xml:space="preserve">Accuracy of the </w:t>
      </w:r>
      <w:r w:rsidR="00BF0FA0">
        <w:t>optimize</w:t>
      </w:r>
      <w:r>
        <w:t>d dispatch: revenue achieved relative to hindsight-optimal benchmarks.</w:t>
      </w:r>
    </w:p>
    <w:p w14:paraId="010FA254" w14:textId="77777777" w:rsidR="00D0066B" w:rsidRDefault="00644798">
      <w:pPr>
        <w:pStyle w:val="ListParagraph"/>
        <w:numPr>
          <w:ilvl w:val="0"/>
          <w:numId w:val="2"/>
        </w:numPr>
      </w:pPr>
      <w:r>
        <w:t>Computational efficiency: model training and inference speed and memory must remain within practical bounds.</w:t>
      </w:r>
    </w:p>
    <w:p w14:paraId="4FD316BA" w14:textId="77777777" w:rsidR="00D0066B" w:rsidRDefault="00644798">
      <w:pPr>
        <w:pStyle w:val="ListParagraph"/>
        <w:numPr>
          <w:ilvl w:val="0"/>
          <w:numId w:val="2"/>
        </w:numPr>
      </w:pPr>
      <w:proofErr w:type="spellStart"/>
      <w:r>
        <w:t>Visualisations</w:t>
      </w:r>
      <w:proofErr w:type="spellEnd"/>
      <w:r>
        <w:t>: forecast vs. actuals, error distributions, dispatch decisions over time.</w:t>
      </w:r>
    </w:p>
    <w:p w14:paraId="701BCFD6" w14:textId="77777777" w:rsidR="00D0066B" w:rsidRDefault="00644798">
      <w:pPr>
        <w:pStyle w:val="Heading2"/>
      </w:pPr>
      <w:r>
        <w:t>8.4 Competition &amp; Bonus Points (Optional)</w:t>
      </w:r>
    </w:p>
    <w:p w14:paraId="76012A1E" w14:textId="77777777" w:rsidR="00D0066B" w:rsidRDefault="00644798">
      <w:pPr>
        <w:spacing w:after="120"/>
      </w:pPr>
      <w:r>
        <w:rPr>
          <w:b/>
          <w:bCs/>
        </w:rPr>
        <w:t xml:space="preserve">Participation in the competition (Exercise 2C) is entirely optional. </w:t>
      </w:r>
      <w:r>
        <w:t>Any team may opt out without any impact on their grade for the rest of the project. The points below are extra credit, added on top of the regular grade.</w:t>
      </w:r>
    </w:p>
    <w:p w14:paraId="25B9B7F6" w14:textId="678FD56B" w:rsidR="00D0066B" w:rsidRDefault="00644798">
      <w:pPr>
        <w:spacing w:after="120"/>
      </w:pPr>
      <w:r>
        <w:t xml:space="preserve">Among all participating models that are fair (i.e., compliant with all rules and constraints), a competition will be held based on total profit achieved </w:t>
      </w:r>
      <w:r w:rsidR="00BF0FA0">
        <w:t xml:space="preserve">between </w:t>
      </w:r>
      <w:r>
        <w:t xml:space="preserve">the </w:t>
      </w:r>
      <w:r w:rsidR="00BF0FA0">
        <w:t>1</w:t>
      </w:r>
      <w:r w:rsidR="00BF0FA0" w:rsidRPr="00BF0FA0">
        <w:rPr>
          <w:vertAlign w:val="superscript"/>
        </w:rPr>
        <w:t>st</w:t>
      </w:r>
      <w:r w:rsidR="00BF0FA0">
        <w:t xml:space="preserve"> and 10</w:t>
      </w:r>
      <w:r w:rsidR="00BF0FA0" w:rsidRPr="00BF0FA0">
        <w:rPr>
          <w:vertAlign w:val="superscript"/>
        </w:rPr>
        <w:t>th</w:t>
      </w:r>
      <w:r w:rsidR="00BF0FA0">
        <w:t xml:space="preserve"> of </w:t>
      </w:r>
      <w:r>
        <w:t>June 2026. Bonus points will be awarded to each member of the top three teams:</w:t>
      </w:r>
    </w:p>
    <w:p w14:paraId="60D323F8" w14:textId="77777777" w:rsidR="00D0066B" w:rsidRDefault="00D0066B">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9"/>
        <w:gridCol w:w="3008"/>
      </w:tblGrid>
      <w:tr w:rsidR="00D0066B" w14:paraId="13B3C703" w14:textId="77777777">
        <w:tc>
          <w:tcPr>
            <w:tcW w:w="3009"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F17C580" w14:textId="77777777" w:rsidR="00D0066B" w:rsidRDefault="00644798">
            <w:r>
              <w:rPr>
                <w:b/>
                <w:bCs/>
                <w:color w:val="FFFFFF"/>
                <w:sz w:val="20"/>
                <w:szCs w:val="20"/>
              </w:rPr>
              <w:t>Position</w:t>
            </w:r>
          </w:p>
        </w:tc>
        <w:tc>
          <w:tcPr>
            <w:tcW w:w="3009"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E008242" w14:textId="77777777" w:rsidR="00D0066B" w:rsidRDefault="00644798">
            <w:r>
              <w:rPr>
                <w:b/>
                <w:bCs/>
                <w:color w:val="FFFFFF"/>
                <w:sz w:val="20"/>
                <w:szCs w:val="20"/>
              </w:rPr>
              <w:t>Bonus per Member</w:t>
            </w:r>
          </w:p>
        </w:tc>
        <w:tc>
          <w:tcPr>
            <w:tcW w:w="300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492181D" w14:textId="77777777" w:rsidR="00D0066B" w:rsidRDefault="00644798">
            <w:r>
              <w:rPr>
                <w:b/>
                <w:bCs/>
                <w:color w:val="FFFFFF"/>
                <w:sz w:val="20"/>
                <w:szCs w:val="20"/>
              </w:rPr>
              <w:t>Note</w:t>
            </w:r>
          </w:p>
        </w:tc>
      </w:tr>
      <w:tr w:rsidR="00D0066B" w14:paraId="5CF910C7" w14:textId="77777777">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67396" w14:textId="77777777" w:rsidR="00D0066B" w:rsidRDefault="00644798">
            <w:r>
              <w:rPr>
                <w:b/>
                <w:bCs/>
                <w:sz w:val="20"/>
                <w:szCs w:val="20"/>
              </w:rPr>
              <w:t>1st Place</w:t>
            </w:r>
          </w:p>
        </w:tc>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D35DC" w14:textId="2B77509E" w:rsidR="00D0066B" w:rsidRDefault="00644798">
            <w:r>
              <w:rPr>
                <w:b/>
                <w:bCs/>
                <w:sz w:val="20"/>
                <w:szCs w:val="20"/>
              </w:rPr>
              <w:t>+1.</w:t>
            </w:r>
            <w:r w:rsidR="00476BD1">
              <w:rPr>
                <w:b/>
                <w:bCs/>
                <w:sz w:val="20"/>
                <w:szCs w:val="20"/>
              </w:rPr>
              <w:t>0</w:t>
            </w:r>
            <w:r>
              <w:rPr>
                <w:b/>
                <w:bCs/>
                <w:sz w:val="20"/>
                <w:szCs w:val="20"/>
              </w:rPr>
              <w:t xml:space="preserve"> points</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7EFD8" w14:textId="77777777" w:rsidR="00D0066B" w:rsidRDefault="00644798">
            <w:r>
              <w:rPr>
                <w:sz w:val="20"/>
                <w:szCs w:val="20"/>
              </w:rPr>
              <w:t>Extra credit on individual grade</w:t>
            </w:r>
          </w:p>
        </w:tc>
      </w:tr>
      <w:tr w:rsidR="00D0066B" w14:paraId="1870BD22" w14:textId="77777777">
        <w:tc>
          <w:tcPr>
            <w:tcW w:w="30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057DEE" w14:textId="77777777" w:rsidR="00D0066B" w:rsidRDefault="00644798">
            <w:r>
              <w:rPr>
                <w:sz w:val="20"/>
                <w:szCs w:val="20"/>
              </w:rPr>
              <w:t>2nd Place</w:t>
            </w:r>
          </w:p>
        </w:tc>
        <w:tc>
          <w:tcPr>
            <w:tcW w:w="300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BCF2EC" w14:textId="2CBECAF2" w:rsidR="00D0066B" w:rsidRDefault="00644798">
            <w:r>
              <w:rPr>
                <w:sz w:val="20"/>
                <w:szCs w:val="20"/>
              </w:rPr>
              <w:t>+</w:t>
            </w:r>
            <w:r w:rsidR="00476BD1">
              <w:rPr>
                <w:sz w:val="20"/>
                <w:szCs w:val="20"/>
              </w:rPr>
              <w:t>0.5</w:t>
            </w:r>
            <w:r>
              <w:rPr>
                <w:sz w:val="20"/>
                <w:szCs w:val="20"/>
              </w:rPr>
              <w:t xml:space="preserve"> points</w:t>
            </w:r>
          </w:p>
        </w:tc>
        <w:tc>
          <w:tcPr>
            <w:tcW w:w="30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C00AF2" w14:textId="77777777" w:rsidR="00D0066B" w:rsidRDefault="00644798">
            <w:r>
              <w:rPr>
                <w:sz w:val="20"/>
                <w:szCs w:val="20"/>
              </w:rPr>
              <w:t>Extra credit on individual grade</w:t>
            </w:r>
          </w:p>
        </w:tc>
      </w:tr>
      <w:tr w:rsidR="00D0066B" w14:paraId="7A2A1059" w14:textId="77777777">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48550" w14:textId="77777777" w:rsidR="00D0066B" w:rsidRDefault="00644798">
            <w:r>
              <w:rPr>
                <w:sz w:val="20"/>
                <w:szCs w:val="20"/>
              </w:rPr>
              <w:t>3rd Place</w:t>
            </w:r>
          </w:p>
        </w:tc>
        <w:tc>
          <w:tcPr>
            <w:tcW w:w="30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B1E3D" w14:textId="2E7C8021" w:rsidR="00D0066B" w:rsidRDefault="00644798">
            <w:r>
              <w:rPr>
                <w:sz w:val="20"/>
                <w:szCs w:val="20"/>
              </w:rPr>
              <w:t>+0.</w:t>
            </w:r>
            <w:r w:rsidR="00476BD1">
              <w:rPr>
                <w:sz w:val="20"/>
                <w:szCs w:val="20"/>
              </w:rPr>
              <w:t>2</w:t>
            </w:r>
            <w:r>
              <w:rPr>
                <w:sz w:val="20"/>
                <w:szCs w:val="20"/>
              </w:rPr>
              <w:t>5 points</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3CB47" w14:textId="77777777" w:rsidR="00D0066B" w:rsidRDefault="00644798">
            <w:r>
              <w:rPr>
                <w:sz w:val="20"/>
                <w:szCs w:val="20"/>
              </w:rPr>
              <w:t>Extra credit on individual grade</w:t>
            </w:r>
          </w:p>
        </w:tc>
      </w:tr>
    </w:tbl>
    <w:p w14:paraId="3AC210F5" w14:textId="77777777" w:rsidR="00D0066B" w:rsidRDefault="00D0066B">
      <w:pPr>
        <w:spacing w:after="60"/>
      </w:pPr>
    </w:p>
    <w:p w14:paraId="42114CC3" w14:textId="77777777" w:rsidR="00D0066B" w:rsidRDefault="00644798">
      <w:pPr>
        <w:spacing w:after="120"/>
      </w:pPr>
      <w:r>
        <w:t>Models that violate constraints (e.g., exceed reservoir limits, dispatch more than capacity) will be disqualified from the competition but will still be graded on the other criteria.</w:t>
      </w:r>
    </w:p>
    <w:p w14:paraId="2CBAB2CD" w14:textId="77777777" w:rsidR="00D0066B" w:rsidRDefault="00644798">
      <w:pPr>
        <w:pStyle w:val="Heading1"/>
      </w:pPr>
      <w:r>
        <w:t>9. Summary Timeline</w:t>
      </w:r>
    </w:p>
    <w:p w14:paraId="116A33C6" w14:textId="77777777" w:rsidR="00D0066B" w:rsidRDefault="00D0066B">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D0066B" w14:paraId="2A53320D" w14:textId="77777777">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250E97B" w14:textId="77777777" w:rsidR="00D0066B" w:rsidRDefault="00644798">
            <w:r>
              <w:rPr>
                <w:b/>
                <w:bCs/>
                <w:color w:val="FFFFFF"/>
                <w:sz w:val="20"/>
                <w:szCs w:val="20"/>
              </w:rPr>
              <w:t>Date</w:t>
            </w:r>
          </w:p>
        </w:tc>
        <w:tc>
          <w:tcPr>
            <w:tcW w:w="65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519D026" w14:textId="77777777" w:rsidR="00D0066B" w:rsidRDefault="00644798">
            <w:r>
              <w:rPr>
                <w:b/>
                <w:bCs/>
                <w:color w:val="FFFFFF"/>
                <w:sz w:val="20"/>
                <w:szCs w:val="20"/>
              </w:rPr>
              <w:t>Milestone</w:t>
            </w:r>
          </w:p>
        </w:tc>
      </w:tr>
      <w:tr w:rsidR="00D0066B" w14:paraId="76865A7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3D3F2" w14:textId="77777777" w:rsidR="00D0066B" w:rsidRDefault="00644798">
            <w:r>
              <w:rPr>
                <w:sz w:val="20"/>
                <w:szCs w:val="20"/>
              </w:rPr>
              <w:t>Now</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6BFBC" w14:textId="77777777" w:rsidR="00D0066B" w:rsidRDefault="00644798">
            <w:r>
              <w:rPr>
                <w:sz w:val="20"/>
                <w:szCs w:val="20"/>
              </w:rPr>
              <w:t>Receive project brief</w:t>
            </w:r>
          </w:p>
        </w:tc>
      </w:tr>
      <w:tr w:rsidR="00D0066B" w14:paraId="6E61F94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48CEBD" w14:textId="77777777" w:rsidR="00D0066B" w:rsidRDefault="00644798">
            <w:r>
              <w:rPr>
                <w:b/>
                <w:bCs/>
                <w:sz w:val="20"/>
                <w:szCs w:val="20"/>
              </w:rPr>
              <w:t>1 May 2026</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2FDDEF" w14:textId="7A9F0F98" w:rsidR="00D0066B" w:rsidRDefault="00644798">
            <w:r>
              <w:rPr>
                <w:sz w:val="20"/>
                <w:szCs w:val="20"/>
              </w:rPr>
              <w:t xml:space="preserve">Historical dataset shared </w:t>
            </w:r>
            <w:r w:rsidR="00476BD1">
              <w:rPr>
                <w:sz w:val="20"/>
                <w:szCs w:val="20"/>
              </w:rPr>
              <w:t>via Inside</w:t>
            </w:r>
          </w:p>
        </w:tc>
      </w:tr>
      <w:tr w:rsidR="00D0066B" w14:paraId="48F02D0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528BB" w14:textId="77777777" w:rsidR="00D0066B" w:rsidRDefault="00644798">
            <w:r>
              <w:rPr>
                <w:b/>
                <w:bCs/>
                <w:sz w:val="20"/>
                <w:szCs w:val="20"/>
              </w:rPr>
              <w:t>30 May 2026</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8653A" w14:textId="72CB3548" w:rsidR="00D0066B" w:rsidRDefault="00644798">
            <w:r>
              <w:rPr>
                <w:sz w:val="20"/>
                <w:szCs w:val="20"/>
              </w:rPr>
              <w:t>Submit report, code, and trained model</w:t>
            </w:r>
            <w:r w:rsidR="00476BD1">
              <w:rPr>
                <w:sz w:val="20"/>
                <w:szCs w:val="20"/>
              </w:rPr>
              <w:t xml:space="preserve"> to </w:t>
            </w:r>
            <w:proofErr w:type="spellStart"/>
            <w:r w:rsidR="00476BD1">
              <w:rPr>
                <w:sz w:val="20"/>
                <w:szCs w:val="20"/>
              </w:rPr>
              <w:t>backtest</w:t>
            </w:r>
            <w:proofErr w:type="spellEnd"/>
          </w:p>
        </w:tc>
      </w:tr>
      <w:tr w:rsidR="00D0066B" w14:paraId="2E6516CD"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FB250D" w14:textId="5D75B6BB" w:rsidR="00D0066B" w:rsidRDefault="00644798">
            <w:r>
              <w:rPr>
                <w:sz w:val="20"/>
                <w:szCs w:val="20"/>
              </w:rPr>
              <w:t>1–</w:t>
            </w:r>
            <w:r w:rsidR="00BF0FA0">
              <w:rPr>
                <w:sz w:val="20"/>
                <w:szCs w:val="20"/>
              </w:rPr>
              <w:t xml:space="preserve">10 </w:t>
            </w:r>
            <w:r>
              <w:rPr>
                <w:sz w:val="20"/>
                <w:szCs w:val="20"/>
              </w:rPr>
              <w:t>June 2026</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C94B92" w14:textId="77777777" w:rsidR="00D0066B" w:rsidRDefault="00644798">
            <w:proofErr w:type="spellStart"/>
            <w:r>
              <w:rPr>
                <w:sz w:val="20"/>
                <w:szCs w:val="20"/>
              </w:rPr>
              <w:t>Backtesting</w:t>
            </w:r>
            <w:proofErr w:type="spellEnd"/>
            <w:r>
              <w:rPr>
                <w:sz w:val="20"/>
                <w:szCs w:val="20"/>
              </w:rPr>
              <w:t xml:space="preserve"> on live June 2026 data; competition runs</w:t>
            </w:r>
          </w:p>
        </w:tc>
      </w:tr>
      <w:tr w:rsidR="00D0066B" w14:paraId="09283D2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88C90" w14:textId="67182D66" w:rsidR="00D0066B" w:rsidRDefault="00BF0FA0">
            <w:r>
              <w:rPr>
                <w:sz w:val="20"/>
                <w:szCs w:val="20"/>
              </w:rPr>
              <w:t>15 June 2026</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56533" w14:textId="77777777" w:rsidR="00D0066B" w:rsidRDefault="00644798">
            <w:proofErr w:type="gramStart"/>
            <w:r>
              <w:rPr>
                <w:sz w:val="20"/>
                <w:szCs w:val="20"/>
              </w:rPr>
              <w:t>Final results</w:t>
            </w:r>
            <w:proofErr w:type="gramEnd"/>
            <w:r>
              <w:rPr>
                <w:sz w:val="20"/>
                <w:szCs w:val="20"/>
              </w:rPr>
              <w:t xml:space="preserve"> and competition rankings announced</w:t>
            </w:r>
          </w:p>
        </w:tc>
      </w:tr>
    </w:tbl>
    <w:p w14:paraId="67BEE306" w14:textId="77777777" w:rsidR="00D0066B" w:rsidRDefault="00D0066B">
      <w:pPr>
        <w:spacing w:after="60"/>
      </w:pPr>
    </w:p>
    <w:sectPr w:rsidR="00D0066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A1963" w14:textId="77777777" w:rsidR="00644798" w:rsidRDefault="00644798">
      <w:r>
        <w:separator/>
      </w:r>
    </w:p>
  </w:endnote>
  <w:endnote w:type="continuationSeparator" w:id="0">
    <w:p w14:paraId="64306812" w14:textId="77777777" w:rsidR="00644798" w:rsidRDefault="00644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8A63E" w14:textId="77777777" w:rsidR="00D0066B" w:rsidRDefault="00644798">
    <w:pPr>
      <w:pBdr>
        <w:top w:val="single" w:sz="4" w:space="4" w:color="2E75B6"/>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476BD1">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1C588" w14:textId="77777777" w:rsidR="00644798" w:rsidRDefault="00644798">
      <w:r>
        <w:separator/>
      </w:r>
    </w:p>
  </w:footnote>
  <w:footnote w:type="continuationSeparator" w:id="0">
    <w:p w14:paraId="6E01ED8F" w14:textId="77777777" w:rsidR="00644798" w:rsidRDefault="006447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19580" w14:textId="77777777" w:rsidR="00D0066B" w:rsidRDefault="00644798">
    <w:pPr>
      <w:pBdr>
        <w:bottom w:val="single" w:sz="4" w:space="4" w:color="2E75B6"/>
      </w:pBdr>
    </w:pPr>
    <w:r>
      <w:rPr>
        <w:i/>
        <w:iCs/>
        <w:color w:val="666666"/>
        <w:sz w:val="18"/>
        <w:szCs w:val="18"/>
      </w:rPr>
      <w:t>Hydro Dispatch Optimization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2B28"/>
    <w:multiLevelType w:val="hybridMultilevel"/>
    <w:tmpl w:val="9E943DAC"/>
    <w:lvl w:ilvl="0" w:tplc="4344D240">
      <w:start w:val="1"/>
      <w:numFmt w:val="decimal"/>
      <w:lvlText w:val="%1."/>
      <w:lvlJc w:val="left"/>
      <w:pPr>
        <w:ind w:left="720" w:hanging="360"/>
      </w:pPr>
    </w:lvl>
    <w:lvl w:ilvl="1" w:tplc="884066B4">
      <w:numFmt w:val="decimal"/>
      <w:lvlText w:val=""/>
      <w:lvlJc w:val="left"/>
    </w:lvl>
    <w:lvl w:ilvl="2" w:tplc="9EDC0BB4">
      <w:numFmt w:val="decimal"/>
      <w:lvlText w:val=""/>
      <w:lvlJc w:val="left"/>
    </w:lvl>
    <w:lvl w:ilvl="3" w:tplc="656A0B34">
      <w:numFmt w:val="decimal"/>
      <w:lvlText w:val=""/>
      <w:lvlJc w:val="left"/>
    </w:lvl>
    <w:lvl w:ilvl="4" w:tplc="4DDECC4C">
      <w:numFmt w:val="decimal"/>
      <w:lvlText w:val=""/>
      <w:lvlJc w:val="left"/>
    </w:lvl>
    <w:lvl w:ilvl="5" w:tplc="177E97DE">
      <w:numFmt w:val="decimal"/>
      <w:lvlText w:val=""/>
      <w:lvlJc w:val="left"/>
    </w:lvl>
    <w:lvl w:ilvl="6" w:tplc="BD2E0C90">
      <w:numFmt w:val="decimal"/>
      <w:lvlText w:val=""/>
      <w:lvlJc w:val="left"/>
    </w:lvl>
    <w:lvl w:ilvl="7" w:tplc="450C3664">
      <w:numFmt w:val="decimal"/>
      <w:lvlText w:val=""/>
      <w:lvlJc w:val="left"/>
    </w:lvl>
    <w:lvl w:ilvl="8" w:tplc="0FACBD74">
      <w:numFmt w:val="decimal"/>
      <w:lvlText w:val=""/>
      <w:lvlJc w:val="left"/>
    </w:lvl>
  </w:abstractNum>
  <w:abstractNum w:abstractNumId="1" w15:restartNumberingAfterBreak="0">
    <w:nsid w:val="02CC6C5D"/>
    <w:multiLevelType w:val="hybridMultilevel"/>
    <w:tmpl w:val="13BC85B4"/>
    <w:lvl w:ilvl="0" w:tplc="C36A6E26">
      <w:start w:val="1"/>
      <w:numFmt w:val="decimal"/>
      <w:lvlText w:val="%1."/>
      <w:lvlJc w:val="left"/>
      <w:pPr>
        <w:ind w:left="720" w:hanging="360"/>
      </w:pPr>
    </w:lvl>
    <w:lvl w:ilvl="1" w:tplc="2BCCC08A">
      <w:numFmt w:val="decimal"/>
      <w:lvlText w:val=""/>
      <w:lvlJc w:val="left"/>
    </w:lvl>
    <w:lvl w:ilvl="2" w:tplc="085AB420">
      <w:numFmt w:val="decimal"/>
      <w:lvlText w:val=""/>
      <w:lvlJc w:val="left"/>
    </w:lvl>
    <w:lvl w:ilvl="3" w:tplc="B55C0528">
      <w:numFmt w:val="decimal"/>
      <w:lvlText w:val=""/>
      <w:lvlJc w:val="left"/>
    </w:lvl>
    <w:lvl w:ilvl="4" w:tplc="224C21AC">
      <w:numFmt w:val="decimal"/>
      <w:lvlText w:val=""/>
      <w:lvlJc w:val="left"/>
    </w:lvl>
    <w:lvl w:ilvl="5" w:tplc="48601930">
      <w:numFmt w:val="decimal"/>
      <w:lvlText w:val=""/>
      <w:lvlJc w:val="left"/>
    </w:lvl>
    <w:lvl w:ilvl="6" w:tplc="A044BE1C">
      <w:numFmt w:val="decimal"/>
      <w:lvlText w:val=""/>
      <w:lvlJc w:val="left"/>
    </w:lvl>
    <w:lvl w:ilvl="7" w:tplc="EC3EA2E6">
      <w:numFmt w:val="decimal"/>
      <w:lvlText w:val=""/>
      <w:lvlJc w:val="left"/>
    </w:lvl>
    <w:lvl w:ilvl="8" w:tplc="F042DA58">
      <w:numFmt w:val="decimal"/>
      <w:lvlText w:val=""/>
      <w:lvlJc w:val="left"/>
    </w:lvl>
  </w:abstractNum>
  <w:abstractNum w:abstractNumId="2" w15:restartNumberingAfterBreak="0">
    <w:nsid w:val="0ADE1A26"/>
    <w:multiLevelType w:val="hybridMultilevel"/>
    <w:tmpl w:val="E604BE1E"/>
    <w:lvl w:ilvl="0" w:tplc="2E36148A">
      <w:start w:val="1"/>
      <w:numFmt w:val="bullet"/>
      <w:lvlText w:val="●"/>
      <w:lvlJc w:val="left"/>
      <w:pPr>
        <w:ind w:left="720" w:hanging="360"/>
      </w:pPr>
    </w:lvl>
    <w:lvl w:ilvl="1" w:tplc="73888306">
      <w:start w:val="1"/>
      <w:numFmt w:val="bullet"/>
      <w:lvlText w:val="○"/>
      <w:lvlJc w:val="left"/>
      <w:pPr>
        <w:ind w:left="1440" w:hanging="360"/>
      </w:pPr>
    </w:lvl>
    <w:lvl w:ilvl="2" w:tplc="1E921206">
      <w:start w:val="1"/>
      <w:numFmt w:val="bullet"/>
      <w:lvlText w:val="■"/>
      <w:lvlJc w:val="left"/>
      <w:pPr>
        <w:ind w:left="2160" w:hanging="360"/>
      </w:pPr>
    </w:lvl>
    <w:lvl w:ilvl="3" w:tplc="D06C51BA">
      <w:start w:val="1"/>
      <w:numFmt w:val="bullet"/>
      <w:lvlText w:val="●"/>
      <w:lvlJc w:val="left"/>
      <w:pPr>
        <w:ind w:left="2880" w:hanging="360"/>
      </w:pPr>
    </w:lvl>
    <w:lvl w:ilvl="4" w:tplc="BD68EB78">
      <w:start w:val="1"/>
      <w:numFmt w:val="bullet"/>
      <w:lvlText w:val="○"/>
      <w:lvlJc w:val="left"/>
      <w:pPr>
        <w:ind w:left="3600" w:hanging="360"/>
      </w:pPr>
    </w:lvl>
    <w:lvl w:ilvl="5" w:tplc="23668712">
      <w:start w:val="1"/>
      <w:numFmt w:val="bullet"/>
      <w:lvlText w:val="■"/>
      <w:lvlJc w:val="left"/>
      <w:pPr>
        <w:ind w:left="4320" w:hanging="360"/>
      </w:pPr>
    </w:lvl>
    <w:lvl w:ilvl="6" w:tplc="313C1B46">
      <w:start w:val="1"/>
      <w:numFmt w:val="bullet"/>
      <w:lvlText w:val="●"/>
      <w:lvlJc w:val="left"/>
      <w:pPr>
        <w:ind w:left="5040" w:hanging="360"/>
      </w:pPr>
    </w:lvl>
    <w:lvl w:ilvl="7" w:tplc="8DD6EC1C">
      <w:start w:val="1"/>
      <w:numFmt w:val="bullet"/>
      <w:lvlText w:val="●"/>
      <w:lvlJc w:val="left"/>
      <w:pPr>
        <w:ind w:left="5760" w:hanging="360"/>
      </w:pPr>
    </w:lvl>
    <w:lvl w:ilvl="8" w:tplc="88BC257A">
      <w:start w:val="1"/>
      <w:numFmt w:val="bullet"/>
      <w:lvlText w:val="●"/>
      <w:lvlJc w:val="left"/>
      <w:pPr>
        <w:ind w:left="6480" w:hanging="360"/>
      </w:pPr>
    </w:lvl>
  </w:abstractNum>
  <w:abstractNum w:abstractNumId="3" w15:restartNumberingAfterBreak="0">
    <w:nsid w:val="26583259"/>
    <w:multiLevelType w:val="hybridMultilevel"/>
    <w:tmpl w:val="57D63A52"/>
    <w:lvl w:ilvl="0" w:tplc="A5961A70">
      <w:start w:val="1"/>
      <w:numFmt w:val="decimal"/>
      <w:lvlText w:val="%1."/>
      <w:lvlJc w:val="left"/>
      <w:pPr>
        <w:ind w:left="720" w:hanging="360"/>
      </w:pPr>
    </w:lvl>
    <w:lvl w:ilvl="1" w:tplc="7D14D91C">
      <w:numFmt w:val="decimal"/>
      <w:lvlText w:val=""/>
      <w:lvlJc w:val="left"/>
    </w:lvl>
    <w:lvl w:ilvl="2" w:tplc="B43CE8AC">
      <w:numFmt w:val="decimal"/>
      <w:lvlText w:val=""/>
      <w:lvlJc w:val="left"/>
    </w:lvl>
    <w:lvl w:ilvl="3" w:tplc="96500DE4">
      <w:numFmt w:val="decimal"/>
      <w:lvlText w:val=""/>
      <w:lvlJc w:val="left"/>
    </w:lvl>
    <w:lvl w:ilvl="4" w:tplc="67D4B484">
      <w:numFmt w:val="decimal"/>
      <w:lvlText w:val=""/>
      <w:lvlJc w:val="left"/>
    </w:lvl>
    <w:lvl w:ilvl="5" w:tplc="DADE0F1A">
      <w:numFmt w:val="decimal"/>
      <w:lvlText w:val=""/>
      <w:lvlJc w:val="left"/>
    </w:lvl>
    <w:lvl w:ilvl="6" w:tplc="DA04438E">
      <w:numFmt w:val="decimal"/>
      <w:lvlText w:val=""/>
      <w:lvlJc w:val="left"/>
    </w:lvl>
    <w:lvl w:ilvl="7" w:tplc="226E21A2">
      <w:numFmt w:val="decimal"/>
      <w:lvlText w:val=""/>
      <w:lvlJc w:val="left"/>
    </w:lvl>
    <w:lvl w:ilvl="8" w:tplc="8CFE628A">
      <w:numFmt w:val="decimal"/>
      <w:lvlText w:val=""/>
      <w:lvlJc w:val="left"/>
    </w:lvl>
  </w:abstractNum>
  <w:abstractNum w:abstractNumId="4" w15:restartNumberingAfterBreak="0">
    <w:nsid w:val="2A286F55"/>
    <w:multiLevelType w:val="hybridMultilevel"/>
    <w:tmpl w:val="BE5AFC4A"/>
    <w:lvl w:ilvl="0" w:tplc="61B49F68">
      <w:start w:val="1"/>
      <w:numFmt w:val="decimal"/>
      <w:lvlText w:val="%1."/>
      <w:lvlJc w:val="left"/>
      <w:pPr>
        <w:ind w:left="720" w:hanging="360"/>
      </w:pPr>
    </w:lvl>
    <w:lvl w:ilvl="1" w:tplc="E904FC9E">
      <w:start w:val="1"/>
      <w:numFmt w:val="lowerLetter"/>
      <w:lvlText w:val="%2)"/>
      <w:lvlJc w:val="left"/>
      <w:pPr>
        <w:ind w:left="1440" w:hanging="360"/>
      </w:pPr>
    </w:lvl>
    <w:lvl w:ilvl="2" w:tplc="FEE09026">
      <w:numFmt w:val="decimal"/>
      <w:lvlText w:val=""/>
      <w:lvlJc w:val="left"/>
    </w:lvl>
    <w:lvl w:ilvl="3" w:tplc="815C3996">
      <w:numFmt w:val="decimal"/>
      <w:lvlText w:val=""/>
      <w:lvlJc w:val="left"/>
    </w:lvl>
    <w:lvl w:ilvl="4" w:tplc="88FCB8C0">
      <w:numFmt w:val="decimal"/>
      <w:lvlText w:val=""/>
      <w:lvlJc w:val="left"/>
    </w:lvl>
    <w:lvl w:ilvl="5" w:tplc="3ED62A9E">
      <w:numFmt w:val="decimal"/>
      <w:lvlText w:val=""/>
      <w:lvlJc w:val="left"/>
    </w:lvl>
    <w:lvl w:ilvl="6" w:tplc="71E83378">
      <w:numFmt w:val="decimal"/>
      <w:lvlText w:val=""/>
      <w:lvlJc w:val="left"/>
    </w:lvl>
    <w:lvl w:ilvl="7" w:tplc="D65E92B4">
      <w:numFmt w:val="decimal"/>
      <w:lvlText w:val=""/>
      <w:lvlJc w:val="left"/>
    </w:lvl>
    <w:lvl w:ilvl="8" w:tplc="835E3702">
      <w:numFmt w:val="decimal"/>
      <w:lvlText w:val=""/>
      <w:lvlJc w:val="left"/>
    </w:lvl>
  </w:abstractNum>
  <w:abstractNum w:abstractNumId="5" w15:restartNumberingAfterBreak="0">
    <w:nsid w:val="2C770D5E"/>
    <w:multiLevelType w:val="hybridMultilevel"/>
    <w:tmpl w:val="EE02441E"/>
    <w:lvl w:ilvl="0" w:tplc="8458C9C0">
      <w:start w:val="1"/>
      <w:numFmt w:val="decimal"/>
      <w:lvlText w:val="%1."/>
      <w:lvlJc w:val="left"/>
      <w:pPr>
        <w:ind w:left="720" w:hanging="360"/>
      </w:pPr>
    </w:lvl>
    <w:lvl w:ilvl="1" w:tplc="56883222">
      <w:numFmt w:val="decimal"/>
      <w:lvlText w:val=""/>
      <w:lvlJc w:val="left"/>
    </w:lvl>
    <w:lvl w:ilvl="2" w:tplc="8E969A2A">
      <w:numFmt w:val="decimal"/>
      <w:lvlText w:val=""/>
      <w:lvlJc w:val="left"/>
    </w:lvl>
    <w:lvl w:ilvl="3" w:tplc="E5848AF4">
      <w:numFmt w:val="decimal"/>
      <w:lvlText w:val=""/>
      <w:lvlJc w:val="left"/>
    </w:lvl>
    <w:lvl w:ilvl="4" w:tplc="13169B22">
      <w:numFmt w:val="decimal"/>
      <w:lvlText w:val=""/>
      <w:lvlJc w:val="left"/>
    </w:lvl>
    <w:lvl w:ilvl="5" w:tplc="17A0B0C6">
      <w:numFmt w:val="decimal"/>
      <w:lvlText w:val=""/>
      <w:lvlJc w:val="left"/>
    </w:lvl>
    <w:lvl w:ilvl="6" w:tplc="3DB22CF0">
      <w:numFmt w:val="decimal"/>
      <w:lvlText w:val=""/>
      <w:lvlJc w:val="left"/>
    </w:lvl>
    <w:lvl w:ilvl="7" w:tplc="49E8A036">
      <w:numFmt w:val="decimal"/>
      <w:lvlText w:val=""/>
      <w:lvlJc w:val="left"/>
    </w:lvl>
    <w:lvl w:ilvl="8" w:tplc="C1A2E432">
      <w:numFmt w:val="decimal"/>
      <w:lvlText w:val=""/>
      <w:lvlJc w:val="left"/>
    </w:lvl>
  </w:abstractNum>
  <w:abstractNum w:abstractNumId="6" w15:restartNumberingAfterBreak="0">
    <w:nsid w:val="55F148F7"/>
    <w:multiLevelType w:val="hybridMultilevel"/>
    <w:tmpl w:val="DB6C4DF2"/>
    <w:lvl w:ilvl="0" w:tplc="BC1891F2">
      <w:start w:val="1"/>
      <w:numFmt w:val="decimal"/>
      <w:lvlText w:val="%1."/>
      <w:lvlJc w:val="left"/>
      <w:pPr>
        <w:ind w:left="720" w:hanging="360"/>
      </w:pPr>
    </w:lvl>
    <w:lvl w:ilvl="1" w:tplc="84D20DE0">
      <w:numFmt w:val="decimal"/>
      <w:lvlText w:val=""/>
      <w:lvlJc w:val="left"/>
    </w:lvl>
    <w:lvl w:ilvl="2" w:tplc="8D740720">
      <w:numFmt w:val="decimal"/>
      <w:lvlText w:val=""/>
      <w:lvlJc w:val="left"/>
    </w:lvl>
    <w:lvl w:ilvl="3" w:tplc="A1A0131A">
      <w:numFmt w:val="decimal"/>
      <w:lvlText w:val=""/>
      <w:lvlJc w:val="left"/>
    </w:lvl>
    <w:lvl w:ilvl="4" w:tplc="3EAA550C">
      <w:numFmt w:val="decimal"/>
      <w:lvlText w:val=""/>
      <w:lvlJc w:val="left"/>
    </w:lvl>
    <w:lvl w:ilvl="5" w:tplc="1396A962">
      <w:numFmt w:val="decimal"/>
      <w:lvlText w:val=""/>
      <w:lvlJc w:val="left"/>
    </w:lvl>
    <w:lvl w:ilvl="6" w:tplc="9DAA1B12">
      <w:numFmt w:val="decimal"/>
      <w:lvlText w:val=""/>
      <w:lvlJc w:val="left"/>
    </w:lvl>
    <w:lvl w:ilvl="7" w:tplc="F5B81EA8">
      <w:numFmt w:val="decimal"/>
      <w:lvlText w:val=""/>
      <w:lvlJc w:val="left"/>
    </w:lvl>
    <w:lvl w:ilvl="8" w:tplc="6B88C304">
      <w:numFmt w:val="decimal"/>
      <w:lvlText w:val=""/>
      <w:lvlJc w:val="left"/>
    </w:lvl>
  </w:abstractNum>
  <w:abstractNum w:abstractNumId="7" w15:restartNumberingAfterBreak="0">
    <w:nsid w:val="762075A9"/>
    <w:multiLevelType w:val="hybridMultilevel"/>
    <w:tmpl w:val="52A295D4"/>
    <w:lvl w:ilvl="0" w:tplc="5336AC50">
      <w:start w:val="1"/>
      <w:numFmt w:val="bullet"/>
      <w:lvlText w:val="•"/>
      <w:lvlJc w:val="left"/>
      <w:pPr>
        <w:ind w:left="720" w:hanging="360"/>
      </w:pPr>
    </w:lvl>
    <w:lvl w:ilvl="1" w:tplc="1074B44E">
      <w:start w:val="1"/>
      <w:numFmt w:val="bullet"/>
      <w:lvlText w:val="◦"/>
      <w:lvlJc w:val="left"/>
      <w:pPr>
        <w:ind w:left="1440" w:hanging="360"/>
      </w:pPr>
    </w:lvl>
    <w:lvl w:ilvl="2" w:tplc="BA364410">
      <w:numFmt w:val="decimal"/>
      <w:lvlText w:val=""/>
      <w:lvlJc w:val="left"/>
    </w:lvl>
    <w:lvl w:ilvl="3" w:tplc="82F8E93E">
      <w:numFmt w:val="decimal"/>
      <w:lvlText w:val=""/>
      <w:lvlJc w:val="left"/>
    </w:lvl>
    <w:lvl w:ilvl="4" w:tplc="8BACB106">
      <w:numFmt w:val="decimal"/>
      <w:lvlText w:val=""/>
      <w:lvlJc w:val="left"/>
    </w:lvl>
    <w:lvl w:ilvl="5" w:tplc="BC8CEACA">
      <w:numFmt w:val="decimal"/>
      <w:lvlText w:val=""/>
      <w:lvlJc w:val="left"/>
    </w:lvl>
    <w:lvl w:ilvl="6" w:tplc="F8ECFBE8">
      <w:numFmt w:val="decimal"/>
      <w:lvlText w:val=""/>
      <w:lvlJc w:val="left"/>
    </w:lvl>
    <w:lvl w:ilvl="7" w:tplc="BFC80520">
      <w:numFmt w:val="decimal"/>
      <w:lvlText w:val=""/>
      <w:lvlJc w:val="left"/>
    </w:lvl>
    <w:lvl w:ilvl="8" w:tplc="F008F396">
      <w:numFmt w:val="decimal"/>
      <w:lvlText w:val=""/>
      <w:lvlJc w:val="left"/>
    </w:lvl>
  </w:abstractNum>
  <w:num w:numId="1" w16cid:durableId="689986612">
    <w:abstractNumId w:val="2"/>
    <w:lvlOverride w:ilvl="0">
      <w:startOverride w:val="1"/>
    </w:lvlOverride>
  </w:num>
  <w:num w:numId="2" w16cid:durableId="651713302">
    <w:abstractNumId w:val="7"/>
    <w:lvlOverride w:ilvl="0">
      <w:startOverride w:val="1"/>
    </w:lvlOverride>
  </w:num>
  <w:num w:numId="3" w16cid:durableId="1308317564">
    <w:abstractNumId w:val="4"/>
    <w:lvlOverride w:ilvl="0">
      <w:startOverride w:val="1"/>
    </w:lvlOverride>
  </w:num>
  <w:num w:numId="4" w16cid:durableId="490026175">
    <w:abstractNumId w:val="0"/>
    <w:lvlOverride w:ilvl="0">
      <w:startOverride w:val="1"/>
    </w:lvlOverride>
  </w:num>
  <w:num w:numId="5" w16cid:durableId="1467236456">
    <w:abstractNumId w:val="3"/>
    <w:lvlOverride w:ilvl="0">
      <w:startOverride w:val="1"/>
    </w:lvlOverride>
  </w:num>
  <w:num w:numId="6" w16cid:durableId="1208953417">
    <w:abstractNumId w:val="6"/>
    <w:lvlOverride w:ilvl="0">
      <w:startOverride w:val="1"/>
    </w:lvlOverride>
  </w:num>
  <w:num w:numId="7" w16cid:durableId="1772753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66B"/>
    <w:rsid w:val="0004505E"/>
    <w:rsid w:val="000816E6"/>
    <w:rsid w:val="001230E1"/>
    <w:rsid w:val="00360654"/>
    <w:rsid w:val="00476BD1"/>
    <w:rsid w:val="00494D3E"/>
    <w:rsid w:val="00541AF2"/>
    <w:rsid w:val="00644798"/>
    <w:rsid w:val="00BF0FA0"/>
    <w:rsid w:val="00C51B10"/>
    <w:rsid w:val="00D00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1BA29"/>
  <w15:docId w15:val="{D0B991ED-4927-4707-B7B6-93B6862D9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75B6"/>
      <w:sz w:val="30"/>
      <w:szCs w:val="30"/>
    </w:rPr>
  </w:style>
  <w:style w:type="paragraph" w:styleId="Heading3">
    <w:name w:val="heading 3"/>
    <w:uiPriority w:val="9"/>
    <w:semiHidden/>
    <w:unhideWhenUsed/>
    <w:qFormat/>
    <w:pPr>
      <w:spacing w:before="200" w:after="120"/>
      <w:outlineLvl w:val="2"/>
    </w:pPr>
    <w:rPr>
      <w:b/>
      <w:bCs/>
      <w:color w:val="1B3A5C"/>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359c8d1-71e4-4fa6-b317-56207df695f5}" enabled="1" method="Standard" siteId="{38f1de9a-87ec-4107-92bc-16975c874670}"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9</Pages>
  <Words>2739</Words>
  <Characters>15615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Celentani Luca</cp:lastModifiedBy>
  <cp:revision>2</cp:revision>
  <dcterms:created xsi:type="dcterms:W3CDTF">2026-05-27T08:54:00Z</dcterms:created>
  <dcterms:modified xsi:type="dcterms:W3CDTF">2026-05-27T08:54:00Z</dcterms:modified>
</cp:coreProperties>
</file>