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65686C3A" w14:textId="7063AA15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help </w:t>
      </w:r>
      <w:r w:rsidR="00A35B1E">
        <w:rPr>
          <w:lang w:val="en-US"/>
        </w:rPr>
        <w:t>LINAK</w:t>
      </w:r>
      <w:r>
        <w:rPr>
          <w:lang w:val="en-US"/>
        </w:rPr>
        <w:t xml:space="preserve"> </w:t>
      </w:r>
      <w:r w:rsidR="00A35B1E">
        <w:rPr>
          <w:lang w:val="en-US"/>
        </w:rPr>
        <w:t>develop the next generation of electric linear actuators</w:t>
      </w:r>
      <w:r w:rsidRPr="00097BB5">
        <w:rPr>
          <w:lang w:val="en-US"/>
        </w:rPr>
        <w:t xml:space="preserve"> in a </w:t>
      </w:r>
      <w:r w:rsidR="00A35B1E">
        <w:rPr>
          <w:lang w:val="en-US"/>
        </w:rPr>
        <w:t>Development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720CD452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713A332A" w14:textId="223E23FD" w:rsidR="008F62F2" w:rsidRPr="00097BB5" w:rsidRDefault="00F91328" w:rsidP="008F62F2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60C9C951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83D1A64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1B2A52BC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41B4B90F" w14:textId="3FBC70B9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A35B1E">
        <w:rPr>
          <w:lang w:val="en-US"/>
        </w:rPr>
        <w:t xml:space="preserve"> LINAK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AD16" w14:textId="77777777" w:rsidR="006D14D5" w:rsidRDefault="006D14D5" w:rsidP="003768CA">
      <w:r>
        <w:separator/>
      </w:r>
    </w:p>
  </w:endnote>
  <w:endnote w:type="continuationSeparator" w:id="0">
    <w:p w14:paraId="1B32FC04" w14:textId="77777777" w:rsidR="006D14D5" w:rsidRDefault="006D14D5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8D55" w14:textId="77777777" w:rsidR="006D14D5" w:rsidRDefault="006D14D5" w:rsidP="003768CA">
      <w:r>
        <w:separator/>
      </w:r>
    </w:p>
  </w:footnote>
  <w:footnote w:type="continuationSeparator" w:id="0">
    <w:p w14:paraId="70B7170D" w14:textId="77777777" w:rsidR="006D14D5" w:rsidRDefault="006D14D5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D14D5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5B1E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1750</cp:revision>
  <dcterms:created xsi:type="dcterms:W3CDTF">2022-08-08T15:42:00Z</dcterms:created>
  <dcterms:modified xsi:type="dcterms:W3CDTF">2022-09-08T15:22:00Z</dcterms:modified>
</cp:coreProperties>
</file>