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66BE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17.03</w:t>
            </w:r>
            <w:r w:rsidR="00C44F8E">
              <w:rPr>
                <w:rFonts w:ascii="Arial" w:hAnsi="Arial" w:cs="Arial"/>
              </w:rPr>
              <w:t>.202</w:t>
            </w:r>
            <w:r w:rsidR="000E5486">
              <w:rPr>
                <w:rFonts w:ascii="Arial" w:hAnsi="Arial" w:cs="Arial"/>
              </w:rPr>
              <w:t>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6212A1" w:rsidRPr="008C00B0" w:rsidTr="003B2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8" w:space="0" w:color="000000" w:themeColor="text1"/>
              <w:bottom w:val="nil"/>
            </w:tcBorders>
          </w:tcPr>
          <w:p w:rsidR="006212A1" w:rsidRPr="006212A1" w:rsidRDefault="006212A1" w:rsidP="008F57BE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Lavori svolti</w:t>
            </w:r>
          </w:p>
        </w:tc>
        <w:tc>
          <w:tcPr>
            <w:tcW w:w="7927" w:type="dxa"/>
            <w:tcBorders>
              <w:top w:val="single" w:sz="8" w:space="0" w:color="000000" w:themeColor="text1"/>
              <w:bottom w:val="nil"/>
            </w:tcBorders>
          </w:tcPr>
          <w:p w:rsidR="006212A1" w:rsidRPr="003B2237" w:rsidRDefault="006212A1" w:rsidP="008F5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6212A1" w:rsidRPr="008C00B0" w:rsidTr="008F5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6212A1" w:rsidP="006212A1">
            <w:pPr>
              <w:rPr>
                <w:rFonts w:ascii="Arial" w:hAnsi="Arial" w:cs="Arial"/>
              </w:rPr>
            </w:pPr>
            <w:r w:rsidRPr="006212A1">
              <w:rPr>
                <w:rFonts w:ascii="Arial" w:hAnsi="Arial" w:cs="Arial"/>
                <w:b w:val="0"/>
              </w:rPr>
              <w:t>09</w:t>
            </w:r>
            <w:r w:rsidR="00C66BE8">
              <w:rPr>
                <w:rFonts w:ascii="Arial" w:hAnsi="Arial" w:cs="Arial"/>
                <w:b w:val="0"/>
              </w:rPr>
              <w:t>.</w:t>
            </w:r>
            <w:r w:rsidRPr="006212A1">
              <w:rPr>
                <w:rFonts w:ascii="Arial" w:hAnsi="Arial" w:cs="Arial"/>
                <w:b w:val="0"/>
              </w:rPr>
              <w:t xml:space="preserve">05 – </w:t>
            </w:r>
            <w:r w:rsidR="00C66BE8">
              <w:rPr>
                <w:rFonts w:ascii="Arial" w:hAnsi="Arial" w:cs="Arial"/>
                <w:b w:val="0"/>
              </w:rPr>
              <w:t>14.00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C66BE8" w:rsidP="00621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la view per la visualizzazione degli utenti</w:t>
            </w:r>
          </w:p>
        </w:tc>
      </w:tr>
      <w:tr w:rsidR="006212A1" w:rsidRPr="008C00B0" w:rsidTr="008F5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12A1" w:rsidRPr="006212A1" w:rsidRDefault="00C66BE8" w:rsidP="006212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</w:rPr>
              <w:t>14.00</w:t>
            </w:r>
            <w:r w:rsidRPr="006212A1">
              <w:rPr>
                <w:rFonts w:ascii="Arial" w:hAnsi="Arial" w:cs="Arial"/>
                <w:b w:val="0"/>
              </w:rPr>
              <w:t xml:space="preserve"> –</w:t>
            </w:r>
            <w:r>
              <w:rPr>
                <w:rFonts w:ascii="Arial" w:hAnsi="Arial" w:cs="Arial"/>
                <w:b w:val="0"/>
              </w:rPr>
              <w:t xml:space="preserve">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6212A1" w:rsidRPr="006212A1" w:rsidRDefault="00D55127" w:rsidP="00621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fare il funzionamento del</w:t>
            </w:r>
            <w:r w:rsidR="00C66BE8">
              <w:rPr>
                <w:rFonts w:ascii="Arial" w:hAnsi="Arial" w:cs="Arial"/>
              </w:rPr>
              <w:t>la visualizzazione degli utenti</w:t>
            </w:r>
          </w:p>
        </w:tc>
      </w:tr>
    </w:tbl>
    <w:p w:rsidR="006212A1" w:rsidRDefault="006212A1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628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6212A1">
        <w:tc>
          <w:tcPr>
            <w:tcW w:w="9628" w:type="dxa"/>
          </w:tcPr>
          <w:p w:rsidR="00632B06" w:rsidRDefault="00C66B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riuscito a fissare una parte dello schermo in alto nella view quindi per ora ho lasciato perdere e ci torno se avanza tempo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0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Siamo leggermente più </w:t>
            </w:r>
            <w:r w:rsidR="00C66BE8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progettazione iniziale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B2237">
        <w:tc>
          <w:tcPr>
            <w:tcW w:w="9854" w:type="dxa"/>
            <w:shd w:val="clear" w:color="auto" w:fill="000000" w:themeFill="text1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66BE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visualizzazione degli utenti con la possibilità di mandare l’email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069" w:rsidRDefault="005E2069" w:rsidP="00DC1A1A">
      <w:pPr>
        <w:spacing w:after="0" w:line="240" w:lineRule="auto"/>
      </w:pPr>
      <w:r>
        <w:separator/>
      </w:r>
    </w:p>
  </w:endnote>
  <w:end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66BE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C4134">
          <w:rPr>
            <w:rFonts w:ascii="Arial" w:hAnsi="Arial" w:cs="Arial"/>
          </w:rPr>
          <w:t>Gestione Viaggi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C44F8E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069" w:rsidRDefault="005E2069" w:rsidP="00DC1A1A">
      <w:pPr>
        <w:spacing w:after="0" w:line="240" w:lineRule="auto"/>
      </w:pPr>
      <w:r>
        <w:separator/>
      </w:r>
    </w:p>
  </w:footnote>
  <w:footnote w:type="continuationSeparator" w:id="0">
    <w:p w:rsidR="005E2069" w:rsidRDefault="005E20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13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48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2970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23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8F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A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58B3"/>
    <w:rsid w:val="008B2B2F"/>
    <w:rsid w:val="008B799C"/>
    <w:rsid w:val="008D0900"/>
    <w:rsid w:val="008D103A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E91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37F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66BE8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7A5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127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13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8C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4:docId w14:val="6A898F8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F7C37-F703-4465-8B4C-A8338F12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Viaggi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27</cp:revision>
  <cp:lastPrinted>2017-03-29T10:57:00Z</cp:lastPrinted>
  <dcterms:created xsi:type="dcterms:W3CDTF">2021-09-09T14:25:00Z</dcterms:created>
  <dcterms:modified xsi:type="dcterms:W3CDTF">2022-03-17T15:28:00Z</dcterms:modified>
</cp:coreProperties>
</file>