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04ED7" w14:textId="77777777" w:rsidR="00E31E7E" w:rsidRPr="0068552C" w:rsidRDefault="00E31E7E" w:rsidP="006855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 w:rsidRPr="0068552C">
        <w:rPr>
          <w:rFonts w:cstheme="minorHAnsi"/>
          <w:b/>
          <w:bCs/>
          <w:u w:val="single"/>
        </w:rPr>
        <w:t>Accuratezza</w:t>
      </w:r>
    </w:p>
    <w:p w14:paraId="5C2D3C09" w14:textId="1151166B" w:rsidR="00E31E7E" w:rsidRPr="0068552C" w:rsidRDefault="00E31E7E" w:rsidP="006855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552C">
        <w:rPr>
          <w:rFonts w:cstheme="minorHAnsi"/>
          <w:i/>
          <w:iCs/>
          <w:u w:val="single"/>
        </w:rPr>
        <w:t>di campione</w:t>
      </w:r>
      <w:r w:rsidRPr="0068552C">
        <w:rPr>
          <w:rFonts w:cstheme="minorHAnsi"/>
        </w:rPr>
        <w:t>: scarto tra la grandezza realizzata con il campione e la definizione dell’unità.</w:t>
      </w:r>
    </w:p>
    <w:p w14:paraId="4E650C5F" w14:textId="0FBA3BE4" w:rsidR="00E31E7E" w:rsidRPr="0068552C" w:rsidRDefault="00E31E7E" w:rsidP="006855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552C">
        <w:rPr>
          <w:rFonts w:cstheme="minorHAnsi"/>
          <w:i/>
          <w:iCs/>
          <w:u w:val="single"/>
        </w:rPr>
        <w:t>di misura</w:t>
      </w:r>
      <w:r w:rsidRPr="0068552C">
        <w:rPr>
          <w:rFonts w:cstheme="minorHAnsi"/>
        </w:rPr>
        <w:t>: accordo tra valore misurato e miglior stima del misurando.</w:t>
      </w:r>
    </w:p>
    <w:p w14:paraId="15986FF5" w14:textId="411DA43B" w:rsidR="00E31E7E" w:rsidRPr="0068552C" w:rsidRDefault="00E31E7E" w:rsidP="006855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552C">
        <w:rPr>
          <w:rFonts w:cstheme="minorHAnsi"/>
          <w:i/>
          <w:iCs/>
          <w:u w:val="single"/>
        </w:rPr>
        <w:t>di strumento</w:t>
      </w:r>
      <w:r w:rsidRPr="0068552C">
        <w:rPr>
          <w:rFonts w:cstheme="minorHAnsi"/>
        </w:rPr>
        <w:t>: stima dell’incertezza dello strumento, o differenza della misura rispetto a quella effettuata con uno strumento migliore.</w:t>
      </w:r>
    </w:p>
    <w:p w14:paraId="140BBC82" w14:textId="77777777" w:rsidR="00E31E7E" w:rsidRPr="0068552C" w:rsidRDefault="00E31E7E" w:rsidP="006855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552C">
        <w:rPr>
          <w:rFonts w:cstheme="minorHAnsi"/>
          <w:b/>
          <w:bCs/>
          <w:u w:val="single"/>
        </w:rPr>
        <w:t>Risoluzione</w:t>
      </w:r>
      <w:r w:rsidRPr="0068552C">
        <w:rPr>
          <w:rFonts w:cstheme="minorHAnsi"/>
        </w:rPr>
        <w:t>: capacità di uno strumento di risolvere stati (livelli) diversi del misurando.</w:t>
      </w:r>
    </w:p>
    <w:p w14:paraId="214B8B0A" w14:textId="77777777" w:rsidR="00E31E7E" w:rsidRPr="0068552C" w:rsidRDefault="00E31E7E" w:rsidP="006855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552C">
        <w:rPr>
          <w:rFonts w:cstheme="minorHAnsi"/>
          <w:b/>
          <w:bCs/>
          <w:u w:val="single"/>
        </w:rPr>
        <w:t>Sensibilità</w:t>
      </w:r>
      <w:r w:rsidRPr="0068552C">
        <w:rPr>
          <w:rFonts w:cstheme="minorHAnsi"/>
        </w:rPr>
        <w:t>: rapporto tra la variazione della grandezza di uscita e la corrispondente variazione della grandezza d’ingresso.</w:t>
      </w:r>
    </w:p>
    <w:p w14:paraId="6A21C0DE" w14:textId="77777777" w:rsidR="00E31E7E" w:rsidRPr="0068552C" w:rsidRDefault="00E31E7E" w:rsidP="006855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552C">
        <w:rPr>
          <w:rFonts w:cstheme="minorHAnsi"/>
          <w:b/>
          <w:bCs/>
          <w:u w:val="single"/>
        </w:rPr>
        <w:t>Incertezza</w:t>
      </w:r>
      <w:r w:rsidRPr="0068552C">
        <w:rPr>
          <w:rFonts w:cstheme="minorHAnsi"/>
        </w:rPr>
        <w:t>: stima del livello di non conoscenza del misurando.</w:t>
      </w:r>
    </w:p>
    <w:p w14:paraId="2BF0F45E" w14:textId="77777777" w:rsidR="00E31E7E" w:rsidRPr="0068552C" w:rsidRDefault="00E31E7E" w:rsidP="006855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552C">
        <w:rPr>
          <w:rFonts w:cstheme="minorHAnsi"/>
          <w:b/>
          <w:bCs/>
          <w:u w:val="single"/>
        </w:rPr>
        <w:t>Ripetibilità</w:t>
      </w:r>
      <w:r w:rsidRPr="0068552C">
        <w:rPr>
          <w:rFonts w:cstheme="minorHAnsi"/>
        </w:rPr>
        <w:t>: capacità di ottenere valori di lettura simili nel breve periodo di tempo a parità di procedimento e parametri ambientali.</w:t>
      </w:r>
    </w:p>
    <w:p w14:paraId="55DB8D51" w14:textId="77777777" w:rsidR="00E31E7E" w:rsidRPr="0068552C" w:rsidRDefault="00E31E7E" w:rsidP="006855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552C">
        <w:rPr>
          <w:rFonts w:cstheme="minorHAnsi"/>
          <w:b/>
          <w:bCs/>
          <w:u w:val="single"/>
        </w:rPr>
        <w:t>Riproducibilità</w:t>
      </w:r>
      <w:r w:rsidRPr="0068552C">
        <w:rPr>
          <w:rFonts w:cstheme="minorHAnsi"/>
        </w:rPr>
        <w:t>: capacità di ottenere, per uno stesso misurando, risultati vicini tra loro in diverse e specificate condizioni di misura, indipendentemente dal momento in cui sono effettuate le misurazioni.</w:t>
      </w:r>
    </w:p>
    <w:p w14:paraId="62C94E17" w14:textId="77777777" w:rsidR="00E31E7E" w:rsidRPr="0068552C" w:rsidRDefault="00E31E7E" w:rsidP="006855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552C">
        <w:rPr>
          <w:rFonts w:cstheme="minorHAnsi"/>
          <w:b/>
          <w:bCs/>
          <w:u w:val="single"/>
        </w:rPr>
        <w:t>Stabilità</w:t>
      </w:r>
      <w:r w:rsidRPr="0068552C">
        <w:rPr>
          <w:rFonts w:cstheme="minorHAnsi"/>
        </w:rPr>
        <w:t>: capacità di ottenere, per uno stesso misurando, valori di lettura simili tra loro in un intervallo di tempo ben specificato.</w:t>
      </w:r>
    </w:p>
    <w:p w14:paraId="56FADD6E" w14:textId="0AF0921C" w:rsidR="00AC3410" w:rsidRPr="0068552C" w:rsidRDefault="00E31E7E" w:rsidP="006855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552C">
        <w:rPr>
          <w:rFonts w:cstheme="minorHAnsi"/>
          <w:b/>
          <w:bCs/>
          <w:u w:val="single"/>
        </w:rPr>
        <w:t>Riferibilità</w:t>
      </w:r>
      <w:r w:rsidRPr="0068552C">
        <w:rPr>
          <w:rFonts w:cstheme="minorHAnsi"/>
        </w:rPr>
        <w:t>: proprietà di una misura di essere messa in relazione (riferita) con quella fornita da un campione riconosciuto.</w:t>
      </w:r>
    </w:p>
    <w:p w14:paraId="30B4EE81" w14:textId="77777777" w:rsidR="00E14C57" w:rsidRDefault="00E14C57" w:rsidP="00AC0F75"/>
    <w:p w14:paraId="48C13B2C" w14:textId="670BF3CE" w:rsidR="00AC0F75" w:rsidRPr="00BA25E6" w:rsidRDefault="00AC0F75" w:rsidP="00AC0F75">
      <w:r>
        <w:t>DAQ: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,max</m:t>
            </m:r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AC0F75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∆V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ADC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den>
                </m:f>
              </m:e>
            </m:d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Pr="00AC0F75">
        <w:rPr>
          <w:rFonts w:eastAsiaTheme="minorEastAsia"/>
        </w:rPr>
        <w:tab/>
      </w:r>
      <w:r w:rsidR="00765EB8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i,ID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</w:rPr>
          <m:t>,</m:t>
        </m:r>
        <m:r>
          <m:rPr>
            <m:nor/>
          </m:rP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ADC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den>
        </m:f>
      </m:oMath>
      <w:r w:rsidR="00765EB8"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CONFR</m:t>
            </m:r>
            <m:r>
              <w:rPr>
                <w:rFonts w:ascii="Cambria Math" w:eastAsiaTheme="minorEastAsia" w:hAnsi="Cambria Math"/>
              </w:rPr>
              <m:t>,app.suc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MISURA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n[bit]</m:t>
            </m:r>
          </m:den>
        </m:f>
      </m:oMath>
      <w:r w:rsidR="00765EB8"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MISURA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MIS</m:t>
                </m:r>
              </m:sub>
            </m:sSub>
          </m:den>
        </m:f>
      </m:oMath>
    </w:p>
    <w:p w14:paraId="7EDE82DA" w14:textId="282E8994" w:rsidR="009208BA" w:rsidRDefault="009208BA"/>
    <w:p w14:paraId="1C26E7DB" w14:textId="77777777" w:rsidR="00E14C57" w:rsidRPr="00E14C57" w:rsidRDefault="00E14C57" w:rsidP="00E14C57">
      <w:pPr>
        <w:autoSpaceDE w:val="0"/>
        <w:autoSpaceDN w:val="0"/>
        <w:adjustRightInd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∆V=-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den>
          </m:f>
        </m:oMath>
      </m:oMathPara>
    </w:p>
    <w:p w14:paraId="6D03100F" w14:textId="77777777" w:rsidR="00E14C57" w:rsidRPr="00E14C57" w:rsidRDefault="00E14C57" w:rsidP="00E14C57">
      <w:pPr>
        <w:autoSpaceDE w:val="0"/>
        <w:autoSpaceDN w:val="0"/>
        <w:adjustRightInd w:val="0"/>
        <w:rPr>
          <w:rFonts w:ascii="Calibri" w:eastAsia="Calibri" w:hAnsi="Calibri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∆V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</m:oMath>
      </m:oMathPara>
    </w:p>
    <w:p w14:paraId="542A8040" w14:textId="52937BEA" w:rsidR="00E14C57" w:rsidRPr="00E14C57" w:rsidRDefault="00E14C57" w:rsidP="00E14C57">
      <w:pPr>
        <w:rPr>
          <w:rFonts w:ascii="Calibri" w:eastAsia="Calibri" w:hAnsi="Calibri" w:cs="Times New Roman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V</m:t>
            </m:r>
          </m:e>
          <m:sub>
            <m:r>
              <w:rPr>
                <w:rFonts w:ascii="Cambria Math" w:eastAsia="Calibri" w:hAnsi="Cambria Math" w:cs="Times New Roman"/>
              </w:rPr>
              <m:t>MIS</m:t>
            </m:r>
          </m:sub>
        </m:sSub>
        <m:r>
          <w:rPr>
            <w:rFonts w:ascii="Cambria Math" w:eastAsia="Calibri" w:hAnsi="Cambria Math" w:cs="Times New Roman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N</m:t>
            </m:r>
          </m:e>
          <m:sub>
            <m:r>
              <w:rPr>
                <w:rFonts w:ascii="Cambria Math" w:eastAsia="Calibri" w:hAnsi="Cambria Math" w:cs="Times New Roman"/>
              </w:rPr>
              <m:t>D</m:t>
            </m:r>
          </m:sub>
        </m:sSub>
        <m:r>
          <w:rPr>
            <w:rFonts w:ascii="Cambria Math" w:eastAsia="Calibri" w:hAnsi="Cambria Math" w:cs="Times New Roman"/>
          </w:rPr>
          <m:t>∙∆V</m:t>
        </m:r>
      </m:oMath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N</m:t>
            </m:r>
          </m:e>
          <m:sub>
            <m:r>
              <w:rPr>
                <w:rFonts w:ascii="Cambria Math" w:eastAsia="Calibri" w:hAnsi="Cambria Math" w:cs="Times New Roman"/>
              </w:rPr>
              <m:t>D</m:t>
            </m:r>
          </m:sub>
        </m:sSub>
        <m:r>
          <w:rPr>
            <w:rFonts w:ascii="Cambria Math" w:eastAsia="Calibri" w:hAnsi="Cambria Math" w:cs="Times New Roman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V</m:t>
            </m:r>
          </m:e>
          <m:sub>
            <m:r>
              <w:rPr>
                <w:rFonts w:ascii="Cambria Math" w:eastAsia="Calibri" w:hAnsi="Cambria Math" w:cs="Times New Roman"/>
              </w:rPr>
              <m:t>x</m:t>
            </m:r>
          </m:sub>
        </m:sSub>
        <m:r>
          <w:rPr>
            <w:rFonts w:ascii="Cambria Math" w:eastAsia="Calibri" w:hAnsi="Cambria Math" w:cs="Times New Roman"/>
          </w:rPr>
          <m:t>/∆V</m:t>
        </m:r>
      </m:oMath>
    </w:p>
    <w:p w14:paraId="4D195014" w14:textId="77777777" w:rsidR="00E14C57" w:rsidRDefault="00E14C57" w:rsidP="00E14C57">
      <w:pPr>
        <w:rPr>
          <w:rFonts w:ascii="Calibri" w:eastAsia="Calibri" w:hAnsi="Calibri" w:cs="Times New Roman"/>
          <w:bCs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MIS,max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u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d,MAX</m:t>
            </m:r>
          </m:sub>
        </m:sSub>
      </m:oMath>
      <w:r>
        <w:rPr>
          <w:rFonts w:ascii="Calibri" w:eastAsia="Calibri" w:hAnsi="Calibri" w:cs="Times New Roman"/>
          <w:bCs/>
          <w:szCs w:val="24"/>
        </w:rPr>
        <w:tab/>
      </w:r>
    </w:p>
    <w:p w14:paraId="6B76D7E4" w14:textId="20D95833" w:rsidR="00E14C57" w:rsidRPr="00E14C57" w:rsidRDefault="00E14C57" w:rsidP="00E14C57">
      <w:pPr>
        <w:rPr>
          <w:rFonts w:ascii="Calibri" w:eastAsia="Calibri" w:hAnsi="Calibri" w:cs="Times New Roman"/>
          <w:bCs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d,MAX</m:t>
            </m:r>
          </m:sub>
        </m:sSub>
        <m:r>
          <w:rPr>
            <w:rFonts w:ascii="Cambria Math" w:hAnsi="Cambria Math"/>
            <w:szCs w:val="24"/>
          </w:rPr>
          <m:t>=N∙</m:t>
        </m:r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</m:oMath>
      <w:r>
        <w:rPr>
          <w:rFonts w:ascii="Calibri" w:eastAsia="Calibri" w:hAnsi="Calibri" w:cs="Times New Roman"/>
          <w:bCs/>
          <w:szCs w:val="24"/>
        </w:rPr>
        <w:t xml:space="preserve"> dove </w:t>
      </w:r>
      <m:oMath>
        <m:r>
          <w:rPr>
            <w:rFonts w:ascii="Cambria Math" w:eastAsia="Calibri" w:hAnsi="Cambria Math" w:cs="Times New Roman"/>
            <w:szCs w:val="24"/>
          </w:rPr>
          <m:t>N=</m:t>
        </m:r>
        <m:sSup>
          <m:sSupPr>
            <m:ctrlPr>
              <w:rPr>
                <w:rFonts w:ascii="Cambria Math" w:eastAsia="Calibri" w:hAnsi="Cambria Math" w:cs="Times New Roman"/>
                <w:bCs/>
                <w:i/>
                <w:szCs w:val="24"/>
              </w:rPr>
            </m:ctrlPr>
          </m:sSupPr>
          <m:e>
            <m:r>
              <w:rPr>
                <w:rFonts w:ascii="Cambria Math" w:eastAsia="Calibri" w:hAnsi="Cambria Math" w:cs="Times New Roman"/>
                <w:szCs w:val="24"/>
              </w:rPr>
              <m:t>2</m:t>
            </m:r>
          </m:e>
          <m:sup>
            <m:r>
              <w:rPr>
                <w:rFonts w:ascii="Cambria Math" w:eastAsia="Calibri" w:hAnsi="Cambria Math" w:cs="Times New Roman"/>
                <w:szCs w:val="24"/>
              </w:rPr>
              <m:t>n</m:t>
            </m:r>
          </m:sup>
        </m:sSup>
        <m:r>
          <w:rPr>
            <w:rFonts w:ascii="Cambria Math" w:eastAsia="Calibri" w:hAnsi="Cambria Math" w:cs="Times New Roman"/>
            <w:szCs w:val="24"/>
          </w:rPr>
          <m:t xml:space="preserve"> </m:t>
        </m:r>
        <m:r>
          <m:rPr>
            <m:nor/>
          </m:rPr>
          <w:rPr>
            <w:rFonts w:ascii="Cambria Math" w:eastAsia="Calibri" w:hAnsi="Cambria Math" w:cs="Times New Roman"/>
            <w:bCs/>
            <w:szCs w:val="24"/>
          </w:rPr>
          <m:t>o</m:t>
        </m:r>
        <m:r>
          <w:rPr>
            <w:rFonts w:ascii="Cambria Math" w:eastAsia="Calibri" w:hAnsi="Cambria Math" w:cs="Times New Roman"/>
            <w:szCs w:val="24"/>
          </w:rPr>
          <m:t xml:space="preserve"> </m:t>
        </m:r>
        <m:sSup>
          <m:sSupPr>
            <m:ctrlPr>
              <w:rPr>
                <w:rFonts w:ascii="Cambria Math" w:eastAsia="Calibri" w:hAnsi="Cambria Math" w:cs="Times New Roman"/>
                <w:bCs/>
                <w:i/>
                <w:szCs w:val="24"/>
              </w:rPr>
            </m:ctrlPr>
          </m:sSupPr>
          <m:e>
            <m:r>
              <w:rPr>
                <w:rFonts w:ascii="Cambria Math" w:eastAsia="Calibri" w:hAnsi="Cambria Math" w:cs="Times New Roman"/>
                <w:szCs w:val="24"/>
              </w:rPr>
              <m:t>2</m:t>
            </m:r>
          </m:e>
          <m:sup>
            <m:r>
              <w:rPr>
                <w:rFonts w:ascii="Cambria Math" w:eastAsia="Calibri" w:hAnsi="Cambria Math" w:cs="Times New Roman"/>
                <w:szCs w:val="24"/>
              </w:rPr>
              <m:t>n-1</m:t>
            </m:r>
          </m:sup>
        </m:sSup>
        <m:r>
          <m:rPr>
            <m:nor/>
          </m:rPr>
          <w:rPr>
            <w:rFonts w:ascii="Cambria Math" w:eastAsia="Calibri" w:hAnsi="Cambria Math" w:cs="Times New Roman"/>
            <w:bCs/>
            <w:szCs w:val="24"/>
          </w:rPr>
          <m:t xml:space="preserve"> se bipolare</m:t>
        </m:r>
      </m:oMath>
    </w:p>
    <w:p w14:paraId="3980CF83" w14:textId="22D346D2" w:rsidR="00E14C57" w:rsidRPr="00E14C57" w:rsidRDefault="00E14C57" w:rsidP="00E14C5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x,MAX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d,MAX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d,MAX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den>
          </m:f>
        </m:oMath>
      </m:oMathPara>
    </w:p>
    <w:p w14:paraId="1E50A216" w14:textId="7BB28A26" w:rsidR="00E14C57" w:rsidRDefault="00E14C57" w:rsidP="00E14C57">
      <w:pPr>
        <w:rPr>
          <w:rFonts w:eastAsiaTheme="minorEastAsia"/>
        </w:rPr>
      </w:pPr>
    </w:p>
    <w:p w14:paraId="7F71F2E4" w14:textId="77777777" w:rsidR="00E14C57" w:rsidRDefault="00E14C57" w:rsidP="00E14C57">
      <w:pPr>
        <w:rPr>
          <w:rFonts w:eastAsiaTheme="minorEastAsia"/>
        </w:rPr>
      </w:pPr>
    </w:p>
    <w:p w14:paraId="04A7DBAA" w14:textId="065CBE62" w:rsidR="00E14C57" w:rsidRDefault="00E14C57" w:rsidP="00E14C57">
      <w:pPr>
        <w:rPr>
          <w:rFonts w:ascii="Calibri" w:eastAsia="Calibri" w:hAnsi="Calibri" w:cs="Times New Roman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</w:rPr>
              <m:t>T</m:t>
            </m:r>
          </m:sub>
        </m:sSub>
        <m:r>
          <w:rPr>
            <w:rFonts w:ascii="Cambria Math" w:eastAsia="Calibri" w:hAnsi="Cambria Math" w:cs="Times New Roman"/>
          </w:rPr>
          <m:t>=kT∙RBW=kT∙B</m:t>
        </m:r>
      </m:oMath>
      <w:r>
        <w:rPr>
          <w:rFonts w:ascii="Calibri" w:eastAsia="Calibri" w:hAnsi="Calibri" w:cs="Times New Roman"/>
        </w:rPr>
        <w:tab/>
      </w:r>
      <m:oMath>
        <m:r>
          <w:rPr>
            <w:rFonts w:ascii="Cambria Math" w:eastAsiaTheme="minorEastAsia" w:hAnsi="Cambria Math"/>
          </w:rPr>
          <m:t>kT≅4×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-21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</m:t>
            </m:r>
          </m:num>
          <m:den>
            <m:r>
              <w:rPr>
                <w:rFonts w:ascii="Cambria Math" w:eastAsiaTheme="minorEastAsia" w:hAnsi="Cambria Math"/>
              </w:rPr>
              <m:t>Hz</m:t>
            </m:r>
          </m:den>
        </m:f>
      </m:oMath>
    </w:p>
    <w:p w14:paraId="2F0056CC" w14:textId="76BB90B2" w:rsidR="00E14C57" w:rsidRPr="00056523" w:rsidRDefault="00056523" w:rsidP="00E14C57">
      <w:pPr>
        <w:rPr>
          <w:rFonts w:ascii="Calibri" w:eastAsia="Calibri" w:hAnsi="Calibri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=NF∙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653637CD" w14:textId="06B183FE" w:rsidR="00E14C57" w:rsidRPr="00056523" w:rsidRDefault="0005652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span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RBW</m:t>
              </m:r>
            </m:den>
          </m:f>
        </m:oMath>
      </m:oMathPara>
    </w:p>
    <w:p w14:paraId="12FF19C7" w14:textId="21E6B36A" w:rsidR="00056523" w:rsidRPr="00056523" w:rsidRDefault="00056523" w:rsidP="0005652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ACQ</m:t>
              </m:r>
            </m:sub>
          </m:sSub>
          <m:r>
            <w:rPr>
              <w:rFonts w:ascii="Cambria Math" w:eastAsiaTheme="minorEastAsia" w:hAnsi="Cambria Math"/>
            </w:rPr>
            <m:t>=k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RBW</m:t>
              </m:r>
            </m:den>
          </m:f>
        </m:oMath>
      </m:oMathPara>
    </w:p>
    <w:p w14:paraId="2A7DA766" w14:textId="12D5A1CF" w:rsidR="00056523" w:rsidRPr="00056523" w:rsidRDefault="00056523" w:rsidP="0005652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T</m:t>
              </m:r>
            </m:e>
            <m:sub>
              <m:r>
                <w:rPr>
                  <w:rFonts w:ascii="Cambria Math" w:eastAsia="Calibri" w:hAnsi="Cambria Math" w:cs="Times New Roman"/>
                </w:rPr>
                <m:t>SCAN</m:t>
              </m:r>
            </m:sub>
          </m:sSub>
          <m:r>
            <w:rPr>
              <w:rFonts w:ascii="Cambria Math" w:eastAsia="Calibri" w:hAnsi="Cambria Math" w:cs="Times New Roman"/>
            </w:rPr>
            <m:t>=N∙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ACQ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k∙∆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span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RBW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632163D0" w14:textId="77777777" w:rsidR="00056523" w:rsidRPr="00E14C57" w:rsidRDefault="00056523">
      <w:pPr>
        <w:rPr>
          <w:rFonts w:eastAsiaTheme="minorEastAsia"/>
        </w:rPr>
      </w:pPr>
    </w:p>
    <w:p w14:paraId="692DF4F7" w14:textId="56CD66DD" w:rsidR="00E14C57" w:rsidRDefault="00E14C57"/>
    <w:p w14:paraId="20F0145D" w14:textId="3549F2BA" w:rsidR="003E09E3" w:rsidRDefault="003E09E3"/>
    <w:p w14:paraId="70F19339" w14:textId="7EA9E0BF" w:rsidR="003E09E3" w:rsidRDefault="003E09E3"/>
    <w:p w14:paraId="25BC88AC" w14:textId="77777777" w:rsidR="003E09E3" w:rsidRPr="003E09E3" w:rsidRDefault="003E09E3" w:rsidP="003E09E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6"/>
          <w:szCs w:val="16"/>
          <w:u w:val="single"/>
        </w:rPr>
      </w:pPr>
      <w:r w:rsidRPr="003E09E3">
        <w:rPr>
          <w:rFonts w:cstheme="minorHAnsi"/>
          <w:b/>
          <w:bCs/>
          <w:sz w:val="16"/>
          <w:szCs w:val="16"/>
          <w:u w:val="single"/>
        </w:rPr>
        <w:lastRenderedPageBreak/>
        <w:t>Accuratezza</w:t>
      </w:r>
    </w:p>
    <w:p w14:paraId="4CD3F25E" w14:textId="77777777" w:rsidR="003E09E3" w:rsidRPr="003E09E3" w:rsidRDefault="003E09E3" w:rsidP="003E09E3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3E09E3">
        <w:rPr>
          <w:rFonts w:cstheme="minorHAnsi"/>
          <w:i/>
          <w:iCs/>
          <w:sz w:val="16"/>
          <w:szCs w:val="16"/>
          <w:u w:val="single"/>
        </w:rPr>
        <w:t>di campione</w:t>
      </w:r>
      <w:r w:rsidRPr="003E09E3">
        <w:rPr>
          <w:rFonts w:cstheme="minorHAnsi"/>
          <w:sz w:val="16"/>
          <w:szCs w:val="16"/>
        </w:rPr>
        <w:t>: scarto tra la grandezza realizzata con il campione e la definizione dell’unità.</w:t>
      </w:r>
    </w:p>
    <w:p w14:paraId="7A05EFB7" w14:textId="77777777" w:rsidR="003E09E3" w:rsidRPr="003E09E3" w:rsidRDefault="003E09E3" w:rsidP="003E09E3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3E09E3">
        <w:rPr>
          <w:rFonts w:cstheme="minorHAnsi"/>
          <w:i/>
          <w:iCs/>
          <w:sz w:val="16"/>
          <w:szCs w:val="16"/>
          <w:u w:val="single"/>
        </w:rPr>
        <w:t>di misura</w:t>
      </w:r>
      <w:r w:rsidRPr="003E09E3">
        <w:rPr>
          <w:rFonts w:cstheme="minorHAnsi"/>
          <w:sz w:val="16"/>
          <w:szCs w:val="16"/>
        </w:rPr>
        <w:t>: accordo tra valore misurato e miglior stima del misurando.</w:t>
      </w:r>
    </w:p>
    <w:p w14:paraId="50CA2B14" w14:textId="77777777" w:rsidR="003E09E3" w:rsidRPr="003E09E3" w:rsidRDefault="003E09E3" w:rsidP="003E09E3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3E09E3">
        <w:rPr>
          <w:rFonts w:cstheme="minorHAnsi"/>
          <w:i/>
          <w:iCs/>
          <w:sz w:val="16"/>
          <w:szCs w:val="16"/>
          <w:u w:val="single"/>
        </w:rPr>
        <w:t>di strumento</w:t>
      </w:r>
      <w:r w:rsidRPr="003E09E3">
        <w:rPr>
          <w:rFonts w:cstheme="minorHAnsi"/>
          <w:sz w:val="16"/>
          <w:szCs w:val="16"/>
        </w:rPr>
        <w:t>: stima dell’incertezza dello strumento, o differenza della misura rispetto a quella effettuata con uno strumento migliore.</w:t>
      </w:r>
    </w:p>
    <w:p w14:paraId="76E371CF" w14:textId="77777777" w:rsidR="003E09E3" w:rsidRPr="003E09E3" w:rsidRDefault="003E09E3" w:rsidP="003E09E3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3E09E3">
        <w:rPr>
          <w:rFonts w:cstheme="minorHAnsi"/>
          <w:b/>
          <w:bCs/>
          <w:sz w:val="16"/>
          <w:szCs w:val="16"/>
          <w:u w:val="single"/>
        </w:rPr>
        <w:t>Risoluzione</w:t>
      </w:r>
      <w:r w:rsidRPr="003E09E3">
        <w:rPr>
          <w:rFonts w:cstheme="minorHAnsi"/>
          <w:sz w:val="16"/>
          <w:szCs w:val="16"/>
        </w:rPr>
        <w:t>: capacità di uno strumento di risolvere stati (livelli) diversi del misurando.</w:t>
      </w:r>
    </w:p>
    <w:p w14:paraId="0E920059" w14:textId="4681FDD1" w:rsidR="003E09E3" w:rsidRDefault="003E09E3" w:rsidP="003E09E3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3E09E3">
        <w:rPr>
          <w:rFonts w:cstheme="minorHAnsi"/>
          <w:b/>
          <w:bCs/>
          <w:sz w:val="16"/>
          <w:szCs w:val="16"/>
          <w:u w:val="single"/>
        </w:rPr>
        <w:t>Sensibilità</w:t>
      </w:r>
      <w:r w:rsidRPr="003E09E3">
        <w:rPr>
          <w:rFonts w:cstheme="minorHAnsi"/>
          <w:sz w:val="16"/>
          <w:szCs w:val="16"/>
        </w:rPr>
        <w:t>: rapporto tra la variazione della grandezza di uscita e la corrispondente variazione della grandezza d’ingresso.</w:t>
      </w:r>
    </w:p>
    <w:p w14:paraId="03F308B5" w14:textId="77777777" w:rsidR="003C3F5E" w:rsidRPr="003E09E3" w:rsidRDefault="003C3F5E" w:rsidP="003E09E3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12240A69" w14:textId="77777777" w:rsidR="003E09E3" w:rsidRPr="003E09E3" w:rsidRDefault="003E09E3" w:rsidP="003E09E3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3E09E3">
        <w:rPr>
          <w:rFonts w:cstheme="minorHAnsi"/>
          <w:b/>
          <w:bCs/>
          <w:sz w:val="16"/>
          <w:szCs w:val="16"/>
          <w:u w:val="single"/>
        </w:rPr>
        <w:t>Incertezza</w:t>
      </w:r>
      <w:r w:rsidRPr="003E09E3">
        <w:rPr>
          <w:rFonts w:cstheme="minorHAnsi"/>
          <w:sz w:val="16"/>
          <w:szCs w:val="16"/>
        </w:rPr>
        <w:t>: stima del livello di non conoscenza del misurando.</w:t>
      </w:r>
    </w:p>
    <w:p w14:paraId="0BB01AD7" w14:textId="77777777" w:rsidR="003E09E3" w:rsidRPr="003E09E3" w:rsidRDefault="003E09E3" w:rsidP="003E09E3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3E09E3">
        <w:rPr>
          <w:rFonts w:cstheme="minorHAnsi"/>
          <w:b/>
          <w:bCs/>
          <w:sz w:val="16"/>
          <w:szCs w:val="16"/>
          <w:u w:val="single"/>
        </w:rPr>
        <w:t>Ripetibilità</w:t>
      </w:r>
      <w:r w:rsidRPr="003E09E3">
        <w:rPr>
          <w:rFonts w:cstheme="minorHAnsi"/>
          <w:sz w:val="16"/>
          <w:szCs w:val="16"/>
        </w:rPr>
        <w:t>: capacità di ottenere valori di lettura simili nel breve periodo di tempo a parità di procedimento e parametri ambientali.</w:t>
      </w:r>
    </w:p>
    <w:p w14:paraId="5DF7F65E" w14:textId="77777777" w:rsidR="003C3F5E" w:rsidRDefault="003E09E3" w:rsidP="003E09E3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3E09E3">
        <w:rPr>
          <w:rFonts w:cstheme="minorHAnsi"/>
          <w:b/>
          <w:bCs/>
          <w:sz w:val="16"/>
          <w:szCs w:val="16"/>
          <w:u w:val="single"/>
        </w:rPr>
        <w:t>Riproducibilità</w:t>
      </w:r>
      <w:r w:rsidRPr="003E09E3">
        <w:rPr>
          <w:rFonts w:cstheme="minorHAnsi"/>
          <w:sz w:val="16"/>
          <w:szCs w:val="16"/>
        </w:rPr>
        <w:t xml:space="preserve">: capacità di ottenere, per uno stesso misurando, risultati vicini tra loro in diverse e specificate condizioni di misura, </w:t>
      </w:r>
    </w:p>
    <w:p w14:paraId="7E026286" w14:textId="1DA1A9B3" w:rsidR="003E09E3" w:rsidRPr="003E09E3" w:rsidRDefault="003E09E3" w:rsidP="003E09E3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3E09E3">
        <w:rPr>
          <w:rFonts w:cstheme="minorHAnsi"/>
          <w:sz w:val="16"/>
          <w:szCs w:val="16"/>
        </w:rPr>
        <w:t>indipendentemente dal momento in cui sono effettuate le misurazioni.</w:t>
      </w:r>
    </w:p>
    <w:p w14:paraId="3C8AA644" w14:textId="77777777" w:rsidR="003E09E3" w:rsidRPr="003E09E3" w:rsidRDefault="003E09E3" w:rsidP="003E09E3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3E09E3">
        <w:rPr>
          <w:rFonts w:cstheme="minorHAnsi"/>
          <w:b/>
          <w:bCs/>
          <w:sz w:val="16"/>
          <w:szCs w:val="16"/>
          <w:u w:val="single"/>
        </w:rPr>
        <w:t>Stabilità</w:t>
      </w:r>
      <w:r w:rsidRPr="003E09E3">
        <w:rPr>
          <w:rFonts w:cstheme="minorHAnsi"/>
          <w:sz w:val="16"/>
          <w:szCs w:val="16"/>
        </w:rPr>
        <w:t>: capacità di ottenere, per uno stesso misurando, valori di lettura simili tra loro in un intervallo di tempo ben specificato.</w:t>
      </w:r>
    </w:p>
    <w:p w14:paraId="2E1954A6" w14:textId="77777777" w:rsidR="003E09E3" w:rsidRPr="003E09E3" w:rsidRDefault="003E09E3" w:rsidP="003E09E3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3E09E3">
        <w:rPr>
          <w:rFonts w:cstheme="minorHAnsi"/>
          <w:b/>
          <w:bCs/>
          <w:sz w:val="16"/>
          <w:szCs w:val="16"/>
          <w:u w:val="single"/>
        </w:rPr>
        <w:t>Riferibilità</w:t>
      </w:r>
      <w:r w:rsidRPr="003E09E3">
        <w:rPr>
          <w:rFonts w:cstheme="minorHAnsi"/>
          <w:sz w:val="16"/>
          <w:szCs w:val="16"/>
        </w:rPr>
        <w:t>: proprietà di una misura di essere messa in relazione (riferita) con quella fornita da un campione riconosciuto.</w:t>
      </w:r>
    </w:p>
    <w:p w14:paraId="1CD124E5" w14:textId="77777777" w:rsidR="003E09E3" w:rsidRDefault="003E09E3" w:rsidP="003E09E3"/>
    <w:p w14:paraId="1E812EB3" w14:textId="77777777" w:rsidR="003E09E3" w:rsidRPr="003C3F5E" w:rsidRDefault="003E09E3" w:rsidP="003E09E3">
      <w:pPr>
        <w:rPr>
          <w:sz w:val="18"/>
          <w:szCs w:val="18"/>
        </w:rPr>
      </w:pPr>
      <w:r w:rsidRPr="003C3F5E">
        <w:rPr>
          <w:sz w:val="18"/>
          <w:szCs w:val="18"/>
        </w:rPr>
        <w:t>DAQ:</w:t>
      </w:r>
      <w:r w:rsidRPr="003C3F5E">
        <w:rPr>
          <w:sz w:val="18"/>
          <w:szCs w:val="18"/>
        </w:rPr>
        <w:tab/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s,max</m:t>
            </m:r>
          </m:sub>
        </m:sSub>
        <m:r>
          <w:rPr>
            <w:rFonts w:ascii="Cambria Math" w:hAnsi="Cambria Math"/>
            <w:sz w:val="18"/>
            <w:szCs w:val="18"/>
          </w:rPr>
          <m:t>&lt;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</m:oMath>
      <w:r w:rsidRPr="003C3F5E">
        <w:rPr>
          <w:rFonts w:eastAsiaTheme="minorEastAsia"/>
          <w:sz w:val="18"/>
          <w:szCs w:val="1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∆V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ADC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den>
                </m:f>
              </m:e>
            </m:d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den>
        </m:f>
      </m:oMath>
      <w:r w:rsidRPr="003C3F5E">
        <w:rPr>
          <w:rFonts w:eastAsiaTheme="minorEastAsia"/>
          <w:sz w:val="18"/>
          <w:szCs w:val="18"/>
        </w:rPr>
        <w:tab/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i,ID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ADC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  <w:sz w:val="18"/>
            <w:szCs w:val="18"/>
          </w:rPr>
          <m:t>,</m:t>
        </m:r>
        <m:r>
          <m:rPr>
            <m:nor/>
          </m:rPr>
          <w:rPr>
            <w:rFonts w:ascii="Cambria Math" w:eastAsiaTheme="minorEastAsia" w:hAnsi="Cambria Math"/>
            <w:sz w:val="18"/>
            <w:szCs w:val="1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(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ADC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18"/>
                <w:szCs w:val="18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V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MAX</m:t>
                </m:r>
              </m:sub>
            </m:sSub>
          </m:den>
        </m:f>
      </m:oMath>
      <w:r w:rsidRPr="003C3F5E">
        <w:rPr>
          <w:rFonts w:eastAsiaTheme="minorEastAsia"/>
          <w:sz w:val="18"/>
          <w:szCs w:val="18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CONFR,app.suc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MISURA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n[bit]</m:t>
            </m:r>
          </m:den>
        </m:f>
      </m:oMath>
      <w:r w:rsidRPr="003C3F5E">
        <w:rPr>
          <w:rFonts w:eastAsiaTheme="minorEastAsia"/>
          <w:sz w:val="18"/>
          <w:szCs w:val="18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MISURA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MIS</m:t>
                </m:r>
              </m:sub>
            </m:sSub>
          </m:den>
        </m:f>
      </m:oMath>
    </w:p>
    <w:p w14:paraId="5CE943C5" w14:textId="77777777" w:rsidR="003E09E3" w:rsidRDefault="003E09E3" w:rsidP="003E09E3"/>
    <w:p w14:paraId="7BD9C5FD" w14:textId="77777777" w:rsidR="003E09E3" w:rsidRPr="003C3F5E" w:rsidRDefault="003E09E3" w:rsidP="003E09E3">
      <w:pPr>
        <w:autoSpaceDE w:val="0"/>
        <w:autoSpaceDN w:val="0"/>
        <w:adjustRightInd w:val="0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∆V=-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u</m:t>
                  </m:r>
                </m:sub>
              </m:sSub>
            </m:den>
          </m:f>
        </m:oMath>
      </m:oMathPara>
    </w:p>
    <w:p w14:paraId="6C8D6A8D" w14:textId="77777777" w:rsidR="003E09E3" w:rsidRPr="003C3F5E" w:rsidRDefault="003E09E3" w:rsidP="003E09E3">
      <w:pPr>
        <w:autoSpaceDE w:val="0"/>
        <w:autoSpaceDN w:val="0"/>
        <w:adjustRightInd w:val="0"/>
        <w:rPr>
          <w:rFonts w:ascii="Calibri" w:eastAsia="Calibri" w:hAnsi="Calibri" w:cs="Times New Roman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∆V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sub>
          </m:sSub>
        </m:oMath>
      </m:oMathPara>
    </w:p>
    <w:p w14:paraId="083D95F1" w14:textId="0BCABB9A" w:rsidR="003E09E3" w:rsidRPr="003C3F5E" w:rsidRDefault="003E09E3" w:rsidP="003E09E3">
      <w:pPr>
        <w:rPr>
          <w:rFonts w:ascii="Calibri" w:eastAsia="Calibri" w:hAnsi="Calibri" w:cs="Times New Roman"/>
          <w:sz w:val="18"/>
          <w:szCs w:val="1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Calibri" w:hAnsi="Cambria Math" w:cs="Times New Roman"/>
                <w:sz w:val="18"/>
                <w:szCs w:val="18"/>
              </w:rPr>
              <m:t>V</m:t>
            </m:r>
          </m:e>
          <m:sub>
            <m:r>
              <w:rPr>
                <w:rFonts w:ascii="Cambria Math" w:eastAsia="Calibri" w:hAnsi="Cambria Math" w:cs="Times New Roman"/>
                <w:sz w:val="18"/>
                <w:szCs w:val="18"/>
              </w:rPr>
              <m:t>MIS</m:t>
            </m:r>
          </m:sub>
        </m:sSub>
        <m:r>
          <w:rPr>
            <w:rFonts w:ascii="Cambria Math" w:eastAsia="Calibri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Calibri" w:hAnsi="Cambria Math" w:cs="Times New Roman"/>
                <w:sz w:val="18"/>
                <w:szCs w:val="18"/>
              </w:rPr>
              <m:t>N</m:t>
            </m:r>
          </m:e>
          <m:sub>
            <m:r>
              <w:rPr>
                <w:rFonts w:ascii="Cambria Math" w:eastAsia="Calibri" w:hAnsi="Cambria Math" w:cs="Times New Roman"/>
                <w:sz w:val="18"/>
                <w:szCs w:val="18"/>
              </w:rPr>
              <m:t>D</m:t>
            </m:r>
          </m:sub>
        </m:sSub>
        <m:r>
          <w:rPr>
            <w:rFonts w:ascii="Cambria Math" w:eastAsia="Calibri" w:hAnsi="Cambria Math" w:cs="Times New Roman"/>
            <w:sz w:val="18"/>
            <w:szCs w:val="18"/>
          </w:rPr>
          <m:t>∙∆V</m:t>
        </m:r>
      </m:oMath>
      <w:r w:rsidRPr="003C3F5E">
        <w:rPr>
          <w:rFonts w:ascii="Calibri" w:eastAsia="Calibri" w:hAnsi="Calibri" w:cs="Times New Roman"/>
          <w:sz w:val="18"/>
          <w:szCs w:val="18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Calibri" w:hAnsi="Cambria Math" w:cs="Times New Roman"/>
                <w:sz w:val="18"/>
                <w:szCs w:val="18"/>
              </w:rPr>
              <m:t>N</m:t>
            </m:r>
          </m:e>
          <m:sub>
            <m:r>
              <w:rPr>
                <w:rFonts w:ascii="Cambria Math" w:eastAsia="Calibri" w:hAnsi="Cambria Math" w:cs="Times New Roman"/>
                <w:sz w:val="18"/>
                <w:szCs w:val="18"/>
              </w:rPr>
              <m:t>D</m:t>
            </m:r>
          </m:sub>
        </m:sSub>
        <m:r>
          <w:rPr>
            <w:rFonts w:ascii="Cambria Math" w:eastAsia="Calibri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Calibri" w:hAnsi="Cambria Math" w:cs="Times New Roman"/>
                <w:sz w:val="18"/>
                <w:szCs w:val="18"/>
              </w:rPr>
              <m:t>V</m:t>
            </m:r>
          </m:e>
          <m:sub>
            <m:r>
              <w:rPr>
                <w:rFonts w:ascii="Cambria Math" w:eastAsia="Calibri" w:hAnsi="Cambria Math" w:cs="Times New Roman"/>
                <w:sz w:val="18"/>
                <w:szCs w:val="18"/>
              </w:rPr>
              <m:t>x</m:t>
            </m:r>
          </m:sub>
        </m:sSub>
        <m:r>
          <w:rPr>
            <w:rFonts w:ascii="Cambria Math" w:eastAsia="Calibri" w:hAnsi="Cambria Math" w:cs="Times New Roman"/>
            <w:sz w:val="18"/>
            <w:szCs w:val="18"/>
          </w:rPr>
          <m:t>/∆V</m:t>
        </m:r>
      </m:oMath>
    </w:p>
    <w:p w14:paraId="3DADF5A0" w14:textId="77777777" w:rsidR="003E09E3" w:rsidRPr="003C3F5E" w:rsidRDefault="003E09E3" w:rsidP="003E09E3">
      <w:pPr>
        <w:rPr>
          <w:rFonts w:ascii="Calibri" w:eastAsia="Calibri" w:hAnsi="Calibri" w:cs="Times New Roman"/>
          <w:bCs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MIS,max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u</m:t>
            </m:r>
          </m:sub>
        </m:sSub>
        <m:r>
          <w:rPr>
            <w:rFonts w:ascii="Cambria Math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d,MAX</m:t>
            </m:r>
          </m:sub>
        </m:sSub>
      </m:oMath>
      <w:r w:rsidRPr="003C3F5E">
        <w:rPr>
          <w:rFonts w:ascii="Calibri" w:eastAsia="Calibri" w:hAnsi="Calibri" w:cs="Times New Roman"/>
          <w:bCs/>
          <w:sz w:val="18"/>
          <w:szCs w:val="18"/>
        </w:rPr>
        <w:tab/>
      </w:r>
    </w:p>
    <w:p w14:paraId="47C3B006" w14:textId="77777777" w:rsidR="003C3F5E" w:rsidRDefault="003E09E3" w:rsidP="0027448F">
      <w:pPr>
        <w:spacing w:after="0" w:line="240" w:lineRule="atLeast"/>
        <w:rPr>
          <w:rFonts w:ascii="Calibri" w:eastAsia="Calibri" w:hAnsi="Calibri" w:cs="Times New Roman"/>
          <w:bCs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d,MAX</m:t>
            </m:r>
          </m:sub>
        </m:sSub>
        <m:r>
          <w:rPr>
            <w:rFonts w:ascii="Cambria Math" w:hAnsi="Cambria Math"/>
            <w:sz w:val="18"/>
            <w:szCs w:val="18"/>
          </w:rPr>
          <m:t>=N∙</m:t>
        </m:r>
        <m:sSub>
          <m:sSubPr>
            <m:ctrlPr>
              <w:rPr>
                <w:rFonts w:ascii="Cambria Math" w:hAnsi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C</m:t>
            </m:r>
          </m:sub>
        </m:sSub>
      </m:oMath>
      <w:r w:rsidRPr="003C3F5E">
        <w:rPr>
          <w:rFonts w:ascii="Calibri" w:eastAsia="Calibri" w:hAnsi="Calibri" w:cs="Times New Roman"/>
          <w:bCs/>
          <w:sz w:val="18"/>
          <w:szCs w:val="18"/>
        </w:rPr>
        <w:t xml:space="preserve"> </w:t>
      </w:r>
    </w:p>
    <w:p w14:paraId="55B4C202" w14:textId="21FF5FA3" w:rsidR="003E09E3" w:rsidRPr="0027448F" w:rsidRDefault="003E09E3" w:rsidP="0027448F">
      <w:pPr>
        <w:spacing w:after="0" w:line="240" w:lineRule="atLeast"/>
        <w:rPr>
          <w:rFonts w:ascii="Calibri" w:eastAsia="Calibri" w:hAnsi="Calibri" w:cs="Times New Roman"/>
          <w:bCs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18"/>
              <w:szCs w:val="18"/>
            </w:rPr>
            <m:t>N=</m:t>
          </m:r>
          <m:sSup>
            <m:sSupPr>
              <m:ctrlPr>
                <w:rPr>
                  <w:rFonts w:ascii="Cambria Math" w:eastAsia="Calibri" w:hAnsi="Cambria Math" w:cs="Times New Roman"/>
                  <w:bCs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2</m:t>
              </m:r>
            </m:e>
            <m:sup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n</m:t>
              </m:r>
            </m:sup>
          </m:sSup>
          <m:r>
            <w:rPr>
              <w:rFonts w:ascii="Cambria Math" w:eastAsia="Calibri" w:hAnsi="Cambria Math" w:cs="Times New Roman"/>
              <w:sz w:val="18"/>
              <w:szCs w:val="18"/>
            </w:rPr>
            <m:t xml:space="preserve"> </m:t>
          </m:r>
          <m:r>
            <m:rPr>
              <m:nor/>
            </m:rPr>
            <w:rPr>
              <w:rFonts w:ascii="Cambria Math" w:eastAsia="Calibri" w:hAnsi="Cambria Math" w:cs="Times New Roman"/>
              <w:bCs/>
              <w:sz w:val="18"/>
              <w:szCs w:val="18"/>
            </w:rPr>
            <m:t>o</m:t>
          </m:r>
          <m:r>
            <w:rPr>
              <w:rFonts w:ascii="Cambria Math" w:eastAsia="Calibri" w:hAnsi="Cambria Math" w:cs="Times New Roman"/>
              <w:sz w:val="18"/>
              <w:szCs w:val="18"/>
            </w:rPr>
            <m:t xml:space="preserve"> </m:t>
          </m:r>
          <m:sSup>
            <m:sSupPr>
              <m:ctrlPr>
                <w:rPr>
                  <w:rFonts w:ascii="Cambria Math" w:eastAsia="Calibri" w:hAnsi="Cambria Math" w:cs="Times New Roman"/>
                  <w:bCs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2</m:t>
              </m:r>
            </m:e>
            <m:sup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n-1</m:t>
              </m:r>
            </m:sup>
          </m:sSup>
          <m:r>
            <m:rPr>
              <m:nor/>
            </m:rPr>
            <w:rPr>
              <w:rFonts w:ascii="Cambria Math" w:eastAsia="Calibri" w:hAnsi="Cambria Math" w:cs="Times New Roman"/>
              <w:bCs/>
              <w:sz w:val="18"/>
              <w:szCs w:val="18"/>
            </w:rPr>
            <m:t xml:space="preserve"> se bipolar</m:t>
          </m:r>
          <m:r>
            <m:rPr>
              <m:nor/>
            </m:rPr>
            <w:rPr>
              <w:rFonts w:ascii="Cambria Math" w:eastAsia="Calibri" w:hAnsi="Cambria Math" w:cs="Times New Roman"/>
              <w:bCs/>
              <w:sz w:val="18"/>
              <w:szCs w:val="18"/>
            </w:rPr>
            <m:t>e</m:t>
          </m:r>
        </m:oMath>
      </m:oMathPara>
    </w:p>
    <w:p w14:paraId="5D04B406" w14:textId="77777777" w:rsidR="0027448F" w:rsidRPr="003C3F5E" w:rsidRDefault="0027448F" w:rsidP="0027448F">
      <w:pPr>
        <w:spacing w:after="0" w:line="240" w:lineRule="atLeast"/>
        <w:rPr>
          <w:rFonts w:ascii="Calibri" w:eastAsia="Calibri" w:hAnsi="Calibri" w:cs="Times New Roman"/>
          <w:bCs/>
          <w:sz w:val="18"/>
          <w:szCs w:val="18"/>
        </w:rPr>
      </w:pPr>
    </w:p>
    <w:p w14:paraId="433D0F2B" w14:textId="6EE33809" w:rsidR="003C3F5E" w:rsidRPr="003C3F5E" w:rsidRDefault="003E09E3" w:rsidP="003C3F5E">
      <w:pPr>
        <w:spacing w:after="0" w:line="240" w:lineRule="auto"/>
        <w:rPr>
          <w:rFonts w:ascii="Calibri" w:eastAsia="Calibri" w:hAnsi="Calibri" w:cs="Times New Roman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x,MAX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d,MAX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sub>
              </m:sSub>
            </m:den>
          </m:f>
        </m:oMath>
      </m:oMathPara>
    </w:p>
    <w:p w14:paraId="12839A20" w14:textId="4FB7EF22" w:rsidR="003E09E3" w:rsidRPr="003C3F5E" w:rsidRDefault="003C3F5E" w:rsidP="003C3F5E">
      <w:pPr>
        <w:spacing w:after="0" w:line="240" w:lineRule="auto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 xml:space="preserve">                      =</m:t>
          </m:r>
          <m:r>
            <w:rPr>
              <w:rFonts w:ascii="Cambria Math" w:hAnsi="Cambria Math"/>
              <w:sz w:val="18"/>
              <w:szCs w:val="1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d,MAX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sub>
              </m:sSub>
            </m:den>
          </m:f>
        </m:oMath>
      </m:oMathPara>
    </w:p>
    <w:p w14:paraId="22401920" w14:textId="16B59FC8" w:rsidR="003E09E3" w:rsidRPr="003C3F5E" w:rsidRDefault="00057A90" w:rsidP="003E09E3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-----------------------------------------</w:t>
      </w:r>
    </w:p>
    <w:p w14:paraId="622C2BFF" w14:textId="77777777" w:rsidR="003C3F5E" w:rsidRDefault="003E09E3" w:rsidP="003C3F5E">
      <w:pPr>
        <w:spacing w:after="0" w:line="180" w:lineRule="atLeast"/>
        <w:rPr>
          <w:rFonts w:ascii="Calibri" w:eastAsia="Calibri" w:hAnsi="Calibri" w:cs="Times New Roman"/>
          <w:sz w:val="18"/>
          <w:szCs w:val="1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Calibri" w:hAnsi="Cambria Math" w:cs="Times New Roman"/>
                <w:sz w:val="18"/>
                <w:szCs w:val="18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eastAsia="Calibri" w:hAnsi="Cambria Math" w:cs="Times New Roman"/>
            <w:sz w:val="18"/>
            <w:szCs w:val="18"/>
          </w:rPr>
          <m:t>=kT∙RBW=kT∙B</m:t>
        </m:r>
      </m:oMath>
      <w:r w:rsidRPr="003C3F5E">
        <w:rPr>
          <w:rFonts w:ascii="Calibri" w:eastAsia="Calibri" w:hAnsi="Calibri" w:cs="Times New Roman"/>
          <w:sz w:val="18"/>
          <w:szCs w:val="18"/>
        </w:rPr>
        <w:tab/>
      </w:r>
    </w:p>
    <w:p w14:paraId="1010B4FF" w14:textId="2921A3C8" w:rsidR="003E09E3" w:rsidRPr="003C3F5E" w:rsidRDefault="003E09E3" w:rsidP="003C3F5E">
      <w:pPr>
        <w:spacing w:after="0" w:line="180" w:lineRule="atLeast"/>
        <w:rPr>
          <w:rFonts w:ascii="Calibri" w:eastAsia="Calibri" w:hAnsi="Calibri" w:cs="Times New Roman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kT≅4×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-21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Hz</m:t>
              </m:r>
            </m:den>
          </m:f>
        </m:oMath>
      </m:oMathPara>
    </w:p>
    <w:p w14:paraId="0A94FF29" w14:textId="77777777" w:rsidR="003C3F5E" w:rsidRPr="003C3F5E" w:rsidRDefault="003C3F5E" w:rsidP="003C3F5E">
      <w:pPr>
        <w:spacing w:after="0" w:line="180" w:lineRule="atLeast"/>
        <w:rPr>
          <w:rFonts w:ascii="Calibri" w:eastAsia="Calibri" w:hAnsi="Calibri" w:cs="Times New Roman"/>
          <w:sz w:val="18"/>
          <w:szCs w:val="18"/>
        </w:rPr>
      </w:pPr>
    </w:p>
    <w:p w14:paraId="6BFC6257" w14:textId="77777777" w:rsidR="003E09E3" w:rsidRPr="003C3F5E" w:rsidRDefault="003E09E3" w:rsidP="003E09E3">
      <w:pPr>
        <w:rPr>
          <w:rFonts w:ascii="Calibri" w:eastAsia="Calibri" w:hAnsi="Calibri" w:cs="Times New Roman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P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=NF∙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P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sub>
          </m:sSub>
        </m:oMath>
      </m:oMathPara>
    </w:p>
    <w:p w14:paraId="4C559D4A" w14:textId="77777777" w:rsidR="003E09E3" w:rsidRPr="003C3F5E" w:rsidRDefault="003E09E3" w:rsidP="003E09E3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18"/>
              <w:szCs w:val="18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span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RBW</m:t>
              </m:r>
            </m:den>
          </m:f>
        </m:oMath>
      </m:oMathPara>
    </w:p>
    <w:p w14:paraId="0B7FF920" w14:textId="77777777" w:rsidR="003E09E3" w:rsidRPr="003C3F5E" w:rsidRDefault="003E09E3" w:rsidP="003E09E3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ACQ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=k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RBW</m:t>
              </m:r>
            </m:den>
          </m:f>
        </m:oMath>
      </m:oMathPara>
    </w:p>
    <w:p w14:paraId="478500EA" w14:textId="77777777" w:rsidR="003E09E3" w:rsidRPr="003C3F5E" w:rsidRDefault="003E09E3" w:rsidP="003E09E3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T</m:t>
              </m:r>
            </m:e>
            <m:sub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SCAN</m:t>
              </m:r>
            </m:sub>
          </m:sSub>
          <m:r>
            <w:rPr>
              <w:rFonts w:ascii="Cambria Math" w:eastAsia="Calibri" w:hAnsi="Cambria Math" w:cs="Times New Roman"/>
              <w:sz w:val="18"/>
              <w:szCs w:val="18"/>
            </w:rPr>
            <m:t>=N∙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ACQ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k∙∆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span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RBW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</m:oMath>
      </m:oMathPara>
    </w:p>
    <w:p w14:paraId="5480E500" w14:textId="77777777" w:rsidR="003E09E3" w:rsidRPr="003C3F5E" w:rsidRDefault="003E09E3" w:rsidP="003E09E3">
      <w:pPr>
        <w:rPr>
          <w:rFonts w:eastAsiaTheme="minorEastAsia"/>
          <w:sz w:val="18"/>
          <w:szCs w:val="18"/>
        </w:rPr>
      </w:pPr>
    </w:p>
    <w:p w14:paraId="6FDE2297" w14:textId="77777777" w:rsidR="003E09E3" w:rsidRPr="003C3F5E" w:rsidRDefault="003E09E3" w:rsidP="003E09E3">
      <w:pPr>
        <w:rPr>
          <w:sz w:val="18"/>
          <w:szCs w:val="18"/>
        </w:rPr>
      </w:pPr>
    </w:p>
    <w:p w14:paraId="56200715" w14:textId="77777777" w:rsidR="003E09E3" w:rsidRPr="003C3F5E" w:rsidRDefault="003E09E3">
      <w:pPr>
        <w:rPr>
          <w:sz w:val="18"/>
          <w:szCs w:val="18"/>
        </w:rPr>
      </w:pPr>
    </w:p>
    <w:sectPr w:rsidR="003E09E3" w:rsidRPr="003C3F5E" w:rsidSect="00AC0F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BX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SY10">
    <w:altName w:val="Calibri"/>
    <w:panose1 w:val="00000000000000000000"/>
    <w:charset w:val="00"/>
    <w:family w:val="swiss"/>
    <w:notTrueType/>
    <w:pitch w:val="default"/>
    <w:sig w:usb0="00000003" w:usb1="09060000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7F17ED"/>
    <w:multiLevelType w:val="hybridMultilevel"/>
    <w:tmpl w:val="A85ECC58"/>
    <w:lvl w:ilvl="0" w:tplc="25220D18">
      <w:start w:val="1"/>
      <w:numFmt w:val="bullet"/>
      <w:lvlText w:val=""/>
      <w:lvlJc w:val="left"/>
      <w:pPr>
        <w:ind w:left="312" w:hanging="17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48BEF688">
      <w:numFmt w:val="bullet"/>
      <w:lvlText w:val="–"/>
      <w:lvlJc w:val="left"/>
      <w:pPr>
        <w:ind w:left="1905" w:hanging="360"/>
      </w:pPr>
      <w:rPr>
        <w:rFonts w:ascii="CMBX10" w:eastAsiaTheme="minorHAnsi" w:hAnsi="CMBX10" w:cs="CMBX10" w:hint="default"/>
      </w:rPr>
    </w:lvl>
    <w:lvl w:ilvl="3" w:tplc="8802161E">
      <w:numFmt w:val="bullet"/>
      <w:lvlText w:val="•"/>
      <w:lvlJc w:val="left"/>
      <w:pPr>
        <w:ind w:left="2625" w:hanging="360"/>
      </w:pPr>
      <w:rPr>
        <w:rFonts w:ascii="CMSY10" w:eastAsiaTheme="minorHAnsi" w:hAnsi="CMSY10" w:cs="CMSY10" w:hint="default"/>
      </w:rPr>
    </w:lvl>
    <w:lvl w:ilvl="4" w:tplc="0410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57FC2C71"/>
    <w:multiLevelType w:val="hybridMultilevel"/>
    <w:tmpl w:val="61E28B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F75"/>
    <w:rsid w:val="00056523"/>
    <w:rsid w:val="00057A90"/>
    <w:rsid w:val="0027448F"/>
    <w:rsid w:val="003C3F5E"/>
    <w:rsid w:val="003E09E3"/>
    <w:rsid w:val="0068552C"/>
    <w:rsid w:val="006A7C5E"/>
    <w:rsid w:val="00765EB8"/>
    <w:rsid w:val="009208BA"/>
    <w:rsid w:val="00AC0F75"/>
    <w:rsid w:val="00AC3410"/>
    <w:rsid w:val="00E14C57"/>
    <w:rsid w:val="00E3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72A95"/>
  <w15:chartTrackingRefBased/>
  <w15:docId w15:val="{4F010230-DAF3-4AFE-8B3D-09BA0EB12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C0F75"/>
    <w:pPr>
      <w:ind w:left="720"/>
      <w:contextualSpacing/>
    </w:pPr>
  </w:style>
  <w:style w:type="table" w:styleId="Grigliatabella">
    <w:name w:val="Table Grid"/>
    <w:basedOn w:val="Tabellanormale"/>
    <w:uiPriority w:val="39"/>
    <w:rsid w:val="00E14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12</cp:revision>
  <dcterms:created xsi:type="dcterms:W3CDTF">2020-07-14T11:34:00Z</dcterms:created>
  <dcterms:modified xsi:type="dcterms:W3CDTF">2020-07-14T12:03:00Z</dcterms:modified>
</cp:coreProperties>
</file>