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E4BB" w14:textId="627DE703" w:rsidR="007E311E" w:rsidRDefault="009B02F3" w:rsidP="00EC6AE8">
      <w:pPr>
        <w:pStyle w:val="Titolo"/>
        <w:spacing w:after="60" w:line="80" w:lineRule="atLeast"/>
      </w:pPr>
      <w:r>
        <w:t>INCERTEZZA</w:t>
      </w:r>
    </w:p>
    <w:p w14:paraId="13145A06" w14:textId="2A7029DA" w:rsidR="009B02F3" w:rsidRDefault="00AA6EC4" w:rsidP="00EC6AE8">
      <w:pPr>
        <w:pStyle w:val="Sottotitolo"/>
        <w:spacing w:after="60" w:line="80" w:lineRule="atLeast"/>
      </w:pPr>
      <w:r>
        <w:t>CATEOGORIA A</w:t>
      </w:r>
    </w:p>
    <w:p w14:paraId="714A5BDD" w14:textId="101BAF37" w:rsidR="00AA6EC4" w:rsidRPr="00496974" w:rsidRDefault="003E6366" w:rsidP="00EC6AE8">
      <w:pPr>
        <w:spacing w:after="60" w:line="80" w:lineRule="atLeast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</m:oMath>
      </m:oMathPara>
    </w:p>
    <w:p w14:paraId="79E4AD7E" w14:textId="32BD109E" w:rsidR="00AA6EC4" w:rsidRPr="00496974" w:rsidRDefault="003E6366" w:rsidP="00EC6AE8">
      <w:pPr>
        <w:spacing w:after="60" w:line="80" w:lineRule="atLeast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=s(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>)=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A3349FA" w14:textId="5FFEDC40" w:rsidR="0013516E" w:rsidRPr="00496974" w:rsidRDefault="0013516E" w:rsidP="00EC6AE8">
      <w:pPr>
        <w:spacing w:after="60" w:line="80" w:lineRule="atLeast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v=n-1</m:t>
          </m:r>
        </m:oMath>
      </m:oMathPara>
    </w:p>
    <w:p w14:paraId="2C026132" w14:textId="402D8640" w:rsidR="00AA6EC4" w:rsidRDefault="0013516E" w:rsidP="00EC6AE8">
      <w:pPr>
        <w:pStyle w:val="Sottotitolo"/>
        <w:spacing w:after="60" w:line="80" w:lineRule="atLeast"/>
      </w:pPr>
      <w:r>
        <w:t>CATEGORIA B</w:t>
      </w:r>
    </w:p>
    <w:p w14:paraId="2D840DEF" w14:textId="3FF4808E" w:rsidR="0013516E" w:rsidRPr="000C65DA" w:rsidRDefault="003E6366" w:rsidP="00EC6AE8">
      <w:pPr>
        <w:spacing w:after="60" w:line="80" w:lineRule="atLeast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den>
        </m:f>
      </m:oMath>
      <w:r w:rsidR="000C65DA">
        <w:rPr>
          <w:rFonts w:eastAsiaTheme="minorEastAsia"/>
        </w:rPr>
        <w:t xml:space="preserve"> con PDF uniforme</w:t>
      </w:r>
    </w:p>
    <w:p w14:paraId="4B45F1AB" w14:textId="21F4A7B9" w:rsidR="000C65DA" w:rsidRDefault="003E6366" w:rsidP="00EC6AE8">
      <w:pPr>
        <w:spacing w:after="60" w:line="80" w:lineRule="atLeast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</m:rad>
          </m:den>
        </m:f>
      </m:oMath>
      <w:r w:rsidR="000C65DA">
        <w:rPr>
          <w:rFonts w:eastAsiaTheme="minorEastAsia"/>
        </w:rPr>
        <w:t xml:space="preserve"> con PDF triangolare</w:t>
      </w:r>
    </w:p>
    <w:p w14:paraId="3F72E591" w14:textId="15D66AB1" w:rsidR="00496974" w:rsidRDefault="00496974" w:rsidP="00EC6AE8">
      <w:pPr>
        <w:pStyle w:val="Sottotitolo"/>
        <w:spacing w:after="60" w:line="80" w:lineRule="atLeast"/>
      </w:pPr>
      <w:r>
        <w:t>INCERTEZZA RELATIVA</w:t>
      </w:r>
    </w:p>
    <w:p w14:paraId="5DC7B82E" w14:textId="0699A2C0" w:rsidR="00496974" w:rsidRPr="00496974" w:rsidRDefault="003E6366" w:rsidP="00EC6AE8">
      <w:pPr>
        <w:spacing w:after="60" w:line="80" w:lineRule="atLeast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acc>
            </m:den>
          </m:f>
        </m:oMath>
      </m:oMathPara>
    </w:p>
    <w:p w14:paraId="1DD692F8" w14:textId="644B7FCE" w:rsidR="004E6D75" w:rsidRPr="004E6D75" w:rsidRDefault="004E6D75" w:rsidP="00EC6AE8">
      <w:pPr>
        <w:pStyle w:val="Sottotitolo"/>
        <w:spacing w:after="60" w:line="80" w:lineRule="atLeast"/>
      </w:pPr>
      <w:r>
        <w:t>INCERTEZZA ESTESA</w:t>
      </w:r>
    </w:p>
    <w:p w14:paraId="2C4FEFAC" w14:textId="1655B303" w:rsidR="004E6D75" w:rsidRPr="004E6D75" w:rsidRDefault="004E6D75" w:rsidP="00EC6AE8">
      <w:pPr>
        <w:spacing w:after="60" w:line="80" w:lineRule="atLeast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=k⋅u(x)</m:t>
          </m:r>
        </m:oMath>
      </m:oMathPara>
    </w:p>
    <w:p w14:paraId="70C12745" w14:textId="556E650C" w:rsidR="004E6D75" w:rsidRPr="00894F93" w:rsidRDefault="004E6D75" w:rsidP="00EC6AE8">
      <w:pPr>
        <w:spacing w:after="60" w:line="80" w:lineRule="atLeast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k=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1-68%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2-95%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3-99,7%</m:t>
                  </m:r>
                </m:e>
              </m:eqArr>
            </m:e>
          </m:d>
        </m:oMath>
      </m:oMathPara>
    </w:p>
    <w:p w14:paraId="21C986D2" w14:textId="5FCEB455" w:rsidR="000C65DA" w:rsidRDefault="00496974" w:rsidP="00EC6AE8">
      <w:pPr>
        <w:pStyle w:val="Sottotitolo"/>
        <w:spacing w:after="60" w:line="80" w:lineRule="atLeast"/>
      </w:pPr>
      <w:r>
        <w:t>MISURE INDIRETTE</w:t>
      </w:r>
    </w:p>
    <w:p w14:paraId="4891A919" w14:textId="43C21AFB" w:rsidR="00BA49AC" w:rsidRPr="00BA49AC" w:rsidRDefault="003E6366" w:rsidP="00EC6AE8">
      <w:pPr>
        <w:spacing w:after="60" w:line="80" w:lineRule="atLeast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(y)=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rad>
        </m:oMath>
      </m:oMathPara>
    </w:p>
    <w:p w14:paraId="13471843" w14:textId="4FD24035" w:rsidR="004B107C" w:rsidRDefault="00BA49AC" w:rsidP="00EC6AE8">
      <w:pPr>
        <w:spacing w:after="60" w:line="80" w:lineRule="atLeast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NB: le misure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coinvolte nell’equazione funzionale devono essere indipendenti, altrimenti altra formula con covarianza</w:t>
      </w:r>
      <w:r w:rsidR="00843E8A">
        <w:rPr>
          <w:rFonts w:eastAsiaTheme="minorEastAsia" w:cstheme="minorHAnsi"/>
        </w:rPr>
        <w:t xml:space="preserve"> (qui non riportata)</w:t>
      </w:r>
      <w:r w:rsidR="004B107C">
        <w:rPr>
          <w:rFonts w:eastAsiaTheme="minorEastAsia" w:cstheme="minorHAnsi"/>
        </w:rPr>
        <w:t>.</w:t>
      </w:r>
    </w:p>
    <w:p w14:paraId="5E96EF06" w14:textId="6AC881ED" w:rsidR="004B107C" w:rsidRDefault="004B107C" w:rsidP="00EC6AE8">
      <w:pPr>
        <w:spacing w:after="60" w:line="80" w:lineRule="atLeast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y=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rad>
      </m:oMath>
    </w:p>
    <w:p w14:paraId="66E54F65" w14:textId="377F327E" w:rsidR="004B107C" w:rsidRPr="004B107C" w:rsidRDefault="004B107C" w:rsidP="00EC6AE8">
      <w:pPr>
        <w:spacing w:after="60" w:line="80" w:lineRule="atLeast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theme="minorHAnsi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theme="minorHAnsi"/>
          </w:rPr>
          <m:t>×…×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p>
        </m:sSup>
      </m:oMath>
      <w:r w:rsidRPr="004B107C">
        <w:rPr>
          <w:rFonts w:eastAsiaTheme="minorEastAsia" w:cstheme="minorHAnsi"/>
        </w:rPr>
        <w:tab/>
      </w:r>
      <w:r w:rsidRPr="004B107C"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r,C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rad>
      </m:oMath>
    </w:p>
    <w:p w14:paraId="292D3E4F" w14:textId="57178E9B" w:rsidR="004B107C" w:rsidRDefault="00051D3A" w:rsidP="00EC6AE8">
      <w:pPr>
        <w:pStyle w:val="Sottotitolo"/>
        <w:spacing w:after="60" w:line="80" w:lineRule="atLeast"/>
      </w:pPr>
      <w:r>
        <w:t>COMPATIBILITA’</w:t>
      </w:r>
    </w:p>
    <w:p w14:paraId="3DC6B5FD" w14:textId="719C0526" w:rsidR="00051D3A" w:rsidRPr="00051D3A" w:rsidRDefault="00051D3A" w:rsidP="00EC6AE8">
      <w:pPr>
        <w:spacing w:after="60" w:line="80" w:lineRule="atLeas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≤k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e>
          </m:rad>
        </m:oMath>
      </m:oMathPara>
    </w:p>
    <w:p w14:paraId="097E6A96" w14:textId="130C9CFD" w:rsidR="00051D3A" w:rsidRPr="00CD78A5" w:rsidRDefault="00051D3A" w:rsidP="00EC6AE8">
      <w:pPr>
        <w:spacing w:after="60" w:line="80" w:lineRule="atLeas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k∈{1,2,3}</m:t>
          </m:r>
        </m:oMath>
      </m:oMathPara>
    </w:p>
    <w:p w14:paraId="3C43D20C" w14:textId="77777777" w:rsidR="00EC6AE8" w:rsidRDefault="00CD78A5" w:rsidP="00EC6AE8">
      <w:pPr>
        <w:pStyle w:val="Sottotitolo"/>
        <w:spacing w:after="60" w:line="80" w:lineRule="atLeast"/>
      </w:pPr>
      <w:r>
        <w:t>MEDIA PESATA</w:t>
      </w:r>
    </w:p>
    <w:p w14:paraId="0265E944" w14:textId="39A00131" w:rsidR="00EC6AE8" w:rsidRPr="00EC6AE8" w:rsidRDefault="003E6366" w:rsidP="00EC6AE8">
      <w:pPr>
        <w:spacing w:after="60" w:line="80" w:lineRule="atLeas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MP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w:bookmarkStart w:id="0" w:name="_Hlk45442575"/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w:bookmarkEnd w:id="0"/>
                  </m:den>
                </m:f>
              </m:e>
            </m:nary>
          </m:den>
        </m:f>
      </m:oMath>
      <w:r w:rsidR="00EC6AE8" w:rsidRPr="00EC6AE8">
        <w:rPr>
          <w:rFonts w:eastAsiaTheme="minorEastAsia"/>
          <w:sz w:val="24"/>
          <w:szCs w:val="24"/>
        </w:rPr>
        <w:tab/>
      </w:r>
      <w:r w:rsidR="00EC6AE8" w:rsidRPr="00EC6AE8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MP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sup>
                  <m:e>
                    <w:bookmarkStart w:id="1" w:name="_Hlk45442592"/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  <w:bookmarkEnd w:id="1"/>
                  </m:e>
                </m:nary>
              </m:den>
            </m:f>
          </m:e>
        </m:rad>
      </m:oMath>
    </w:p>
    <w:p w14:paraId="00E24341" w14:textId="6ED13525" w:rsidR="00843E8A" w:rsidRDefault="00EC6AE8" w:rsidP="00EC6AE8">
      <w:pPr>
        <w:pStyle w:val="Sottotitolo"/>
        <w:spacing w:after="60" w:line="80" w:lineRule="atLeast"/>
      </w:pPr>
      <w:r>
        <w:t>INCERTEZZA DELL’INCERTEZZA</w:t>
      </w:r>
    </w:p>
    <w:p w14:paraId="6AF0B736" w14:textId="2FB18CAD" w:rsidR="00EC6AE8" w:rsidRPr="00EC6AE8" w:rsidRDefault="003E6366" w:rsidP="00EC6AE8">
      <w:pPr>
        <w:spacing w:after="60" w:line="80" w:lineRule="atLea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2v</m:t>
                  </m:r>
                </m:e>
              </m:rad>
            </m:den>
          </m:f>
        </m:oMath>
      </m:oMathPara>
    </w:p>
    <w:p w14:paraId="139333E3" w14:textId="77777777" w:rsidR="00BA49AC" w:rsidRPr="00894F93" w:rsidRDefault="00BA49AC" w:rsidP="00EC6AE8">
      <w:pPr>
        <w:spacing w:after="60" w:line="80" w:lineRule="atLeast"/>
        <w:rPr>
          <w:rFonts w:eastAsiaTheme="minorEastAsia" w:cstheme="minorHAnsi"/>
        </w:rPr>
      </w:pPr>
    </w:p>
    <w:p w14:paraId="17E8FEEB" w14:textId="77777777" w:rsidR="00496974" w:rsidRPr="00496974" w:rsidRDefault="00496974" w:rsidP="00EC6AE8">
      <w:pPr>
        <w:spacing w:after="60" w:line="80" w:lineRule="atLeast"/>
      </w:pPr>
    </w:p>
    <w:sectPr w:rsidR="00496974" w:rsidRPr="00496974" w:rsidSect="009B0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F3"/>
    <w:rsid w:val="00051D3A"/>
    <w:rsid w:val="000C65DA"/>
    <w:rsid w:val="0013516E"/>
    <w:rsid w:val="003E6366"/>
    <w:rsid w:val="00496974"/>
    <w:rsid w:val="004B107C"/>
    <w:rsid w:val="004E6D75"/>
    <w:rsid w:val="007E311E"/>
    <w:rsid w:val="00843E8A"/>
    <w:rsid w:val="009B02F3"/>
    <w:rsid w:val="00AA6EC4"/>
    <w:rsid w:val="00BA49AC"/>
    <w:rsid w:val="00CD78A5"/>
    <w:rsid w:val="00EC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86BB"/>
  <w15:chartTrackingRefBased/>
  <w15:docId w15:val="{7BD08C25-7261-4F2B-8310-DB84C470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0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6E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6EC4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13516E"/>
    <w:rPr>
      <w:color w:val="808080"/>
    </w:rPr>
  </w:style>
  <w:style w:type="paragraph" w:styleId="Paragrafoelenco">
    <w:name w:val="List Paragraph"/>
    <w:basedOn w:val="Normale"/>
    <w:uiPriority w:val="34"/>
    <w:qFormat/>
    <w:rsid w:val="004B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17</cp:revision>
  <dcterms:created xsi:type="dcterms:W3CDTF">2020-07-12T08:10:00Z</dcterms:created>
  <dcterms:modified xsi:type="dcterms:W3CDTF">2020-07-14T11:38:00Z</dcterms:modified>
</cp:coreProperties>
</file>