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3B5E0" w14:textId="1AD27D30" w:rsidR="003130CD"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t>Thesis title: The hippocampus as an indexing machine of episodic memory</w:t>
      </w:r>
    </w:p>
    <w:p w14:paraId="1819631F" w14:textId="5C77FC37"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t>Author: Luca Dominik Kolibius</w:t>
      </w:r>
    </w:p>
    <w:p w14:paraId="2AB200E1" w14:textId="77777777" w:rsidR="00A738E5" w:rsidRPr="009939EF" w:rsidRDefault="00A738E5" w:rsidP="00A738E5">
      <w:pPr>
        <w:pStyle w:val="Paragraph"/>
        <w:tabs>
          <w:tab w:val="left" w:pos="8130"/>
        </w:tabs>
        <w:ind w:firstLine="0"/>
        <w:jc w:val="both"/>
        <w:rPr>
          <w:bCs/>
          <w:vertAlign w:val="superscript"/>
        </w:rPr>
      </w:pPr>
      <w:r w:rsidRPr="009939EF">
        <w:t xml:space="preserve">Affiliations: </w:t>
      </w:r>
    </w:p>
    <w:p w14:paraId="5BC77846" w14:textId="2D582C8E" w:rsidR="00A738E5" w:rsidRPr="009939EF" w:rsidRDefault="00A738E5" w:rsidP="00A738E5">
      <w:pPr>
        <w:pStyle w:val="Paragraph"/>
        <w:tabs>
          <w:tab w:val="left" w:pos="8130"/>
        </w:tabs>
        <w:ind w:firstLine="0"/>
        <w:jc w:val="both"/>
        <w:rPr>
          <w:bCs/>
          <w:lang w:val="en-GB"/>
        </w:rPr>
      </w:pPr>
      <w:r w:rsidRPr="009939EF">
        <w:rPr>
          <w:bCs/>
          <w:lang w:val="en-GB"/>
        </w:rPr>
        <w:t xml:space="preserve">Centre for Cognitive Neuroimaging, School of Neuroscience and Psychology, University of Glasgow; Glasgow, United Kingdom. </w:t>
      </w:r>
    </w:p>
    <w:p w14:paraId="0213A22D" w14:textId="51EE881D" w:rsidR="00A738E5" w:rsidRPr="009939EF" w:rsidRDefault="00A738E5">
      <w:pPr>
        <w:rPr>
          <w:rFonts w:ascii="Times New Roman" w:hAnsi="Times New Roman" w:cs="Times New Roman"/>
          <w:sz w:val="24"/>
          <w:szCs w:val="24"/>
        </w:rPr>
      </w:pPr>
      <w:r w:rsidRPr="009939EF">
        <w:rPr>
          <w:rFonts w:ascii="Times New Roman" w:hAnsi="Times New Roman" w:cs="Times New Roman"/>
          <w:bCs/>
          <w:sz w:val="24"/>
          <w:szCs w:val="24"/>
        </w:rPr>
        <w:t>Centre for Human Brain Health, School of Psychology, University of Birmingham; Birmingham, United Kingdom</w:t>
      </w:r>
    </w:p>
    <w:p w14:paraId="20375878" w14:textId="5D55DA86"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t>Thesis submission to acquire the PhD.</w:t>
      </w:r>
    </w:p>
    <w:p w14:paraId="41AD2AB6" w14:textId="708E1B01"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t xml:space="preserve">Supervisors: Simon </w:t>
      </w:r>
      <w:proofErr w:type="spellStart"/>
      <w:r w:rsidRPr="009939EF">
        <w:rPr>
          <w:rFonts w:ascii="Times New Roman" w:hAnsi="Times New Roman" w:cs="Times New Roman"/>
          <w:sz w:val="24"/>
          <w:szCs w:val="24"/>
        </w:rPr>
        <w:t>Hanslmayr</w:t>
      </w:r>
      <w:proofErr w:type="spellEnd"/>
      <w:r w:rsidRPr="009939EF">
        <w:rPr>
          <w:rFonts w:ascii="Times New Roman" w:hAnsi="Times New Roman" w:cs="Times New Roman"/>
          <w:sz w:val="24"/>
          <w:szCs w:val="24"/>
        </w:rPr>
        <w:t xml:space="preserve">, Howard Bowman, Maria </w:t>
      </w:r>
      <w:proofErr w:type="spellStart"/>
      <w:r w:rsidRPr="009939EF">
        <w:rPr>
          <w:rFonts w:ascii="Times New Roman" w:hAnsi="Times New Roman" w:cs="Times New Roman"/>
          <w:sz w:val="24"/>
          <w:szCs w:val="24"/>
        </w:rPr>
        <w:t>Wimber</w:t>
      </w:r>
      <w:proofErr w:type="spellEnd"/>
    </w:p>
    <w:p w14:paraId="688EDE09" w14:textId="37BB5ACB"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t>Email: Luca.Kolibius@gmail.com</w:t>
      </w:r>
    </w:p>
    <w:p w14:paraId="40C682DC" w14:textId="0C3B7884" w:rsidR="00A738E5" w:rsidRPr="009939EF" w:rsidRDefault="00A738E5">
      <w:pPr>
        <w:rPr>
          <w:rFonts w:ascii="Times New Roman" w:hAnsi="Times New Roman" w:cs="Times New Roman"/>
          <w:sz w:val="24"/>
          <w:szCs w:val="24"/>
        </w:rPr>
      </w:pPr>
    </w:p>
    <w:p w14:paraId="608B0B2F" w14:textId="513902DC" w:rsidR="00F217DA" w:rsidRPr="009939EF" w:rsidRDefault="00F217DA">
      <w:pPr>
        <w:rPr>
          <w:rFonts w:ascii="Times New Roman" w:hAnsi="Times New Roman" w:cs="Times New Roman"/>
          <w:sz w:val="24"/>
          <w:szCs w:val="24"/>
        </w:rPr>
      </w:pPr>
    </w:p>
    <w:p w14:paraId="132F8445" w14:textId="77777777" w:rsidR="00F217DA" w:rsidRPr="009939EF" w:rsidRDefault="00F217DA">
      <w:pPr>
        <w:rPr>
          <w:rFonts w:ascii="Times New Roman" w:hAnsi="Times New Roman" w:cs="Times New Roman"/>
          <w:sz w:val="24"/>
          <w:szCs w:val="24"/>
        </w:rPr>
      </w:pPr>
    </w:p>
    <w:p w14:paraId="35BD0B7E" w14:textId="23B4C24E"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17E253DC" w14:textId="3998C035" w:rsidR="00A738E5" w:rsidRPr="009939EF" w:rsidRDefault="00A738E5" w:rsidP="00A738E5">
      <w:pPr>
        <w:pStyle w:val="Acknowledgement"/>
      </w:pPr>
      <w:r w:rsidRPr="009939EF">
        <w:rPr>
          <w:b/>
        </w:rPr>
        <w:lastRenderedPageBreak/>
        <w:t>Acknowledgements:</w:t>
      </w:r>
      <w:bookmarkStart w:id="0" w:name="_Hlk75775008"/>
    </w:p>
    <w:p w14:paraId="08B4F755" w14:textId="77777777" w:rsidR="00A738E5" w:rsidRPr="009939EF" w:rsidRDefault="00A738E5" w:rsidP="00A738E5">
      <w:pPr>
        <w:pStyle w:val="Acknowledgement"/>
      </w:pPr>
      <w:r w:rsidRPr="009939EF">
        <w:t>Thank you to my fiancé María del Rosario Gonzalez Ruiz for being the person she is. Someone with the kindest of hearts and ambition that inspires. I love you.</w:t>
      </w:r>
    </w:p>
    <w:p w14:paraId="78CF08FD" w14:textId="695384DA" w:rsidR="00A738E5" w:rsidRPr="009939EF" w:rsidRDefault="00A738E5" w:rsidP="00A738E5">
      <w:pPr>
        <w:pStyle w:val="Acknowledgement"/>
      </w:pPr>
      <w:r w:rsidRPr="009939EF">
        <w:t xml:space="preserve">Thank you to my parents Verena and Michael Kolibius. Thank you for always supporting me. I know that you will always be there when I need you. </w:t>
      </w:r>
    </w:p>
    <w:p w14:paraId="60B7E6ED" w14:textId="00860967" w:rsidR="00A738E5" w:rsidRPr="009939EF" w:rsidRDefault="00A738E5" w:rsidP="00A738E5">
      <w:pPr>
        <w:pStyle w:val="Acknowledgement"/>
        <w:rPr>
          <w:lang w:val="en-GB"/>
        </w:rPr>
      </w:pPr>
      <w:r w:rsidRPr="009939EF">
        <w:rPr>
          <w:lang w:val="en-GB"/>
        </w:rPr>
        <w:t>Thank you to all the patients who have participated in our study. Without your help we would never be able to do this amazing research.</w:t>
      </w:r>
    </w:p>
    <w:bookmarkEnd w:id="0"/>
    <w:p w14:paraId="6FE78034" w14:textId="77777777"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4BBEB6CA" w14:textId="0A2CF7A7" w:rsidR="00A738E5" w:rsidRPr="009939EF" w:rsidRDefault="00A738E5" w:rsidP="00A738E5">
      <w:pPr>
        <w:pStyle w:val="SMHeading"/>
      </w:pPr>
      <w:r w:rsidRPr="009939EF">
        <w:lastRenderedPageBreak/>
        <w:t>Table of content</w:t>
      </w:r>
    </w:p>
    <w:p w14:paraId="7A257D88" w14:textId="77777777"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5C5B324B" w14:textId="6E787D44"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lastRenderedPageBreak/>
        <w:t>Abstract</w:t>
      </w:r>
    </w:p>
    <w:p w14:paraId="1F6A9E67" w14:textId="77777777"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6146CF27" w14:textId="36D1BA66" w:rsidR="00F217DA" w:rsidRPr="009939EF" w:rsidRDefault="00A738E5" w:rsidP="00F217DA">
      <w:pPr>
        <w:pStyle w:val="SMHeading"/>
      </w:pPr>
      <w:bookmarkStart w:id="1" w:name="_Hlk80020090"/>
      <w:r w:rsidRPr="009939EF">
        <w:lastRenderedPageBreak/>
        <w:t>General Introduction</w:t>
      </w:r>
    </w:p>
    <w:p w14:paraId="26E8BD70" w14:textId="77777777" w:rsidR="00F217DA" w:rsidRPr="009939EF" w:rsidRDefault="00F217DA" w:rsidP="00F217DA">
      <w:pPr>
        <w:pStyle w:val="SMHeading"/>
      </w:pPr>
    </w:p>
    <w:p w14:paraId="306BE037" w14:textId="50B317FA"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t>What is episodic memory</w:t>
      </w:r>
    </w:p>
    <w:p w14:paraId="01ABBA6D" w14:textId="5D5F5DED"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t>What is the hippocampus</w:t>
      </w:r>
    </w:p>
    <w:p w14:paraId="4C7C5648" w14:textId="59A2AC26"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t>Current literature on episodic memory in the hippocampus</w:t>
      </w:r>
    </w:p>
    <w:p w14:paraId="7E8D445F" w14:textId="44183E22"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t>What is an EEG</w:t>
      </w:r>
    </w:p>
    <w:p w14:paraId="251F7D57" w14:textId="4D3A28F2"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t xml:space="preserve">Putting the s in </w:t>
      </w:r>
      <w:proofErr w:type="spellStart"/>
      <w:r w:rsidRPr="009939EF">
        <w:rPr>
          <w:rFonts w:ascii="Times New Roman" w:hAnsi="Times New Roman" w:cs="Times New Roman"/>
          <w:sz w:val="24"/>
          <w:szCs w:val="24"/>
        </w:rPr>
        <w:t>sEEG</w:t>
      </w:r>
      <w:proofErr w:type="spellEnd"/>
    </w:p>
    <w:p w14:paraId="4B419C76" w14:textId="49B8381F"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t>Single neuron recordings</w:t>
      </w:r>
    </w:p>
    <w:p w14:paraId="3B4DCD36" w14:textId="0306E97C"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t>The purpose of this work: finding the single neuron underpinnings of episodic memories in humans (do we have an ESN code independent of CN?)</w:t>
      </w:r>
    </w:p>
    <w:p w14:paraId="14D77986" w14:textId="2B0CCCF4" w:rsidR="00A738E5" w:rsidRPr="009939EF" w:rsidRDefault="00A738E5">
      <w:pPr>
        <w:rPr>
          <w:rFonts w:ascii="Times New Roman" w:eastAsia="Times New Roman" w:hAnsi="Times New Roman" w:cs="Times New Roman"/>
          <w:b/>
          <w:bCs/>
          <w:kern w:val="32"/>
          <w:sz w:val="24"/>
          <w:szCs w:val="24"/>
          <w:lang w:val="en-US"/>
        </w:rPr>
      </w:pPr>
      <w:r w:rsidRPr="009939EF">
        <w:rPr>
          <w:rFonts w:ascii="Times New Roman" w:hAnsi="Times New Roman" w:cs="Times New Roman"/>
          <w:sz w:val="24"/>
          <w:szCs w:val="24"/>
        </w:rPr>
        <w:br w:type="page"/>
      </w:r>
    </w:p>
    <w:p w14:paraId="052F2FF3" w14:textId="3DAF9AEE" w:rsidR="00A738E5" w:rsidRPr="009939EF" w:rsidRDefault="00A738E5" w:rsidP="00A738E5">
      <w:pPr>
        <w:pStyle w:val="SMHeading"/>
      </w:pPr>
      <w:r w:rsidRPr="009939EF">
        <w:lastRenderedPageBreak/>
        <w:t>Title: Hippocampal neurons code individual episodic memories in humans</w:t>
      </w:r>
    </w:p>
    <w:p w14:paraId="55934D4C" w14:textId="77777777" w:rsidR="00A738E5" w:rsidRPr="009939EF" w:rsidRDefault="00A738E5" w:rsidP="00A738E5">
      <w:pPr>
        <w:pStyle w:val="Paragraph"/>
        <w:ind w:firstLine="0"/>
        <w:rPr>
          <w:lang w:val="en-GB"/>
        </w:rPr>
      </w:pPr>
    </w:p>
    <w:p w14:paraId="0F092D63" w14:textId="77777777" w:rsidR="00A738E5" w:rsidRPr="009939EF" w:rsidRDefault="00A738E5" w:rsidP="00A738E5">
      <w:pPr>
        <w:pStyle w:val="AbstractSummary"/>
        <w:spacing w:line="480" w:lineRule="auto"/>
        <w:jc w:val="both"/>
      </w:pPr>
      <w:r w:rsidRPr="009939EF">
        <w:rPr>
          <w:b/>
        </w:rPr>
        <w:t>Abstract:</w:t>
      </w:r>
      <w:r w:rsidRPr="009939EF">
        <w:t xml:space="preserve"> </w:t>
      </w:r>
      <w:r w:rsidRPr="009939EF">
        <w:br/>
        <w:t>The hippocampus is an essential hub for episodic memory processing. However, how human hippocampal single neurons code multi-element associations remains unknown. Some argue that each hippocampal neuron codes for an invariant element within an episode. Instead, others have proposed that hippocampal neurons bind together all elements present in a discrete episodic memory. Here, we provide evidence for the latter. We show that individual neurons, which we term Episode Specific Neurons (ESNs), code discrete memory episodes. These ESNs do not reflect the coding of a particular element in the episode (i.e., concept or time). Instead, they code for the conjunction of the different elements that make up the episode.</w:t>
      </w:r>
    </w:p>
    <w:p w14:paraId="6E1EDB18" w14:textId="77777777" w:rsidR="00A738E5" w:rsidRPr="009939EF" w:rsidRDefault="00A738E5" w:rsidP="00A738E5">
      <w:pPr>
        <w:pStyle w:val="AbstractSummary"/>
        <w:rPr>
          <w:lang w:val="en-GB"/>
        </w:rPr>
      </w:pPr>
    </w:p>
    <w:p w14:paraId="30C82766" w14:textId="77777777" w:rsidR="00A738E5" w:rsidRPr="009939EF" w:rsidRDefault="00A738E5" w:rsidP="00A738E5">
      <w:pPr>
        <w:pStyle w:val="Teaser"/>
        <w:spacing w:line="480" w:lineRule="auto"/>
      </w:pPr>
      <w:r w:rsidRPr="009939EF">
        <w:rPr>
          <w:b/>
        </w:rPr>
        <w:t xml:space="preserve">One-Sentence Summary: </w:t>
      </w:r>
      <w:r w:rsidRPr="009939EF">
        <w:rPr>
          <w:b/>
        </w:rPr>
        <w:br/>
      </w:r>
      <w:r w:rsidRPr="009939EF">
        <w:t>Individual neurons in the hippocampus code for discrete episodic memories.</w:t>
      </w:r>
    </w:p>
    <w:p w14:paraId="099C3B51" w14:textId="77777777" w:rsidR="00A738E5" w:rsidRPr="009939EF" w:rsidRDefault="00A738E5" w:rsidP="00A738E5">
      <w:pPr>
        <w:pStyle w:val="Teaser"/>
      </w:pPr>
    </w:p>
    <w:p w14:paraId="499C3BF0" w14:textId="77777777" w:rsidR="00A738E5" w:rsidRPr="009939EF" w:rsidRDefault="00A738E5" w:rsidP="00A738E5">
      <w:pPr>
        <w:pStyle w:val="Teaser"/>
        <w:spacing w:before="0" w:after="240"/>
        <w:jc w:val="both"/>
        <w:rPr>
          <w:b/>
        </w:rPr>
      </w:pPr>
      <w:r w:rsidRPr="009939EF">
        <w:rPr>
          <w:b/>
        </w:rPr>
        <w:t xml:space="preserve">Introduction: </w:t>
      </w:r>
    </w:p>
    <w:p w14:paraId="09B431CB" w14:textId="77777777" w:rsidR="00A738E5" w:rsidRPr="009939EF" w:rsidRDefault="00A738E5" w:rsidP="00A738E5">
      <w:pPr>
        <w:spacing w:after="0"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Episodic memory refers to our ability to reinstate the what, where and when of past experiences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&lt;EndNote&gt;&lt;Cite&gt;&lt;Author&gt;Tulving&lt;/Author&gt;&lt;Year&gt;2002&lt;/Year&gt;&lt;RecNum&gt;22&lt;/RecNum&gt;&lt;DisplayText&gt;(Tulving, 2002)&lt;/DisplayText&gt;&lt;record&gt;&lt;rec-number&gt;22&lt;/rec-number&gt;&lt;foreign-keys&gt;&lt;key app="EN" db-id="pvpx5wazhrvsd3e0ff3perwwwvrdppa005a2" timestamp="1643980665"&gt;22&lt;/key&gt;&lt;/foreign-keys&gt;&lt;ref-type name="Journal Article"&gt;17&lt;/ref-type&gt;&lt;contributors&gt;&lt;authors&gt;&lt;author&gt;Tulving, Endel&lt;/author&gt;&lt;/authors&gt;&lt;/contributors&gt;&lt;titles&gt;&lt;title&gt;Episodic memory: From mind to brain&lt;/title&gt;&lt;secondary-title&gt;Annual review of psychology&lt;/secondary-title&gt;&lt;/titles&gt;&lt;periodical&gt;&lt;full-title&gt;Annual review of psychology&lt;/full-title&gt;&lt;/periodical&gt;&lt;pages&gt;1-25&lt;/pages&gt;&lt;volume&gt;53&lt;/volume&gt;&lt;number&gt;1&lt;/number&gt;&lt;dates&gt;&lt;year&gt;2002&lt;/year&gt;&lt;/dates&gt;&lt;isbn&gt;0066-4308&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(Tulving, 2002)</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This ability is thought to depend on the reinstatement of neural activity that was present at memory encoding (Pacheco Estefan et al., 2019). It is undisputed that the hippocampus plays an integral role in episodic memory processing </w:t>
      </w:r>
      <w:r w:rsidRPr="009939EF">
        <w:rPr>
          <w:rFonts w:ascii="Times New Roman" w:hAnsi="Times New Roman" w:cs="Times New Roman"/>
          <w:sz w:val="24"/>
          <w:szCs w:val="24"/>
        </w:rPr>
        <w:fldChar w:fldCharType="begin">
          <w:fldData xml:space="preserve">PEVuZE5vdGU+PENpdGU+PEF1dGhvcj5MaXNtYW48L0F1dGhvcj48WWVhcj4yMDE3PC9ZZWFyPjxS
ZWNOdW0+MjM8L1JlY051bT48RGlzcGxheVRleHQ+KExpc21hbiBldCBhbC4sIDIwMTc7IE1hcnIs
IDE5NzE7IFNxdWlyZSwgMTk5Mik8L0Rpc3BsYXlUZXh0PjxyZWNvcmQ+PHJlYy1udW1iZXI+MjM8
L3JlYy1udW1iZXI+PGZvcmVpZ24ta2V5cz48a2V5IGFwcD0iRU4iIGRiLWlkPSJwdnB4NXdhemhy
dnNkM2UwZmYzcGVyd3d3dnJkcHBhMDA1YTIiIHRpbWVzdGFtcD0iMTY0Mzk4MDY3NCI+MjM8L2tl
eT48L2ZvcmVpZ24ta2V5cz48cmVmLXR5cGUgbmFtZT0iSm91cm5hbCBBcnRpY2xlIj4xNzwvcmVm
LXR5cGU+PGNvbnRyaWJ1dG9ycz48YXV0aG9ycz48YXV0aG9yPkxpc21hbiwgSm9objwvYXV0aG9y
PjxhdXRob3I+QnV6c8Oha2ksIEd5w7ZyZ3k8L2F1dGhvcj48YXV0aG9yPkVpY2hlbmJhdW0sIEhv
d2FyZDwvYXV0aG9yPjxhdXRob3I+TmFkZWwsIEx5bm48L2F1dGhvcj48YXV0aG9yPlJhbmdhbmF0
aCwgQ2hhcmFuPC9hdXRob3I+PGF1dGhvcj5SZWRpc2gsIEEgRGF2aWQ8L2F1dGhvcj48L2F1dGhv
cnM+PC9jb250cmlidXRvcnM+PHRpdGxlcz48dGl0bGU+Vmlld3BvaW50czogaG93IHRoZSBoaXBw
b2NhbXB1cyBjb250cmlidXRlcyB0byBtZW1vcnksIG5hdmlnYXRpb24gYW5kIGNvZ25pdGlvbjwv
dGl0bGU+PHNlY29uZGFyeS10aXRsZT5OYXR1cmUgbmV1cm9zY2llbmNlPC9zZWNvbmRhcnktdGl0
bGU+PC90aXRsZXM+PHBlcmlvZGljYWw+PGZ1bGwtdGl0bGU+TmF0dXJlIG5ldXJvc2NpZW5jZTwv
ZnVsbC10aXRsZT48L3BlcmlvZGljYWw+PHBhZ2VzPjE0MzQtMTQ0NzwvcGFnZXM+PHZvbHVtZT4y
MDwvdm9sdW1lPjxudW1iZXI+MTE8L251bWJlcj48ZGF0ZXM+PHllYXI+MjAxNzwveWVhcj48L2Rh
dGVzPjxpc2JuPjE1NDYtMTcyNjwvaXNibj48dXJscz48L3VybHM+PC9yZWNvcmQ+PC9DaXRlPjxD
aXRlPjxBdXRob3I+TWFycjwvQXV0aG9yPjxZZWFyPjE5NzE8L1llYXI+PFJlY051bT4yPC9SZWNO
dW0+PHJlY29yZD48cmVjLW51bWJlcj4yPC9yZWMtbnVtYmVyPjxmb3JlaWduLWtleXM+PGtleSBh
cHA9IkVOIiBkYi1pZD0icHZweDV3YXpocnZzZDNlMGZmM3Blcnd3d3ZyZHBwYTAwNWEyIiB0aW1l
c3RhbXA9IjE2NDM5ODAwMDUiPjI8L2tleT48L2ZvcmVpZ24ta2V5cz48cmVmLXR5cGUgbmFtZT0i
Sm91cm5hbCBBcnRpY2xlIj4xNzwvcmVmLXR5cGU+PGNvbnRyaWJ1dG9ycz48YXV0aG9ycz48YXV0
aG9yPk1hcnIsIEQuPC9hdXRob3I+PC9hdXRob3JzPjwvY29udHJpYnV0b3JzPjx0aXRsZXM+PHRp
dGxlPlNpbXBsZSBtZW1vcnk6IGEgdGhlb3J5IGZvciBhcmNoaWNvcnRleDwvdGl0bGU+PHNlY29u
ZGFyeS10aXRsZT5QaGlsb3MgVHJhbnMgUiBTb2MgTG9uZCBCIEJpb2wgU2NpPC9zZWNvbmRhcnkt
dGl0bGU+PC90aXRsZXM+PHBlcmlvZGljYWw+PGZ1bGwtdGl0bGU+UGhpbG9zIFRyYW5zIFIgU29j
IExvbmQgQiBCaW9sIFNjaTwvZnVsbC10aXRsZT48L3BlcmlvZGljYWw+PHBhZ2VzPjIzLTgxPC9w
YWdlcz48dm9sdW1lPjI2Mjwvdm9sdW1lPjxudW1iZXI+ODQxPC9udW1iZXI+PGtleXdvcmRzPjxr
ZXl3b3JkPkFuaW1hbHM8L2tleXdvcmQ+PGtleXdvcmQ+QXhvbnMvcGh5c2lvbG9neTwva2V5d29y
ZD48a2V5d29yZD5EZW5kcml0ZXMvcGh5c2lvbG9neTwva2V5d29yZD48a2V5d29yZD5GYWN0b3Ig
QW5hbHlzaXMsIFN0YXRpc3RpY2FsPC9rZXl3b3JkPjxrZXl3b3JkPkdsb2J1cyBQYWxsaWR1cy8q
cGh5c2lvbG9neTwva2V5d29yZD48a2V5d29yZD5HdWluZWEgUGlnczwva2V5d29yZD48a2V5d29y
ZD5IaXBwb2NhbXB1cy9hbmF0b215ICZhbXA7IGhpc3RvbG9neS9pbm5lcnZhdGlvbi9waHlzaW9s
b2d5PC9rZXl3b3JkPjxrZXl3b3JkPipNZW1vcnk8L2tleXdvcmQ+PGtleXdvcmQ+TWljZTwva2V5
d29yZD48a2V5d29yZD5OZXVyb25zL3BoeXNpb2xvZ3k8L2tleXdvcmQ+PGtleXdvcmQ+TmV1cm9u
cywgQWZmZXJlbnQvcGh5c2lvbG9neTwva2V5d29yZD48a2V5d29yZD5OZXVyb3BoeXNpb2xvZ3k8
L2tleXdvcmQ+PGtleXdvcmQ+UmFiYml0czwva2V5d29yZD48a2V5d29yZD5SYXRzPC9rZXl3b3Jk
PjxrZXl3b3JkPlN5bmFwc2VzL3BoeXNpb2xvZ3k8L2tleXdvcmQ+PC9rZXl3b3Jkcz48ZGF0ZXM+
PHllYXI+MTk3MTwveWVhcj48cHViLWRhdGVzPjxkYXRlPkp1bCAxPC9kYXRlPjwvcHViLWRhdGVz
PjwvZGF0ZXM+PGlzYm4+MDk2Mi04NDM2IChQcmludCkmI3hEOzA5NjItODQzNiAoTGlua2luZyk8
L2lzYm4+PGFjY2Vzc2lvbi1udW0+NDM5OTQxMjwvYWNjZXNzaW9uLW51bT48dXJscz48cmVsYXRl
ZC11cmxzPjx1cmw+aHR0cHM6Ly93d3cubmNiaS5ubG0ubmloLmdvdi9wdWJtZWQvNDM5OTQxMjwv
dXJsPjwvcmVsYXRlZC11cmxzPjwvdXJscz48ZWxlY3Ryb25pYy1yZXNvdXJjZS1udW0+MTAuMTA5
OC9yc3RiLjE5NzEuMDA3ODwvZWxlY3Ryb25pYy1yZXNvdXJjZS1udW0+PC9yZWNvcmQ+PC9DaXRl
PjxDaXRlPjxBdXRob3I+U3F1aXJlPC9BdXRob3I+PFllYXI+MTk5MjwvWWVhcj48UmVjTnVtPjI0
PC9SZWNOdW0+PHJlY29yZD48cmVjLW51bWJlcj4yNDwvcmVjLW51bWJlcj48Zm9yZWlnbi1rZXlz
PjxrZXkgYXBwPSJFTiIgZGItaWQ9InB2cHg1d2F6aHJ2c2QzZTBmZjNwZXJ3d3d2cmRwcGEwMDVh
MiIgdGltZXN0YW1wPSIxNjQzOTgwNjgyIj4yNDwva2V5PjwvZm9yZWlnbi1rZXlzPjxyZWYtdHlw
ZSBuYW1lPSJKb3VybmFsIEFydGljbGUiPjE3PC9yZWYtdHlwZT48Y29udHJpYnV0b3JzPjxhdXRo
b3JzPjxhdXRob3I+U3F1aXJlLCBMYXJyeSBSPC9hdXRob3I+PC9hdXRob3JzPjwvY29udHJpYnV0
b3JzPjx0aXRsZXM+PHRpdGxlPk1lbW9yeSBhbmQgdGhlIGhpcHBvY2FtcHVzOiBhIHN5bnRoZXNp
cyBmcm9tIGZpbmRpbmdzIHdpdGggcmF0cywgbW9ua2V5cywgYW5kIGh1bWFuczwvdGl0bGU+PHNl
Y29uZGFyeS10aXRsZT5Qc3ljaG9sb2dpY2FsIHJldmlldzwvc2Vjb25kYXJ5LXRpdGxlPjwvdGl0
bGVzPjxwZXJpb2RpY2FsPjxmdWxsLXRpdGxlPlBzeWNob2xvZ2ljYWwgcmV2aWV3PC9mdWxsLXRp
dGxlPjwvcGVyaW9kaWNhbD48cGFnZXM+MTk1PC9wYWdlcz48dm9sdW1lPjk5PC92b2x1bWU+PG51
bWJlcj4yPC9udW1iZXI+PGRhdGVzPjx5ZWFyPjE5OTI8L3llYXI+PC9kYXRlcz48aXNibj4xOTM5
LTE0NzE8L2lzYm4+PHVybHM+PC91cmxzPjwvcmVjb3JkPjwvQ2l0ZT48L0VuZE5vdGU+AG==
</w:fldData>
        </w:fldChar>
      </w:r>
      <w:r w:rsidRPr="009939EF">
        <w:rPr>
          <w:rFonts w:ascii="Times New Roman" w:hAnsi="Times New Roman" w:cs="Times New Roman"/>
          <w:sz w:val="24"/>
          <w:szCs w:val="24"/>
        </w:rPr>
        <w:instrText xml:space="preserve"> ADDIN EN.CITE </w:instrText>
      </w:r>
      <w:r w:rsidRPr="009939EF">
        <w:rPr>
          <w:rFonts w:ascii="Times New Roman" w:hAnsi="Times New Roman" w:cs="Times New Roman"/>
          <w:sz w:val="24"/>
          <w:szCs w:val="24"/>
        </w:rPr>
        <w:fldChar w:fldCharType="begin">
          <w:fldData xml:space="preserve">PEVuZE5vdGU+PENpdGU+PEF1dGhvcj5MaXNtYW48L0F1dGhvcj48WWVhcj4yMDE3PC9ZZWFyPjxS
ZWNOdW0+MjM8L1JlY051bT48RGlzcGxheVRleHQ+KExpc21hbiBldCBhbC4sIDIwMTc7IE1hcnIs
IDE5NzE7IFNxdWlyZSwgMTk5Mik8L0Rpc3BsYXlUZXh0PjxyZWNvcmQ+PHJlYy1udW1iZXI+MjM8
L3JlYy1udW1iZXI+PGZvcmVpZ24ta2V5cz48a2V5IGFwcD0iRU4iIGRiLWlkPSJwdnB4NXdhemhy
dnNkM2UwZmYzcGVyd3d3dnJkcHBhMDA1YTIiIHRpbWVzdGFtcD0iMTY0Mzk4MDY3NCI+MjM8L2tl
eT48L2ZvcmVpZ24ta2V5cz48cmVmLXR5cGUgbmFtZT0iSm91cm5hbCBBcnRpY2xlIj4xNzwvcmVm
LXR5cGU+PGNvbnRyaWJ1dG9ycz48YXV0aG9ycz48YXV0aG9yPkxpc21hbiwgSm9objwvYXV0aG9y
PjxhdXRob3I+QnV6c8Oha2ksIEd5w7ZyZ3k8L2F1dGhvcj48YXV0aG9yPkVpY2hlbmJhdW0sIEhv
d2FyZDwvYXV0aG9yPjxhdXRob3I+TmFkZWwsIEx5bm48L2F1dGhvcj48YXV0aG9yPlJhbmdhbmF0
aCwgQ2hhcmFuPC9hdXRob3I+PGF1dGhvcj5SZWRpc2gsIEEgRGF2aWQ8L2F1dGhvcj48L2F1dGhv
cnM+PC9jb250cmlidXRvcnM+PHRpdGxlcz48dGl0bGU+Vmlld3BvaW50czogaG93IHRoZSBoaXBw
b2NhbXB1cyBjb250cmlidXRlcyB0byBtZW1vcnksIG5hdmlnYXRpb24gYW5kIGNvZ25pdGlvbjwv
dGl0bGU+PHNlY29uZGFyeS10aXRsZT5OYXR1cmUgbmV1cm9zY2llbmNlPC9zZWNvbmRhcnktdGl0
bGU+PC90aXRsZXM+PHBlcmlvZGljYWw+PGZ1bGwtdGl0bGU+TmF0dXJlIG5ldXJvc2NpZW5jZTwv
ZnVsbC10aXRsZT48L3BlcmlvZGljYWw+PHBhZ2VzPjE0MzQtMTQ0NzwvcGFnZXM+PHZvbHVtZT4y
MDwvdm9sdW1lPjxudW1iZXI+MTE8L251bWJlcj48ZGF0ZXM+PHllYXI+MjAxNzwveWVhcj48L2Rh
dGVzPjxpc2JuPjE1NDYtMTcyNjwvaXNibj48dXJscz48L3VybHM+PC9yZWNvcmQ+PC9DaXRlPjxD
aXRlPjxBdXRob3I+TWFycjwvQXV0aG9yPjxZZWFyPjE5NzE8L1llYXI+PFJlY051bT4yPC9SZWNO
dW0+PHJlY29yZD48cmVjLW51bWJlcj4yPC9yZWMtbnVtYmVyPjxmb3JlaWduLWtleXM+PGtleSBh
cHA9IkVOIiBkYi1pZD0icHZweDV3YXpocnZzZDNlMGZmM3Blcnd3d3ZyZHBwYTAwNWEyIiB0aW1l
c3RhbXA9IjE2NDM5ODAwMDUiPjI8L2tleT48L2ZvcmVpZ24ta2V5cz48cmVmLXR5cGUgbmFtZT0i
Sm91cm5hbCBBcnRpY2xlIj4xNzwvcmVmLXR5cGU+PGNvbnRyaWJ1dG9ycz48YXV0aG9ycz48YXV0
aG9yPk1hcnIsIEQuPC9hdXRob3I+PC9hdXRob3JzPjwvY29udHJpYnV0b3JzPjx0aXRsZXM+PHRp
dGxlPlNpbXBsZSBtZW1vcnk6IGEgdGhlb3J5IGZvciBhcmNoaWNvcnRleDwvdGl0bGU+PHNlY29u
ZGFyeS10aXRsZT5QaGlsb3MgVHJhbnMgUiBTb2MgTG9uZCBCIEJpb2wgU2NpPC9zZWNvbmRhcnkt
dGl0bGU+PC90aXRsZXM+PHBlcmlvZGljYWw+PGZ1bGwtdGl0bGU+UGhpbG9zIFRyYW5zIFIgU29j
IExvbmQgQiBCaW9sIFNjaTwvZnVsbC10aXRsZT48L3BlcmlvZGljYWw+PHBhZ2VzPjIzLTgxPC9w
YWdlcz48dm9sdW1lPjI2Mjwvdm9sdW1lPjxudW1iZXI+ODQxPC9udW1iZXI+PGtleXdvcmRzPjxr
ZXl3b3JkPkFuaW1hbHM8L2tleXdvcmQ+PGtleXdvcmQ+QXhvbnMvcGh5c2lvbG9neTwva2V5d29y
ZD48a2V5d29yZD5EZW5kcml0ZXMvcGh5c2lvbG9neTwva2V5d29yZD48a2V5d29yZD5GYWN0b3Ig
QW5hbHlzaXMsIFN0YXRpc3RpY2FsPC9rZXl3b3JkPjxrZXl3b3JkPkdsb2J1cyBQYWxsaWR1cy8q
cGh5c2lvbG9neTwva2V5d29yZD48a2V5d29yZD5HdWluZWEgUGlnczwva2V5d29yZD48a2V5d29y
ZD5IaXBwb2NhbXB1cy9hbmF0b215ICZhbXA7IGhpc3RvbG9neS9pbm5lcnZhdGlvbi9waHlzaW9s
b2d5PC9rZXl3b3JkPjxrZXl3b3JkPipNZW1vcnk8L2tleXdvcmQ+PGtleXdvcmQ+TWljZTwva2V5
d29yZD48a2V5d29yZD5OZXVyb25zL3BoeXNpb2xvZ3k8L2tleXdvcmQ+PGtleXdvcmQ+TmV1cm9u
cywgQWZmZXJlbnQvcGh5c2lvbG9neTwva2V5d29yZD48a2V5d29yZD5OZXVyb3BoeXNpb2xvZ3k8
L2tleXdvcmQ+PGtleXdvcmQ+UmFiYml0czwva2V5d29yZD48a2V5d29yZD5SYXRzPC9rZXl3b3Jk
PjxrZXl3b3JkPlN5bmFwc2VzL3BoeXNpb2xvZ3k8L2tleXdvcmQ+PC9rZXl3b3Jkcz48ZGF0ZXM+
PHllYXI+MTk3MTwveWVhcj48cHViLWRhdGVzPjxkYXRlPkp1bCAxPC9kYXRlPjwvcHViLWRhdGVz
PjwvZGF0ZXM+PGlzYm4+MDk2Mi04NDM2IChQcmludCkmI3hEOzA5NjItODQzNiAoTGlua2luZyk8
L2lzYm4+PGFjY2Vzc2lvbi1udW0+NDM5OTQxMjwvYWNjZXNzaW9uLW51bT48dXJscz48cmVsYXRl
ZC11cmxzPjx1cmw+aHR0cHM6Ly93d3cubmNiaS5ubG0ubmloLmdvdi9wdWJtZWQvNDM5OTQxMjwv
dXJsPjwvcmVsYXRlZC11cmxzPjwvdXJscz48ZWxlY3Ryb25pYy1yZXNvdXJjZS1udW0+MTAuMTA5
OC9yc3RiLjE5NzEuMDA3ODwvZWxlY3Ryb25pYy1yZXNvdXJjZS1udW0+PC9yZWNvcmQ+PC9DaXRl
PjxDaXRlPjxBdXRob3I+U3F1aXJlPC9BdXRob3I+PFllYXI+MTk5MjwvWWVhcj48UmVjTnVtPjI0
PC9SZWNOdW0+PHJlY29yZD48cmVjLW51bWJlcj4yNDwvcmVjLW51bWJlcj48Zm9yZWlnbi1rZXlz
PjxrZXkgYXBwPSJFTiIgZGItaWQ9InB2cHg1d2F6aHJ2c2QzZTBmZjNwZXJ3d3d2cmRwcGEwMDVh
MiIgdGltZXN0YW1wPSIxNjQzOTgwNjgyIj4yNDwva2V5PjwvZm9yZWlnbi1rZXlzPjxyZWYtdHlw
ZSBuYW1lPSJKb3VybmFsIEFydGljbGUiPjE3PC9yZWYtdHlwZT48Y29udHJpYnV0b3JzPjxhdXRo
b3JzPjxhdXRob3I+U3F1aXJlLCBMYXJyeSBSPC9hdXRob3I+PC9hdXRob3JzPjwvY29udHJpYnV0
b3JzPjx0aXRsZXM+PHRpdGxlPk1lbW9yeSBhbmQgdGhlIGhpcHBvY2FtcHVzOiBhIHN5bnRoZXNp
cyBmcm9tIGZpbmRpbmdzIHdpdGggcmF0cywgbW9ua2V5cywgYW5kIGh1bWFuczwvdGl0bGU+PHNl
Y29uZGFyeS10aXRsZT5Qc3ljaG9sb2dpY2FsIHJldmlldzwvc2Vjb25kYXJ5LXRpdGxlPjwvdGl0
bGVzPjxwZXJpb2RpY2FsPjxmdWxsLXRpdGxlPlBzeWNob2xvZ2ljYWwgcmV2aWV3PC9mdWxsLXRp
dGxlPjwvcGVyaW9kaWNhbD48cGFnZXM+MTk1PC9wYWdlcz48dm9sdW1lPjk5PC92b2x1bWU+PG51
bWJlcj4yPC9udW1iZXI+PGRhdGVzPjx5ZWFyPjE5OTI8L3llYXI+PC9kYXRlcz48aXNibj4xOTM5
LTE0NzE8L2lzYm4+PHVybHM+PC91cmxzPjwvcmVjb3JkPjwvQ2l0ZT48L0VuZE5vdGU+AG==
</w:fldData>
        </w:fldChar>
      </w:r>
      <w:r w:rsidRPr="009939EF">
        <w:rPr>
          <w:rFonts w:ascii="Times New Roman" w:hAnsi="Times New Roman" w:cs="Times New Roman"/>
          <w:sz w:val="24"/>
          <w:szCs w:val="24"/>
        </w:rPr>
        <w:instrText xml:space="preserve"> ADDIN EN.CITE.DATA </w:instrText>
      </w:r>
      <w:r w:rsidRPr="009939EF">
        <w:rPr>
          <w:rFonts w:ascii="Times New Roman" w:hAnsi="Times New Roman" w:cs="Times New Roman"/>
          <w:sz w:val="24"/>
          <w:szCs w:val="24"/>
        </w:rPr>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(Lisman et al., 2017; Marr, 1971; Squire, 1992)</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and the binding of multimodal information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&lt;EndNote&gt;&lt;Cite&gt;&lt;Author&gt;Cooper&lt;/Author&gt;&lt;Year&gt;2020&lt;/Year&gt;&lt;RecNum&gt;74&lt;/RecNum&gt;&lt;DisplayText&gt;(Cooper and Ritchey, 2020)&lt;/DisplayText&gt;&lt;record&gt;&lt;rec-number&gt;74&lt;/rec-number&gt;&lt;foreign-keys&gt;&lt;key app="EN" db-id="pvpx5wazhrvsd3e0ff3perwwwvrdppa005a2" timestamp="1645125643"&gt;74&lt;/key&gt;&lt;/foreign-keys&gt;&lt;ref-type name="Journal Article"&gt;17&lt;/ref-type&gt;&lt;contributors&gt;&lt;authors&gt;&lt;author&gt;Cooper, R. A.&lt;/author&gt;&lt;author&gt;Ritchey, M.&lt;/author&gt;&lt;/authors&gt;&lt;/contributors&gt;&lt;auth-address&gt;Department of Psychology, Boston College, Chestnut Hill, Massachusetts 02467 rose.cooper@bc.edu.&amp;#xD;Department of Psychology, Boston College, Chestnut Hill, Massachusetts 02467.&lt;/auth-address&gt;&lt;titles&gt;&lt;title&gt;Progression from Feature-Specific Brain Activity to Hippocampal Binding during Episodic Encoding&lt;/title&gt;&lt;secondary-title&gt;J Neurosci&lt;/secondary-title&gt;&lt;/titles&gt;&lt;periodical&gt;&lt;full-title&gt;J Neurosci&lt;/full-title&gt;&lt;/periodical&gt;&lt;pages&gt;1701-1709&lt;/pages&gt;&lt;volume&gt;40&lt;/volume&gt;&lt;number&gt;8&lt;/number&gt;&lt;edition&gt;20191211&lt;/edition&gt;&lt;keywords&gt;&lt;keyword&gt;Adolescent&lt;/keyword&gt;&lt;keyword&gt;Adult&lt;/keyword&gt;&lt;keyword&gt;Brain Mapping&lt;/keyword&gt;&lt;keyword&gt;Female&lt;/keyword&gt;&lt;keyword&gt;Hippocampus/*diagnostic imaging&lt;/keyword&gt;&lt;keyword&gt;Humans&lt;/keyword&gt;&lt;keyword&gt;Learning/*physiology&lt;/keyword&gt;&lt;keyword&gt;Magnetic Resonance Imaging&lt;/keyword&gt;&lt;keyword&gt;Male&lt;/keyword&gt;&lt;keyword&gt;*Memory, Episodic&lt;/keyword&gt;&lt;keyword&gt;Young Adult&lt;/keyword&gt;&lt;keyword&gt;*encoding&lt;/keyword&gt;&lt;keyword&gt;*episodic memory&lt;/keyword&gt;&lt;keyword&gt;*hippocampus&lt;/keyword&gt;&lt;/keywords&gt;&lt;dates&gt;&lt;year&gt;2020&lt;/year&gt;&lt;pub-dates&gt;&lt;date&gt;Feb 19&lt;/date&gt;&lt;/pub-dates&gt;&lt;/dates&gt;&lt;isbn&gt;1529-2401 (Electronic)&amp;#xD;0270-6474 (Linking)&lt;/isbn&gt;&lt;accession-num&gt;31826947&lt;/accession-num&gt;&lt;urls&gt;&lt;related-urls&gt;&lt;url&gt;https://www.ncbi.nlm.nih.gov/pubmed/31826947&lt;/url&gt;&lt;/related-urls&gt;&lt;/urls&gt;&lt;custom2&gt;PMC7046330&lt;/custom2&gt;&lt;electronic-resource-num&gt;10.1523/JNEUROSCI.1971-19.2019&lt;/electronic-resource-num&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(Cooper and Ritchey, 2020)</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However, how it codes episodic memories remains controversial. </w:t>
      </w:r>
      <w:bookmarkStart w:id="2" w:name="_Hlk117253475"/>
    </w:p>
    <w:p w14:paraId="60E6F6C9"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One important open question is whether neurons in the hippocampus code for specific elements or an entire episode. Concept Neurons in the hippocampus fire in response to specific invariant elements independent of the context in which they are presented </w:t>
      </w:r>
      <w:r w:rsidRPr="009939EF">
        <w:rPr>
          <w:rFonts w:ascii="Times New Roman" w:hAnsi="Times New Roman" w:cs="Times New Roman"/>
          <w:sz w:val="24"/>
          <w:szCs w:val="24"/>
        </w:rPr>
        <w:fldChar w:fldCharType="begin">
          <w:fldData xml:space="preserve">PEVuZE5vdGU+PENpdGU+PEF1dGhvcj5RdWlyb2dhPC9BdXRob3I+PFllYXI+MjAwNTwvWWVhcj48
UmVjTnVtPjI5PC9SZWNOdW0+PERpc3BsYXlUZXh0PihHZWxiYXJkLVNhZ2l2IGV0IGFsLiwgMjAw
ODsgTW9ybWFubiBldCBhbC4sIDIwMTE7IE1vcm1hbm4gZXQgYWwuLCAyMDA4OyBRdWlyb2dhIGV0
IGFsLiwgMjAwNSk8L0Rpc3BsYXlUZXh0PjxyZWNvcmQ+PHJlYy1udW1iZXI+Mjk8L3JlYy1udW1i
ZXI+PGZvcmVpZ24ta2V5cz48a2V5IGFwcD0iRU4iIGRiLWlkPSJwdnB4NXdhemhydnNkM2UwZmYz
cGVyd3d3dnJkcHBhMDA1YTIiIHRpbWVzdGFtcD0iMTY0Mzk4MDcyNyI+Mjk8L2tleT48L2ZvcmVp
Z24ta2V5cz48cmVmLXR5cGUgbmFtZT0iSm91cm5hbCBBcnRpY2xlIj4xNzwvcmVmLXR5cGU+PGNv
bnRyaWJ1dG9ycz48YXV0aG9ycz48YXV0aG9yPlF1aXJvZ2EsIFIgUXVpYW48L2F1dGhvcj48YXV0
aG9yPlJlZGR5LCBMZWlsYTwvYXV0aG9yPjxhdXRob3I+S3JlaW1hbiwgR2FicmllbDwvYXV0aG9y
PjxhdXRob3I+S29jaCwgQ2hyaXN0b2Y8L2F1dGhvcj48YXV0aG9yPkZyaWVkLCBJdHpoYWs8L2F1
dGhvcj48L2F1dGhvcnM+PC9jb250cmlidXRvcnM+PHRpdGxlcz48dGl0bGU+SW52YXJpYW50IHZp
c3VhbCByZXByZXNlbnRhdGlvbiBieSBzaW5nbGUgbmV1cm9ucyBpbiB0aGUgaHVtYW4gYnJhaW48
L3RpdGxlPjxzZWNvbmRhcnktdGl0bGU+TmF0dXJlPC9zZWNvbmRhcnktdGl0bGU+PC90aXRsZXM+
PHBlcmlvZGljYWw+PGZ1bGwtdGl0bGU+TmF0dXJlPC9mdWxsLXRpdGxlPjwvcGVyaW9kaWNhbD48
cGFnZXM+MTEwMi0xMTA3PC9wYWdlcz48dm9sdW1lPjQzNTwvdm9sdW1lPjxudW1iZXI+NzA0NTwv
bnVtYmVyPjxkYXRlcz48eWVhcj4yMDA1PC95ZWFyPjwvZGF0ZXM+PGlzYm4+MTQ3Ni00Njg3PC9p
c2JuPjx1cmxzPjwvdXJscz48L3JlY29yZD48L0NpdGU+PENpdGU+PEF1dGhvcj5HZWxiYXJkLVNh
Z2l2PC9BdXRob3I+PFllYXI+MjAwODwvWWVhcj48UmVjTnVtPjEyPC9SZWNOdW0+PHJlY29yZD48
cmVjLW51bWJlcj4xMjwvcmVjLW51bWJlcj48Zm9yZWlnbi1rZXlzPjxrZXkgYXBwPSJFTiIgZGIt
aWQ9InB2cHg1d2F6aHJ2c2QzZTBmZjNwZXJ3d3d2cmRwcGEwMDVhMiIgdGltZXN0YW1wPSIxNjQz
OTgwNTYzIj4xMjwva2V5PjwvZm9yZWlnbi1rZXlzPjxyZWYtdHlwZSBuYW1lPSJKb3VybmFsIEFy
dGljbGUiPjE3PC9yZWYtdHlwZT48Y29udHJpYnV0b3JzPjxhdXRob3JzPjxhdXRob3I+R2VsYmFy
ZC1TYWdpdiwgSGFnYXI8L2F1dGhvcj48YXV0aG9yPk11a2FtZWwsIFJveTwvYXV0aG9yPjxhdXRo
b3I+SGFyZWwsIE1pY2hhbDwvYXV0aG9yPjxhdXRob3I+TWFsYWNoLCBSYWZhZWw8L2F1dGhvcj48
YXV0aG9yPkZyaWVkLCBJdHpoYWs8L2F1dGhvcj48L2F1dGhvcnM+PC9jb250cmlidXRvcnM+PHRp
dGxlcz48dGl0bGU+SW50ZXJuYWxseSBnZW5lcmF0ZWQgcmVhY3RpdmF0aW9uIG9mIHNpbmdsZSBu
ZXVyb25zIGluIGh1bWFuIGhpcHBvY2FtcHVzIGR1cmluZyBmcmVlIHJlY2FsbDwvdGl0bGU+PHNl
Y29uZGFyeS10aXRsZT5TY2llbmNlPC9zZWNvbmRhcnktdGl0bGU+PC90aXRsZXM+PHBlcmlvZGlj
YWw+PGZ1bGwtdGl0bGU+c2NpZW5jZTwvZnVsbC10aXRsZT48L3BlcmlvZGljYWw+PHBhZ2VzPjk2
LTEwMTwvcGFnZXM+PHZvbHVtZT4zMjI8L3ZvbHVtZT48bnVtYmVyPjU4OTg8L251bWJlcj48ZGF0
ZXM+PHllYXI+MjAwODwveWVhcj48L2RhdGVzPjxpc2JuPjAwMzYtODA3NTwvaXNibj48dXJscz48
L3VybHM+PC9yZWNvcmQ+PC9DaXRlPjxDaXRlPjxBdXRob3I+TW9ybWFubjwvQXV0aG9yPjxZZWFy
PjIwMTE8L1llYXI+PFJlY051bT4xNTwvUmVjTnVtPjxyZWNvcmQ+PHJlYy1udW1iZXI+MTU8L3Jl
Yy1udW1iZXI+PGZvcmVpZ24ta2V5cz48a2V5IGFwcD0iRU4iIGRiLWlkPSJwdnB4NXdhemhydnNk
M2UwZmYzcGVyd3d3dnJkcHBhMDA1YTIiIHRpbWVzdGFtcD0iMTY0Mzk4MDU5NSI+MTU8L2tleT48
L2ZvcmVpZ24ta2V5cz48cmVmLXR5cGUgbmFtZT0iSm91cm5hbCBBcnRpY2xlIj4xNzwvcmVmLXR5
cGU+PGNvbnRyaWJ1dG9ycz48YXV0aG9ycz48YXV0aG9yPk1vcm1hbm4sIEZsb3JpYW48L2F1dGhv
cj48YXV0aG9yPkR1Ym9pcywgSnVsaWVuPC9hdXRob3I+PGF1dGhvcj5Lb3JuYmxpdGgsIFNpbW9u
PC9hdXRob3I+PGF1dGhvcj5NaWxvc2F2bGpldmljLCBNaWxpY2E8L2F1dGhvcj48YXV0aG9yPkNl
cmYsIE1vcmFuPC9hdXRob3I+PGF1dGhvcj5Jc29uLCBNYXRpYXM8L2F1dGhvcj48YXV0aG9yPlRz
dWNoaXlhLCBOYW90c3VndTwvYXV0aG9yPjxhdXRob3I+S3Jhc2tvdiwgQWxleGFuZGVyPC9hdXRo
b3I+PGF1dGhvcj5RdWlyb2dhLCBSb2RyaWdvIFF1aWFuPC9hdXRob3I+PGF1dGhvcj5BZG9scGhz
LCBSYWxwaDwvYXV0aG9yPjwvYXV0aG9ycz48L2NvbnRyaWJ1dG9ycz48dGl0bGVzPjx0aXRsZT5B
IGNhdGVnb3J5LXNwZWNpZmljIHJlc3BvbnNlIHRvIGFuaW1hbHMgaW4gdGhlIHJpZ2h0IGh1bWFu
IGFteWdkYWxhPC90aXRsZT48c2Vjb25kYXJ5LXRpdGxlPk5hdHVyZSBuZXVyb3NjaWVuY2U8L3Nl
Y29uZGFyeS10aXRsZT48L3RpdGxlcz48cGVyaW9kaWNhbD48ZnVsbC10aXRsZT5OYXR1cmUgbmV1
cm9zY2llbmNlPC9mdWxsLXRpdGxlPjwvcGVyaW9kaWNhbD48cGFnZXM+MTI0Ny0xMjQ5PC9wYWdl
cz48dm9sdW1lPjE0PC92b2x1bWU+PG51bWJlcj4xMDwvbnVtYmVyPjxkYXRlcz48eWVhcj4yMDEx
PC95ZWFyPjwvZGF0ZXM+PGlzYm4+MTU0Ni0xNzI2PC9pc2JuPjx1cmxzPjwvdXJscz48L3JlY29y
ZD48L0NpdGU+PENpdGU+PEF1dGhvcj5Nb3JtYW5uPC9BdXRob3I+PFllYXI+MjAwODwvWWVhcj48
UmVjTnVtPjE0PC9SZWNOdW0+PHJlY29yZD48cmVjLW51bWJlcj4xNDwvcmVjLW51bWJlcj48Zm9y
ZWlnbi1rZXlzPjxrZXkgYXBwPSJFTiIgZGItaWQ9InB2cHg1d2F6aHJ2c2QzZTBmZjNwZXJ3d3d2
cmRwcGEwMDVhMiIgdGltZXN0YW1wPSIxNjQzOTgwNTg2Ij4xNDwva2V5PjwvZm9yZWlnbi1rZXlz
PjxyZWYtdHlwZSBuYW1lPSJKb3VybmFsIEFydGljbGUiPjE3PC9yZWYtdHlwZT48Y29udHJpYnV0
b3JzPjxhdXRob3JzPjxhdXRob3I+TW9ybWFubiwgRmxvcmlhbjwvYXV0aG9yPjxhdXRob3I+S29y
bmJsaXRoLCBTaW1vbjwvYXV0aG9yPjxhdXRob3I+UXVpcm9nYSwgUm9kcmlnbyBRdWlhbjwvYXV0
aG9yPjxhdXRob3I+S3Jhc2tvdiwgQWxleGFuZGVyPC9hdXRob3I+PGF1dGhvcj5DZXJmLCBNb3Jh
bjwvYXV0aG9yPjxhdXRob3I+RnJpZWQsIEl0emhhazwvYXV0aG9yPjxhdXRob3I+S29jaCwgQ2hy
aXN0b2Y8L2F1dGhvcj48L2F1dGhvcnM+PC9jb250cmlidXRvcnM+PHRpdGxlcz48dGl0bGU+TGF0
ZW5jeSBhbmQgc2VsZWN0aXZpdHkgb2Ygc2luZ2xlIG5ldXJvbnMgaW5kaWNhdGUgaGllcmFyY2hp
Y2FsIHByb2Nlc3NpbmcgaW4gdGhlIGh1bWFuIG1lZGlhbCB0ZW1wb3JhbCBsb2JlPC90aXRsZT48
c2Vjb25kYXJ5LXRpdGxlPkpvdXJuYWwgb2YgbmV1cm9zY2llbmNlPC9zZWNvbmRhcnktdGl0bGU+
PC90aXRsZXM+PHBlcmlvZGljYWw+PGZ1bGwtdGl0bGU+Sm91cm5hbCBvZiBOZXVyb3NjaWVuY2U8
L2Z1bGwtdGl0bGU+PC9wZXJpb2RpY2FsPjxwYWdlcz44ODY1LTg4NzI8L3BhZ2VzPjx2b2x1bWU+
Mjg8L3ZvbHVtZT48bnVtYmVyPjM2PC9udW1iZXI+PGRhdGVzPjx5ZWFyPjIwMDg8L3llYXI+PC9k
YXRlcz48aXNibj4wMjcwLTY0NzQ8L2lzYm4+PHVybHM+PC91cmxzPjwvcmVjb3JkPjwvQ2l0ZT48
L0VuZE5vdGU+AG==
</w:fldData>
        </w:fldChar>
      </w:r>
      <w:r w:rsidRPr="009939EF">
        <w:rPr>
          <w:rFonts w:ascii="Times New Roman" w:hAnsi="Times New Roman" w:cs="Times New Roman"/>
          <w:sz w:val="24"/>
          <w:szCs w:val="24"/>
        </w:rPr>
        <w:instrText xml:space="preserve"> ADDIN EN.CITE </w:instrText>
      </w:r>
      <w:r w:rsidRPr="009939EF">
        <w:rPr>
          <w:rFonts w:ascii="Times New Roman" w:hAnsi="Times New Roman" w:cs="Times New Roman"/>
          <w:sz w:val="24"/>
          <w:szCs w:val="24"/>
        </w:rPr>
        <w:fldChar w:fldCharType="begin">
          <w:fldData xml:space="preserve">PEVuZE5vdGU+PENpdGU+PEF1dGhvcj5RdWlyb2dhPC9BdXRob3I+PFllYXI+MjAwNTwvWWVhcj48
UmVjTnVtPjI5PC9SZWNOdW0+PERpc3BsYXlUZXh0PihHZWxiYXJkLVNhZ2l2IGV0IGFsLiwgMjAw
ODsgTW9ybWFubiBldCBhbC4sIDIwMTE7IE1vcm1hbm4gZXQgYWwuLCAyMDA4OyBRdWlyb2dhIGV0
IGFsLiwgMjAwNSk8L0Rpc3BsYXlUZXh0PjxyZWNvcmQ+PHJlYy1udW1iZXI+Mjk8L3JlYy1udW1i
ZXI+PGZvcmVpZ24ta2V5cz48a2V5IGFwcD0iRU4iIGRiLWlkPSJwdnB4NXdhemhydnNkM2UwZmYz
cGVyd3d3dnJkcHBhMDA1YTIiIHRpbWVzdGFtcD0iMTY0Mzk4MDcyNyI+Mjk8L2tleT48L2ZvcmVp
Z24ta2V5cz48cmVmLXR5cGUgbmFtZT0iSm91cm5hbCBBcnRpY2xlIj4xNzwvcmVmLXR5cGU+PGNv
bnRyaWJ1dG9ycz48YXV0aG9ycz48YXV0aG9yPlF1aXJvZ2EsIFIgUXVpYW48L2F1dGhvcj48YXV0
aG9yPlJlZGR5LCBMZWlsYTwvYXV0aG9yPjxhdXRob3I+S3JlaW1hbiwgR2FicmllbDwvYXV0aG9y
PjxhdXRob3I+S29jaCwgQ2hyaXN0b2Y8L2F1dGhvcj48YXV0aG9yPkZyaWVkLCBJdHpoYWs8L2F1
dGhvcj48L2F1dGhvcnM+PC9jb250cmlidXRvcnM+PHRpdGxlcz48dGl0bGU+SW52YXJpYW50IHZp
c3VhbCByZXByZXNlbnRhdGlvbiBieSBzaW5nbGUgbmV1cm9ucyBpbiB0aGUgaHVtYW4gYnJhaW48
L3RpdGxlPjxzZWNvbmRhcnktdGl0bGU+TmF0dXJlPC9zZWNvbmRhcnktdGl0bGU+PC90aXRsZXM+
PHBlcmlvZGljYWw+PGZ1bGwtdGl0bGU+TmF0dXJlPC9mdWxsLXRpdGxlPjwvcGVyaW9kaWNhbD48
cGFnZXM+MTEwMi0xMTA3PC9wYWdlcz48dm9sdW1lPjQzNTwvdm9sdW1lPjxudW1iZXI+NzA0NTwv
bnVtYmVyPjxkYXRlcz48eWVhcj4yMDA1PC95ZWFyPjwvZGF0ZXM+PGlzYm4+MTQ3Ni00Njg3PC9p
c2JuPjx1cmxzPjwvdXJscz48L3JlY29yZD48L0NpdGU+PENpdGU+PEF1dGhvcj5HZWxiYXJkLVNh
Z2l2PC9BdXRob3I+PFllYXI+MjAwODwvWWVhcj48UmVjTnVtPjEyPC9SZWNOdW0+PHJlY29yZD48
cmVjLW51bWJlcj4xMjwvcmVjLW51bWJlcj48Zm9yZWlnbi1rZXlzPjxrZXkgYXBwPSJFTiIgZGIt
aWQ9InB2cHg1d2F6aHJ2c2QzZTBmZjNwZXJ3d3d2cmRwcGEwMDVhMiIgdGltZXN0YW1wPSIxNjQz
OTgwNTYzIj4xMjwva2V5PjwvZm9yZWlnbi1rZXlzPjxyZWYtdHlwZSBuYW1lPSJKb3VybmFsIEFy
dGljbGUiPjE3PC9yZWYtdHlwZT48Y29udHJpYnV0b3JzPjxhdXRob3JzPjxhdXRob3I+R2VsYmFy
ZC1TYWdpdiwgSGFnYXI8L2F1dGhvcj48YXV0aG9yPk11a2FtZWwsIFJveTwvYXV0aG9yPjxhdXRo
b3I+SGFyZWwsIE1pY2hhbDwvYXV0aG9yPjxhdXRob3I+TWFsYWNoLCBSYWZhZWw8L2F1dGhvcj48
YXV0aG9yPkZyaWVkLCBJdHpoYWs8L2F1dGhvcj48L2F1dGhvcnM+PC9jb250cmlidXRvcnM+PHRp
dGxlcz48dGl0bGU+SW50ZXJuYWxseSBnZW5lcmF0ZWQgcmVhY3RpdmF0aW9uIG9mIHNpbmdsZSBu
ZXVyb25zIGluIGh1bWFuIGhpcHBvY2FtcHVzIGR1cmluZyBmcmVlIHJlY2FsbDwvdGl0bGU+PHNl
Y29uZGFyeS10aXRsZT5TY2llbmNlPC9zZWNvbmRhcnktdGl0bGU+PC90aXRsZXM+PHBlcmlvZGlj
YWw+PGZ1bGwtdGl0bGU+c2NpZW5jZTwvZnVsbC10aXRsZT48L3BlcmlvZGljYWw+PHBhZ2VzPjk2
LTEwMTwvcGFnZXM+PHZvbHVtZT4zMjI8L3ZvbHVtZT48bnVtYmVyPjU4OTg8L251bWJlcj48ZGF0
ZXM+PHllYXI+MjAwODwveWVhcj48L2RhdGVzPjxpc2JuPjAwMzYtODA3NTwvaXNibj48dXJscz48
L3VybHM+PC9yZWNvcmQ+PC9DaXRlPjxDaXRlPjxBdXRob3I+TW9ybWFubjwvQXV0aG9yPjxZZWFy
PjIwMTE8L1llYXI+PFJlY051bT4xNTwvUmVjTnVtPjxyZWNvcmQ+PHJlYy1udW1iZXI+MTU8L3Jl
Yy1udW1iZXI+PGZvcmVpZ24ta2V5cz48a2V5IGFwcD0iRU4iIGRiLWlkPSJwdnB4NXdhemhydnNk
M2UwZmYzcGVyd3d3dnJkcHBhMDA1YTIiIHRpbWVzdGFtcD0iMTY0Mzk4MDU5NSI+MTU8L2tleT48
L2ZvcmVpZ24ta2V5cz48cmVmLXR5cGUgbmFtZT0iSm91cm5hbCBBcnRpY2xlIj4xNzwvcmVmLXR5
cGU+PGNvbnRyaWJ1dG9ycz48YXV0aG9ycz48YXV0aG9yPk1vcm1hbm4sIEZsb3JpYW48L2F1dGhv
cj48YXV0aG9yPkR1Ym9pcywgSnVsaWVuPC9hdXRob3I+PGF1dGhvcj5Lb3JuYmxpdGgsIFNpbW9u
PC9hdXRob3I+PGF1dGhvcj5NaWxvc2F2bGpldmljLCBNaWxpY2E8L2F1dGhvcj48YXV0aG9yPkNl
cmYsIE1vcmFuPC9hdXRob3I+PGF1dGhvcj5Jc29uLCBNYXRpYXM8L2F1dGhvcj48YXV0aG9yPlRz
dWNoaXlhLCBOYW90c3VndTwvYXV0aG9yPjxhdXRob3I+S3Jhc2tvdiwgQWxleGFuZGVyPC9hdXRo
b3I+PGF1dGhvcj5RdWlyb2dhLCBSb2RyaWdvIFF1aWFuPC9hdXRob3I+PGF1dGhvcj5BZG9scGhz
LCBSYWxwaDwvYXV0aG9yPjwvYXV0aG9ycz48L2NvbnRyaWJ1dG9ycz48dGl0bGVzPjx0aXRsZT5B
IGNhdGVnb3J5LXNwZWNpZmljIHJlc3BvbnNlIHRvIGFuaW1hbHMgaW4gdGhlIHJpZ2h0IGh1bWFu
IGFteWdkYWxhPC90aXRsZT48c2Vjb25kYXJ5LXRpdGxlPk5hdHVyZSBuZXVyb3NjaWVuY2U8L3Nl
Y29uZGFyeS10aXRsZT48L3RpdGxlcz48cGVyaW9kaWNhbD48ZnVsbC10aXRsZT5OYXR1cmUgbmV1
cm9zY2llbmNlPC9mdWxsLXRpdGxlPjwvcGVyaW9kaWNhbD48cGFnZXM+MTI0Ny0xMjQ5PC9wYWdl
cz48dm9sdW1lPjE0PC92b2x1bWU+PG51bWJlcj4xMDwvbnVtYmVyPjxkYXRlcz48eWVhcj4yMDEx
PC95ZWFyPjwvZGF0ZXM+PGlzYm4+MTU0Ni0xNzI2PC9pc2JuPjx1cmxzPjwvdXJscz48L3JlY29y
ZD48L0NpdGU+PENpdGU+PEF1dGhvcj5Nb3JtYW5uPC9BdXRob3I+PFllYXI+MjAwODwvWWVhcj48
UmVjTnVtPjE0PC9SZWNOdW0+PHJlY29yZD48cmVjLW51bWJlcj4xNDwvcmVjLW51bWJlcj48Zm9y
ZWlnbi1rZXlzPjxrZXkgYXBwPSJFTiIgZGItaWQ9InB2cHg1d2F6aHJ2c2QzZTBmZjNwZXJ3d3d2
cmRwcGEwMDVhMiIgdGltZXN0YW1wPSIxNjQzOTgwNTg2Ij4xNDwva2V5PjwvZm9yZWlnbi1rZXlz
PjxyZWYtdHlwZSBuYW1lPSJKb3VybmFsIEFydGljbGUiPjE3PC9yZWYtdHlwZT48Y29udHJpYnV0
b3JzPjxhdXRob3JzPjxhdXRob3I+TW9ybWFubiwgRmxvcmlhbjwvYXV0aG9yPjxhdXRob3I+S29y
bmJsaXRoLCBTaW1vbjwvYXV0aG9yPjxhdXRob3I+UXVpcm9nYSwgUm9kcmlnbyBRdWlhbjwvYXV0
aG9yPjxhdXRob3I+S3Jhc2tvdiwgQWxleGFuZGVyPC9hdXRob3I+PGF1dGhvcj5DZXJmLCBNb3Jh
bjwvYXV0aG9yPjxhdXRob3I+RnJpZWQsIEl0emhhazwvYXV0aG9yPjxhdXRob3I+S29jaCwgQ2hy
aXN0b2Y8L2F1dGhvcj48L2F1dGhvcnM+PC9jb250cmlidXRvcnM+PHRpdGxlcz48dGl0bGU+TGF0
ZW5jeSBhbmQgc2VsZWN0aXZpdHkgb2Ygc2luZ2xlIG5ldXJvbnMgaW5kaWNhdGUgaGllcmFyY2hp
Y2FsIHByb2Nlc3NpbmcgaW4gdGhlIGh1bWFuIG1lZGlhbCB0ZW1wb3JhbCBsb2JlPC90aXRsZT48
c2Vjb25kYXJ5LXRpdGxlPkpvdXJuYWwgb2YgbmV1cm9zY2llbmNlPC9zZWNvbmRhcnktdGl0bGU+
PC90aXRsZXM+PHBlcmlvZGljYWw+PGZ1bGwtdGl0bGU+Sm91cm5hbCBvZiBOZXVyb3NjaWVuY2U8
L2Z1bGwtdGl0bGU+PC9wZXJpb2RpY2FsPjxwYWdlcz44ODY1LTg4NzI8L3BhZ2VzPjx2b2x1bWU+
Mjg8L3ZvbHVtZT48bnVtYmVyPjM2PC9udW1iZXI+PGRhdGVzPjx5ZWFyPjIwMDg8L3llYXI+PC9k
YXRlcz48aXNibj4wMjcwLTY0NzQ8L2lzYm4+PHVybHM+PC91cmxzPjwvcmVjb3JkPjwvQ2l0ZT48
L0VuZE5vdGU+AG==
</w:fldData>
        </w:fldChar>
      </w:r>
      <w:r w:rsidRPr="009939EF">
        <w:rPr>
          <w:rFonts w:ascii="Times New Roman" w:hAnsi="Times New Roman" w:cs="Times New Roman"/>
          <w:sz w:val="24"/>
          <w:szCs w:val="24"/>
        </w:rPr>
        <w:instrText xml:space="preserve"> ADDIN EN.CITE.DATA </w:instrText>
      </w:r>
      <w:r w:rsidRPr="009939EF">
        <w:rPr>
          <w:rFonts w:ascii="Times New Roman" w:hAnsi="Times New Roman" w:cs="Times New Roman"/>
          <w:sz w:val="24"/>
          <w:szCs w:val="24"/>
        </w:rPr>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(Gelbard-Sagiv et al., 2008; Mormann et al., 2008; Mormann et al., 2011; Quiroga et al., 2005)</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One contemporary idea is </w:t>
      </w:r>
      <w:r w:rsidRPr="009939EF">
        <w:rPr>
          <w:rFonts w:ascii="Times New Roman" w:hAnsi="Times New Roman" w:cs="Times New Roman"/>
          <w:sz w:val="24"/>
          <w:szCs w:val="24"/>
        </w:rPr>
        <w:lastRenderedPageBreak/>
        <w:t xml:space="preserve">that the diverse elements that make up an episode are coded by the simultaneous activity of a set of these Concept Neurons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&lt;EndNote&gt;&lt;Cite&gt;&lt;Author&gt;Quiroga&lt;/Author&gt;&lt;Year&gt;2020&lt;/Year&gt;&lt;RecNum&gt;25&lt;/RecNum&gt;&lt;DisplayText&gt;(Quiroga, 2012; 2020)&lt;/DisplayText&gt;&lt;record&gt;&lt;rec-number&gt;25&lt;/rec-number&gt;&lt;foreign-keys&gt;&lt;key app="EN" db-id="pvpx5wazhrvsd3e0ff3perwwwvrdppa005a2" timestamp="1643980692"&gt;25&lt;/key&gt;&lt;/foreign-keys&gt;&lt;ref-type name="Journal Article"&gt;17&lt;/ref-type&gt;&lt;contributors&gt;&lt;authors&gt;&lt;author&gt;Quiroga, Rodrigo Quian&lt;/author&gt;&lt;/authors&gt;&lt;/contributors&gt;&lt;titles&gt;&lt;title&gt;No pattern separation in the human hippocampus&lt;/title&gt;&lt;secondary-title&gt;Trends in cognitive sciences&lt;/secondary-title&gt;&lt;/titles&gt;&lt;periodical&gt;&lt;full-title&gt;Trends in cognitive sciences&lt;/full-title&gt;&lt;/periodical&gt;&lt;pages&gt;994-1007&lt;/pages&gt;&lt;volume&gt;24&lt;/volume&gt;&lt;number&gt;12&lt;/number&gt;&lt;dates&gt;&lt;year&gt;2020&lt;/year&gt;&lt;/dates&gt;&lt;isbn&gt;1364-6613&lt;/isbn&gt;&lt;urls&gt;&lt;/urls&gt;&lt;/record&gt;&lt;/Cite&gt;&lt;Cite&gt;&lt;Author&gt;Quiroga&lt;/Author&gt;&lt;Year&gt;2012&lt;/Year&gt;&lt;RecNum&gt;13&lt;/RecNum&gt;&lt;record&gt;&lt;rec-number&gt;13&lt;/rec-number&gt;&lt;foreign-keys&gt;&lt;key app="EN" db-id="pvpx5wazhrvsd3e0ff3perwwwvrdppa005a2" timestamp="1643980570"&gt;13&lt;/key&gt;&lt;/foreign-keys&gt;&lt;ref-type name="Journal Article"&gt;17&lt;/ref-type&gt;&lt;contributors&gt;&lt;authors&gt;&lt;author&gt;Quiroga, Rodrigo Quian&lt;/author&gt;&lt;/authors&gt;&lt;/contributors&gt;&lt;titles&gt;&lt;title&gt;Concept cells: the building blocks of declarative memory functions&lt;/title&gt;&lt;secondary-title&gt;Nature Reviews Neuroscience&lt;/secondary-title&gt;&lt;/titles&gt;&lt;periodical&gt;&lt;full-title&gt;Nature Reviews Neuroscience&lt;/full-title&gt;&lt;/periodical&gt;&lt;pages&gt;587-597&lt;/pages&gt;&lt;volume&gt;13&lt;/volume&gt;&lt;number&gt;8&lt;/number&gt;&lt;dates&gt;&lt;year&gt;2012&lt;/year&gt;&lt;/dates&gt;&lt;isbn&gt;1471-0048&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(Quiroga, 2012; 2020)</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or by expanding the selectivity of existing Concept Neurons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&lt;EndNote&gt;&lt;Cite&gt;&lt;Author&gt;Ison&lt;/Author&gt;&lt;Year&gt;2015&lt;/Year&gt;&lt;RecNum&gt;37&lt;/RecNum&gt;&lt;DisplayText&gt;(Ison et al., 2015)&lt;/DisplayText&gt;&lt;record&gt;&lt;rec-number&gt;37&lt;/rec-number&gt;&lt;foreign-keys&gt;&lt;key app="EN" db-id="pvpx5wazhrvsd3e0ff3perwwwvrdppa005a2" timestamp="1643980803"&gt;37&lt;/key&gt;&lt;/foreign-keys&gt;&lt;ref-type name="Journal Article"&gt;17&lt;/ref-type&gt;&lt;contributors&gt;&lt;authors&gt;&lt;author&gt;Ison, Matias J&lt;/author&gt;&lt;author&gt;Quiroga, Rodrigo Quian&lt;/author&gt;&lt;author&gt;Fried, Itzhak&lt;/author&gt;&lt;/authors&gt;&lt;/contributors&gt;&lt;titles&gt;&lt;title&gt;Rapid encoding of new memories by individual neurons in the human brain&lt;/title&gt;&lt;secondary-title&gt;Neuron&lt;/secondary-title&gt;&lt;/titles&gt;&lt;periodical&gt;&lt;full-title&gt;Neuron&lt;/full-title&gt;&lt;/periodical&gt;&lt;pages&gt;220-230&lt;/pages&gt;&lt;volume&gt;87&lt;/volume&gt;&lt;number&gt;1&lt;/number&gt;&lt;dates&gt;&lt;year&gt;2015&lt;/year&gt;&lt;/dates&gt;&lt;isbn&gt;0896-6273&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(Ison et al., 2015)</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According to this framework when you are sitting in your favourite coffee shop with your best friend, one set of Concept Neurons might code for the coffee shop and a separate set for your friend (Figure 1A). </w:t>
      </w:r>
    </w:p>
    <w:p w14:paraId="17966626" w14:textId="77777777" w:rsidR="00A738E5" w:rsidRPr="009939EF" w:rsidRDefault="00A738E5" w:rsidP="00A738E5">
      <w:pPr>
        <w:spacing w:after="0" w:line="480" w:lineRule="auto"/>
        <w:jc w:val="both"/>
        <w:rPr>
          <w:rFonts w:ascii="Times New Roman" w:hAnsi="Times New Roman" w:cs="Times New Roman"/>
          <w:sz w:val="24"/>
          <w:szCs w:val="24"/>
        </w:rPr>
      </w:pPr>
      <w:r w:rsidRPr="009939EF">
        <w:rPr>
          <w:rFonts w:ascii="Times New Roman" w:hAnsi="Times New Roman" w:cs="Times New Roman"/>
          <w:sz w:val="24"/>
          <w:szCs w:val="24"/>
        </w:rPr>
        <w:t>Alternatively, single units in the hippocampus might sparsely encode a specific set of elements within an individual episode and act as pointers to cortical modules during memory reinstatement. According to this so-called Indexing Theory (</w:t>
      </w:r>
      <w:proofErr w:type="spellStart"/>
      <w:r w:rsidRPr="009939EF">
        <w:rPr>
          <w:rFonts w:ascii="Times New Roman" w:hAnsi="Times New Roman" w:cs="Times New Roman"/>
          <w:sz w:val="24"/>
          <w:szCs w:val="24"/>
        </w:rPr>
        <w:t>Teyler</w:t>
      </w:r>
      <w:proofErr w:type="spellEnd"/>
      <w:r w:rsidRPr="009939EF">
        <w:rPr>
          <w:rFonts w:ascii="Times New Roman" w:hAnsi="Times New Roman" w:cs="Times New Roman"/>
          <w:sz w:val="24"/>
          <w:szCs w:val="24"/>
        </w:rPr>
        <w:t xml:space="preserve"> and </w:t>
      </w:r>
      <w:proofErr w:type="spellStart"/>
      <w:r w:rsidRPr="009939EF">
        <w:rPr>
          <w:rFonts w:ascii="Times New Roman" w:hAnsi="Times New Roman" w:cs="Times New Roman"/>
          <w:sz w:val="24"/>
          <w:szCs w:val="24"/>
        </w:rPr>
        <w:t>DiScenna</w:t>
      </w:r>
      <w:proofErr w:type="spellEnd"/>
      <w:r w:rsidRPr="009939EF">
        <w:rPr>
          <w:rFonts w:ascii="Times New Roman" w:hAnsi="Times New Roman" w:cs="Times New Roman"/>
          <w:sz w:val="24"/>
          <w:szCs w:val="24"/>
        </w:rPr>
        <w:t xml:space="preserve">, 1986; </w:t>
      </w:r>
      <w:proofErr w:type="spellStart"/>
      <w:r w:rsidRPr="009939EF">
        <w:rPr>
          <w:rFonts w:ascii="Times New Roman" w:hAnsi="Times New Roman" w:cs="Times New Roman"/>
          <w:sz w:val="24"/>
          <w:szCs w:val="24"/>
        </w:rPr>
        <w:t>Teyler</w:t>
      </w:r>
      <w:proofErr w:type="spellEnd"/>
      <w:r w:rsidRPr="009939EF">
        <w:rPr>
          <w:rFonts w:ascii="Times New Roman" w:hAnsi="Times New Roman" w:cs="Times New Roman"/>
          <w:sz w:val="24"/>
          <w:szCs w:val="24"/>
        </w:rPr>
        <w:t xml:space="preserve"> and Rudy, 2007), the entire episode with your friend in the coffee shop is represented by a set of hippocampal neurons (Figure 1A). Unlike Concept Neurons, these Episode Specific Neurons (ESNs) </w:t>
      </w:r>
      <w:bookmarkStart w:id="3" w:name="_Hlk101873141"/>
      <w:r w:rsidRPr="009939EF">
        <w:rPr>
          <w:rFonts w:ascii="Times New Roman" w:hAnsi="Times New Roman" w:cs="Times New Roman"/>
          <w:sz w:val="24"/>
          <w:szCs w:val="24"/>
        </w:rPr>
        <w:t xml:space="preserve">would </w:t>
      </w:r>
      <w:bookmarkStart w:id="4" w:name="_Hlk101873133"/>
      <w:r w:rsidRPr="009939EF">
        <w:rPr>
          <w:rFonts w:ascii="Times New Roman" w:hAnsi="Times New Roman" w:cs="Times New Roman"/>
          <w:sz w:val="24"/>
          <w:szCs w:val="24"/>
        </w:rPr>
        <w:t>fire</w:t>
      </w:r>
      <w:bookmarkEnd w:id="3"/>
      <w:r w:rsidRPr="009939EF">
        <w:rPr>
          <w:rFonts w:ascii="Times New Roman" w:hAnsi="Times New Roman" w:cs="Times New Roman"/>
          <w:sz w:val="24"/>
          <w:szCs w:val="24"/>
        </w:rPr>
        <w:t xml:space="preserve"> </w:t>
      </w:r>
      <w:bookmarkEnd w:id="4"/>
      <w:r w:rsidRPr="009939EF">
        <w:rPr>
          <w:rFonts w:ascii="Times New Roman" w:hAnsi="Times New Roman" w:cs="Times New Roman"/>
          <w:sz w:val="24"/>
          <w:szCs w:val="24"/>
        </w:rPr>
        <w:t>in response to the conjunction of all the diverse information within an episode and not in response to individual content elements.</w:t>
      </w:r>
      <w:bookmarkEnd w:id="2"/>
      <w:r w:rsidRPr="009939EF">
        <w:rPr>
          <w:rFonts w:ascii="Times New Roman" w:hAnsi="Times New Roman" w:cs="Times New Roman"/>
          <w:sz w:val="24"/>
          <w:szCs w:val="24"/>
        </w:rPr>
        <w:t xml:space="preserve"> Despite simulations pointing towards the existence of ESNs (see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&lt;EndNote&gt;&lt;Cite&gt;&lt;Author&gt;Bowman&lt;/Author&gt;&lt;Year&gt;2007&lt;/Year&gt;&lt;RecNum&gt;28&lt;/RecNum&gt;&lt;DisplayText&gt;(Bowman and Wyble, 2007)&lt;/DisplayText&gt;&lt;record&gt;&lt;rec-number&gt;28&lt;/rec-number&gt;&lt;foreign-keys&gt;&lt;key app="EN" db-id="pvpx5wazhrvsd3e0ff3perwwwvrdppa005a2" timestamp="1643980717"&gt;28&lt;/key&gt;&lt;/foreign-keys&gt;&lt;ref-type name="Journal Article"&gt;17&lt;/ref-type&gt;&lt;contributors&gt;&lt;authors&gt;&lt;author&gt;Bowman, Howard&lt;/author&gt;&lt;author&gt;Wyble, Brad&lt;/author&gt;&lt;/authors&gt;&lt;/contributors&gt;&lt;titles&gt;&lt;title&gt;The simultaneous type, serial token model of temporal attention and working memory&lt;/title&gt;&lt;secondary-title&gt;Psychological review&lt;/secondary-title&gt;&lt;/titles&gt;&lt;periodical&gt;&lt;full-title&gt;Psychological review&lt;/full-title&gt;&lt;/periodical&gt;&lt;pages&gt;38&lt;/pages&gt;&lt;volume&gt;114&lt;/volume&gt;&lt;number&gt;1&lt;/number&gt;&lt;dates&gt;&lt;year&gt;2007&lt;/year&gt;&lt;/dates&gt;&lt;isbn&gt;1939-1471&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Bowman and Wyble, 2007; Parish et al., 2021)</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to this day there is no evidence for such a sparse conjunctive code in humans. </w:t>
      </w:r>
    </w:p>
    <w:p w14:paraId="7FD96D35" w14:textId="77777777" w:rsidR="00A738E5" w:rsidRPr="009939EF" w:rsidRDefault="00A738E5" w:rsidP="00A738E5">
      <w:pPr>
        <w:spacing w:line="480" w:lineRule="auto"/>
        <w:jc w:val="both"/>
        <w:rPr>
          <w:rFonts w:ascii="Times New Roman" w:hAnsi="Times New Roman" w:cs="Times New Roman"/>
          <w:sz w:val="24"/>
          <w:szCs w:val="24"/>
        </w:rPr>
      </w:pPr>
      <w:bookmarkStart w:id="5" w:name="_Hlk117252961"/>
      <w:r w:rsidRPr="009939EF">
        <w:rPr>
          <w:rFonts w:ascii="Times New Roman" w:hAnsi="Times New Roman" w:cs="Times New Roman"/>
          <w:sz w:val="24"/>
          <w:szCs w:val="24"/>
        </w:rPr>
        <w:t xml:space="preserve">In the present work, we provide </w:t>
      </w:r>
      <w:commentRangeStart w:id="6"/>
      <w:r w:rsidRPr="009939EF">
        <w:rPr>
          <w:rFonts w:ascii="Times New Roman" w:hAnsi="Times New Roman" w:cs="Times New Roman"/>
          <w:sz w:val="24"/>
          <w:szCs w:val="24"/>
        </w:rPr>
        <w:t xml:space="preserve">support </w:t>
      </w:r>
      <w:commentRangeEnd w:id="6"/>
      <w:r w:rsidRPr="009939EF">
        <w:rPr>
          <w:rStyle w:val="CommentReference"/>
          <w:rFonts w:ascii="Times New Roman" w:eastAsia="Times New Roman" w:hAnsi="Times New Roman" w:cs="Times New Roman"/>
          <w:sz w:val="24"/>
          <w:szCs w:val="24"/>
        </w:rPr>
        <w:commentReference w:id="6"/>
      </w:r>
      <w:r w:rsidRPr="009939EF">
        <w:rPr>
          <w:rFonts w:ascii="Times New Roman" w:hAnsi="Times New Roman" w:cs="Times New Roman"/>
          <w:sz w:val="24"/>
          <w:szCs w:val="24"/>
        </w:rPr>
        <w:t xml:space="preserve">for the existence of this content-agnostic episodic memory code implemented through Episode Specific Neurons. We leveraged intracranial microwire recordings to investigate the firing patterns of neurons in the human hippocampus and hypothesized that a significant number of hippocampal neurons reinstate their firing rate within a specific episode (i.e., fire during encoding and retrieval). </w:t>
      </w:r>
    </w:p>
    <w:p w14:paraId="533F8D4D" w14:textId="77777777" w:rsidR="00A738E5" w:rsidRPr="009939EF" w:rsidRDefault="00A738E5" w:rsidP="00A738E5">
      <w:pPr>
        <w:spacing w:after="0"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Importantly, these ESNs would code for the conjunctive elements present within an episode and are not tuned to individual elements within the episode. The existence of ESNs does not preclude Concept Neurons from participating in episodic memory processing. However, investigating the role of Concept Neurons in episodic memories goes beyond the scope of this work. </w:t>
      </w:r>
      <w:bookmarkEnd w:id="5"/>
      <w:r w:rsidRPr="009939EF">
        <w:rPr>
          <w:rFonts w:ascii="Times New Roman" w:hAnsi="Times New Roman" w:cs="Times New Roman"/>
          <w:sz w:val="24"/>
          <w:szCs w:val="24"/>
        </w:rPr>
        <w:t>As control analyses, we investigated whether this firing activity can</w:t>
      </w:r>
      <w:r w:rsidRPr="009939EF">
        <w:rPr>
          <w:rStyle w:val="CommentReference"/>
          <w:rFonts w:ascii="Times New Roman" w:eastAsia="Times New Roman" w:hAnsi="Times New Roman" w:cs="Times New Roman"/>
          <w:sz w:val="24"/>
          <w:szCs w:val="24"/>
        </w:rPr>
        <w:t xml:space="preserve"> be</w:t>
      </w:r>
      <w:r w:rsidRPr="009939EF">
        <w:rPr>
          <w:rFonts w:ascii="Times New Roman" w:hAnsi="Times New Roman" w:cs="Times New Roman"/>
          <w:sz w:val="24"/>
          <w:szCs w:val="24"/>
        </w:rPr>
        <w:t xml:space="preserve"> explained by a firing response to specific invariant elements, as occurs in Concept Neurons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&lt;EndNote&gt;&lt;Cite&gt;&lt;Author&gt;Quiroga&lt;/Author&gt;&lt;Year&gt;2005&lt;/Year&gt;&lt;RecNum&gt;29&lt;/RecNum&gt;&lt;DisplayText&gt;(Quiroga&lt;style face="italic"&gt; et al.&lt;/style&gt;, 2005)&lt;/DisplayText&gt;&lt;record&gt;&lt;rec-number&gt;29&lt;/rec-number&gt;&lt;foreign-keys&gt;&lt;key app="EN" db-id="pvpx5wazhrvsd3e0ff3perwwwvrdppa005a2" timestamp="1643980727"&gt;29&lt;/key&gt;&lt;/foreign-keys&gt;&lt;ref-type name="Journal Article"&gt;17&lt;/ref-type&gt;&lt;contributors&gt;&lt;authors&gt;&lt;author&gt;Quiroga, R Quian&lt;/author&gt;&lt;author&gt;Reddy, Leila&lt;/author&gt;&lt;author&gt;Kreiman, Gabriel&lt;/author&gt;&lt;author&gt;Koch, Christof&lt;/author&gt;&lt;author&gt;Fried, Itzhak&lt;/author&gt;&lt;/authors&gt;&lt;/contributors&gt;&lt;titles&gt;&lt;title&gt;Invariant visual representation by single neurons in the human brain&lt;/title&gt;&lt;secondary-title&gt;Nature&lt;/secondary-title&gt;&lt;/titles&gt;&lt;periodical&gt;&lt;full-title&gt;Nature&lt;/full-title&gt;&lt;/periodical&gt;&lt;pages&gt;1102-1107&lt;/pages&gt;&lt;volume&gt;435&lt;/volume&gt;&lt;number&gt;7045&lt;/number&gt;&lt;dates&gt;&lt;year&gt;2005&lt;/year&gt;&lt;/dates&gt;&lt;isbn&gt;1476-4687&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 xml:space="preserve">Quiroga et al., </w:t>
      </w:r>
      <w:r w:rsidRPr="009939EF">
        <w:rPr>
          <w:rFonts w:ascii="Times New Roman" w:hAnsi="Times New Roman" w:cs="Times New Roman"/>
          <w:noProof/>
          <w:sz w:val="24"/>
          <w:szCs w:val="24"/>
        </w:rPr>
        <w:lastRenderedPageBreak/>
        <w:t>2005)</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or by a time preference, as occurs in Time Cells (TC; </w:t>
      </w:r>
      <w:r w:rsidRPr="009939EF">
        <w:rPr>
          <w:rFonts w:ascii="Times New Roman" w:hAnsi="Times New Roman" w:cs="Times New Roman"/>
          <w:sz w:val="24"/>
          <w:szCs w:val="24"/>
        </w:rPr>
        <w:fldChar w:fldCharType="begin">
          <w:fldData xml:space="preserve">PEVuZE5vdGU+PENpdGU+PEF1dGhvcj5SZWRkeTwvQXV0aG9yPjxZZWFyPjIwMjE8L1llYXI+PFJl
Y051bT4zMDwvUmVjTnVtPjxEaXNwbGF5VGV4dD4oUmVkZHkgZXQgYWwuLCAyMDIxOyBVbWJhY2gg
ZXQgYWwuLCAyMDIwKTwvRGlzcGxheVRleHQ+PHJlY29yZD48cmVjLW51bWJlcj4zMDwvcmVjLW51
bWJlcj48Zm9yZWlnbi1rZXlzPjxrZXkgYXBwPSJFTiIgZGItaWQ9InB2cHg1d2F6aHJ2c2QzZTBm
ZjNwZXJ3d3d2cmRwcGEwMDVhMiIgdGltZXN0YW1wPSIxNjQzOTgwNzM0Ij4zMDwva2V5PjwvZm9y
ZWlnbi1rZXlzPjxyZWYtdHlwZSBuYW1lPSJKb3VybmFsIEFydGljbGUiPjE3PC9yZWYtdHlwZT48
Y29udHJpYnV0b3JzPjxhdXRob3JzPjxhdXRob3I+UmVkZHksIExlaWxhPC9hdXRob3I+PGF1dGhv
cj5ab2VmZWwsIEJlbmVkaWt0PC9hdXRob3I+PGF1dGhvcj5Qb3NzZWwsIEplc3N5IEs8L2F1dGhv
cj48YXV0aG9yPlBldGVycywgSnVkaXRoPC9hdXRob3I+PGF1dGhvcj5EaWprc3Rlcmh1aXMsIERv
cmlzIEU8L2F1dGhvcj48YXV0aG9yPlBvbmNldCwgTWFybGVuZTwvYXV0aG9yPjxhdXRob3I+dmFu
IFN0cmFhdGVuLCBFbGlzYWJldGggQ1c8L2F1dGhvcj48YXV0aG9yPkJhYXllbiwgSm9oYW5uZXMg
QzwvYXV0aG9yPjxhdXRob3I+SWRlbWEsIFNhbmRlcjwvYXV0aG9yPjxhdXRob3I+U2VsZiwgTWF0
dGhldyBXPC9hdXRob3I+PC9hdXRob3JzPjwvY29udHJpYnV0b3JzPjx0aXRsZXM+PHRpdGxlPkh1
bWFuIGhpcHBvY2FtcGFsIG5ldXJvbnMgdHJhY2sgbW9tZW50cyBpbiBhIHNlcXVlbmNlIG9mIGV2
ZW50czwvdGl0bGU+PHNlY29uZGFyeS10aXRsZT5Kb3VybmFsIG9mIE5ldXJvc2NpZW5jZTwvc2Vj
b25kYXJ5LXRpdGxlPjwvdGl0bGVzPjxwZXJpb2RpY2FsPjxmdWxsLXRpdGxlPkpvdXJuYWwgb2Yg
TmV1cm9zY2llbmNlPC9mdWxsLXRpdGxlPjwvcGVyaW9kaWNhbD48cGFnZXM+NjcxNC02NzI1PC9w
YWdlcz48dm9sdW1lPjQxPC92b2x1bWU+PG51bWJlcj4zMTwvbnVtYmVyPjxkYXRlcz48eWVhcj4y
MDIxPC95ZWFyPjwvZGF0ZXM+PGlzYm4+MDI3MC02NDc0PC9pc2JuPjx1cmxzPjwvdXJscz48L3Jl
Y29yZD48L0NpdGU+PENpdGU+PEF1dGhvcj5VbWJhY2g8L0F1dGhvcj48WWVhcj4yMDIwPC9ZZWFy
PjxSZWNOdW0+MzE8L1JlY051bT48cmVjb3JkPjxyZWMtbnVtYmVyPjMxPC9yZWMtbnVtYmVyPjxm
b3JlaWduLWtleXM+PGtleSBhcHA9IkVOIiBkYi1pZD0icHZweDV3YXpocnZzZDNlMGZmM3Blcnd3
d3ZyZHBwYTAwNWEyIiB0aW1lc3RhbXA9IjE2NDM5ODA3NDMiPjMxPC9rZXk+PC9mb3JlaWduLWtl
eXM+PHJlZi10eXBlIG5hbWU9IkpvdXJuYWwgQXJ0aWNsZSI+MTc8L3JlZi10eXBlPjxjb250cmli
dXRvcnM+PGF1dGhvcnM+PGF1dGhvcj5VbWJhY2gsIEdyYXk8L2F1dGhvcj48YXV0aG9yPkthbnRh
aywgUHJhbmlzaDwvYXV0aG9yPjxhdXRob3I+SmFjb2JzLCBKb3NodWE8L2F1dGhvcj48YXV0aG9y
PkthaGFuYSwgTWljaGFlbDwvYXV0aG9yPjxhdXRob3I+UGZlaWZmZXIsIEJyYWQgRTwvYXV0aG9y
PjxhdXRob3I+U3BlcmxpbmcsIE1pY2hhZWw8L2F1dGhvcj48YXV0aG9yPkxlZ2EsIEJyYWRsZXk8
L2F1dGhvcj48L2F1dGhvcnM+PC9jb250cmlidXRvcnM+PHRpdGxlcz48dGl0bGU+VGltZSBjZWxs
cyBpbiB0aGUgaHVtYW4gaGlwcG9jYW1wdXMgYW5kIGVudG9yaGluYWwgY29ydGV4IHN1cHBvcnQg
ZXBpc29kaWMgbWVtb3J5PC90aXRsZT48c2Vjb25kYXJ5LXRpdGxlPlByb2NlZWRpbmdzIG9mIHRo
ZSBOYXRpb25hbCBBY2FkZW15IG9mIFNjaWVuY2VzPC9zZWNvbmRhcnktdGl0bGU+PC90aXRsZXM+
PHBlcmlvZGljYWw+PGZ1bGwtdGl0bGU+UHJvY2VlZGluZ3Mgb2YgdGhlIE5hdGlvbmFsIEFjYWRl
bXkgb2YgU2NpZW5jZXM8L2Z1bGwtdGl0bGU+PC9wZXJpb2RpY2FsPjxwYWdlcz4yODQ2My0yODQ3
NDwvcGFnZXM+PHZvbHVtZT4xMTc8L3ZvbHVtZT48bnVtYmVyPjQ1PC9udW1iZXI+PGRhdGVzPjx5
ZWFyPjIwMjA8L3llYXI+PC9kYXRlcz48aXNibj4wMDI3LTg0MjQ8L2lzYm4+PHVybHM+PC91cmxz
PjwvcmVjb3JkPjwvQ2l0ZT48L0VuZE5vdGU+AG==
</w:fldData>
        </w:fldChar>
      </w:r>
      <w:r w:rsidRPr="009939EF">
        <w:rPr>
          <w:rFonts w:ascii="Times New Roman" w:hAnsi="Times New Roman" w:cs="Times New Roman"/>
          <w:sz w:val="24"/>
          <w:szCs w:val="24"/>
        </w:rPr>
        <w:instrText xml:space="preserve"> ADDIN EN.CITE </w:instrText>
      </w:r>
      <w:r w:rsidRPr="009939EF">
        <w:rPr>
          <w:rFonts w:ascii="Times New Roman" w:hAnsi="Times New Roman" w:cs="Times New Roman"/>
          <w:sz w:val="24"/>
          <w:szCs w:val="24"/>
        </w:rPr>
        <w:fldChar w:fldCharType="begin">
          <w:fldData xml:space="preserve">PEVuZE5vdGU+PENpdGU+PEF1dGhvcj5SZWRkeTwvQXV0aG9yPjxZZWFyPjIwMjE8L1llYXI+PFJl
Y051bT4zMDwvUmVjTnVtPjxEaXNwbGF5VGV4dD4oUmVkZHkgZXQgYWwuLCAyMDIxOyBVbWJhY2gg
ZXQgYWwuLCAyMDIwKTwvRGlzcGxheVRleHQ+PHJlY29yZD48cmVjLW51bWJlcj4zMDwvcmVjLW51
bWJlcj48Zm9yZWlnbi1rZXlzPjxrZXkgYXBwPSJFTiIgZGItaWQ9InB2cHg1d2F6aHJ2c2QzZTBm
ZjNwZXJ3d3d2cmRwcGEwMDVhMiIgdGltZXN0YW1wPSIxNjQzOTgwNzM0Ij4zMDwva2V5PjwvZm9y
ZWlnbi1rZXlzPjxyZWYtdHlwZSBuYW1lPSJKb3VybmFsIEFydGljbGUiPjE3PC9yZWYtdHlwZT48
Y29udHJpYnV0b3JzPjxhdXRob3JzPjxhdXRob3I+UmVkZHksIExlaWxhPC9hdXRob3I+PGF1dGhv
cj5ab2VmZWwsIEJlbmVkaWt0PC9hdXRob3I+PGF1dGhvcj5Qb3NzZWwsIEplc3N5IEs8L2F1dGhv
cj48YXV0aG9yPlBldGVycywgSnVkaXRoPC9hdXRob3I+PGF1dGhvcj5EaWprc3Rlcmh1aXMsIERv
cmlzIEU8L2F1dGhvcj48YXV0aG9yPlBvbmNldCwgTWFybGVuZTwvYXV0aG9yPjxhdXRob3I+dmFu
IFN0cmFhdGVuLCBFbGlzYWJldGggQ1c8L2F1dGhvcj48YXV0aG9yPkJhYXllbiwgSm9oYW5uZXMg
QzwvYXV0aG9yPjxhdXRob3I+SWRlbWEsIFNhbmRlcjwvYXV0aG9yPjxhdXRob3I+U2VsZiwgTWF0
dGhldyBXPC9hdXRob3I+PC9hdXRob3JzPjwvY29udHJpYnV0b3JzPjx0aXRsZXM+PHRpdGxlPkh1
bWFuIGhpcHBvY2FtcGFsIG5ldXJvbnMgdHJhY2sgbW9tZW50cyBpbiBhIHNlcXVlbmNlIG9mIGV2
ZW50czwvdGl0bGU+PHNlY29uZGFyeS10aXRsZT5Kb3VybmFsIG9mIE5ldXJvc2NpZW5jZTwvc2Vj
b25kYXJ5LXRpdGxlPjwvdGl0bGVzPjxwZXJpb2RpY2FsPjxmdWxsLXRpdGxlPkpvdXJuYWwgb2Yg
TmV1cm9zY2llbmNlPC9mdWxsLXRpdGxlPjwvcGVyaW9kaWNhbD48cGFnZXM+NjcxNC02NzI1PC9w
YWdlcz48dm9sdW1lPjQxPC92b2x1bWU+PG51bWJlcj4zMTwvbnVtYmVyPjxkYXRlcz48eWVhcj4y
MDIxPC95ZWFyPjwvZGF0ZXM+PGlzYm4+MDI3MC02NDc0PC9pc2JuPjx1cmxzPjwvdXJscz48L3Jl
Y29yZD48L0NpdGU+PENpdGU+PEF1dGhvcj5VbWJhY2g8L0F1dGhvcj48WWVhcj4yMDIwPC9ZZWFy
PjxSZWNOdW0+MzE8L1JlY051bT48cmVjb3JkPjxyZWMtbnVtYmVyPjMxPC9yZWMtbnVtYmVyPjxm
b3JlaWduLWtleXM+PGtleSBhcHA9IkVOIiBkYi1pZD0icHZweDV3YXpocnZzZDNlMGZmM3Blcnd3
d3ZyZHBwYTAwNWEyIiB0aW1lc3RhbXA9IjE2NDM5ODA3NDMiPjMxPC9rZXk+PC9mb3JlaWduLWtl
eXM+PHJlZi10eXBlIG5hbWU9IkpvdXJuYWwgQXJ0aWNsZSI+MTc8L3JlZi10eXBlPjxjb250cmli
dXRvcnM+PGF1dGhvcnM+PGF1dGhvcj5VbWJhY2gsIEdyYXk8L2F1dGhvcj48YXV0aG9yPkthbnRh
aywgUHJhbmlzaDwvYXV0aG9yPjxhdXRob3I+SmFjb2JzLCBKb3NodWE8L2F1dGhvcj48YXV0aG9y
PkthaGFuYSwgTWljaGFlbDwvYXV0aG9yPjxhdXRob3I+UGZlaWZmZXIsIEJyYWQgRTwvYXV0aG9y
PjxhdXRob3I+U3BlcmxpbmcsIE1pY2hhZWw8L2F1dGhvcj48YXV0aG9yPkxlZ2EsIEJyYWRsZXk8
L2F1dGhvcj48L2F1dGhvcnM+PC9jb250cmlidXRvcnM+PHRpdGxlcz48dGl0bGU+VGltZSBjZWxs
cyBpbiB0aGUgaHVtYW4gaGlwcG9jYW1wdXMgYW5kIGVudG9yaGluYWwgY29ydGV4IHN1cHBvcnQg
ZXBpc29kaWMgbWVtb3J5PC90aXRsZT48c2Vjb25kYXJ5LXRpdGxlPlByb2NlZWRpbmdzIG9mIHRo
ZSBOYXRpb25hbCBBY2FkZW15IG9mIFNjaWVuY2VzPC9zZWNvbmRhcnktdGl0bGU+PC90aXRsZXM+
PHBlcmlvZGljYWw+PGZ1bGwtdGl0bGU+UHJvY2VlZGluZ3Mgb2YgdGhlIE5hdGlvbmFsIEFjYWRl
bXkgb2YgU2NpZW5jZXM8L2Z1bGwtdGl0bGU+PC9wZXJpb2RpY2FsPjxwYWdlcz4yODQ2My0yODQ3
NDwvcGFnZXM+PHZvbHVtZT4xMTc8L3ZvbHVtZT48bnVtYmVyPjQ1PC9udW1iZXI+PGRhdGVzPjx5
ZWFyPjIwMjA8L3llYXI+PC9kYXRlcz48aXNibj4wMDI3LTg0MjQ8L2lzYm4+PHVybHM+PC91cmxz
PjwvcmVjb3JkPjwvQ2l0ZT48L0VuZE5vdGU+AG==
</w:fldData>
        </w:fldChar>
      </w:r>
      <w:r w:rsidRPr="009939EF">
        <w:rPr>
          <w:rFonts w:ascii="Times New Roman" w:hAnsi="Times New Roman" w:cs="Times New Roman"/>
          <w:sz w:val="24"/>
          <w:szCs w:val="24"/>
        </w:rPr>
        <w:instrText xml:space="preserve"> ADDIN EN.CITE.DATA </w:instrText>
      </w:r>
      <w:r w:rsidRPr="009939EF">
        <w:rPr>
          <w:rFonts w:ascii="Times New Roman" w:hAnsi="Times New Roman" w:cs="Times New Roman"/>
          <w:sz w:val="24"/>
          <w:szCs w:val="24"/>
        </w:rPr>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Reddy et al., 2021; Umbach et al., 2020)</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w:t>
      </w:r>
    </w:p>
    <w:p w14:paraId="481CB756" w14:textId="4862DD67"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br w:type="page"/>
      </w:r>
    </w:p>
    <w:p w14:paraId="10B23B75" w14:textId="77777777" w:rsidR="00A738E5" w:rsidRPr="009939EF" w:rsidRDefault="00A738E5" w:rsidP="00A738E5">
      <w:pPr>
        <w:spacing w:line="480" w:lineRule="auto"/>
        <w:rPr>
          <w:rFonts w:ascii="Times New Roman" w:hAnsi="Times New Roman" w:cs="Times New Roman"/>
          <w:sz w:val="24"/>
          <w:szCs w:val="24"/>
        </w:rPr>
      </w:pPr>
      <w:r w:rsidRPr="009939EF">
        <w:rPr>
          <w:rFonts w:ascii="Times New Roman" w:hAnsi="Times New Roman" w:cs="Times New Roman"/>
          <w:noProof/>
          <w:sz w:val="24"/>
          <w:szCs w:val="24"/>
        </w:rPr>
        <w:lastRenderedPageBreak/>
        <w:drawing>
          <wp:inline distT="0" distB="0" distL="0" distR="0" wp14:anchorId="5306540A" wp14:editId="34D2EDF5">
            <wp:extent cx="5943600" cy="600392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003925"/>
                    </a:xfrm>
                    <a:prstGeom prst="rect">
                      <a:avLst/>
                    </a:prstGeom>
                    <a:noFill/>
                    <a:ln>
                      <a:noFill/>
                    </a:ln>
                  </pic:spPr>
                </pic:pic>
              </a:graphicData>
            </a:graphic>
          </wp:inline>
        </w:drawing>
      </w:r>
    </w:p>
    <w:p w14:paraId="209FA97C" w14:textId="77777777" w:rsidR="00A738E5" w:rsidRPr="009939EF" w:rsidRDefault="00A738E5" w:rsidP="00A738E5">
      <w:pPr>
        <w:spacing w:line="480" w:lineRule="auto"/>
        <w:jc w:val="both"/>
        <w:rPr>
          <w:rFonts w:ascii="Times New Roman" w:hAnsi="Times New Roman" w:cs="Times New Roman"/>
          <w:b/>
          <w:bCs/>
          <w:sz w:val="24"/>
          <w:szCs w:val="24"/>
        </w:rPr>
      </w:pPr>
      <w:r w:rsidRPr="009939EF">
        <w:rPr>
          <w:rFonts w:ascii="Times New Roman" w:hAnsi="Times New Roman" w:cs="Times New Roman"/>
          <w:b/>
          <w:bCs/>
          <w:sz w:val="24"/>
          <w:szCs w:val="24"/>
        </w:rPr>
        <w:t>Figure 1. Difference between Indexing Theory and Concept Neuron based hippocampal coding of episodic memories, experiment procedure for experiments 1 &amp; 2.</w:t>
      </w:r>
    </w:p>
    <w:p w14:paraId="2835B372"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(A) Left: The classic Indexing Theory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&lt;EndNote&gt;&lt;Cite&gt;&lt;Author&gt;Teyler&lt;/Author&gt;&lt;Year&gt;1986&lt;/Year&gt;&lt;RecNum&gt;26&lt;/RecNum&gt;&lt;DisplayText&gt;(Teyler and DiScenna, 1986)&lt;/DisplayText&gt;&lt;record&gt;&lt;rec-number&gt;26&lt;/rec-number&gt;&lt;foreign-keys&gt;&lt;key app="EN" db-id="pvpx5wazhrvsd3e0ff3perwwwvrdppa005a2" timestamp="1643980700"&gt;26&lt;/key&gt;&lt;/foreign-keys&gt;&lt;ref-type name="Journal Article"&gt;17&lt;/ref-type&gt;&lt;contributors&gt;&lt;authors&gt;&lt;author&gt;Teyler, Timothy J&lt;/author&gt;&lt;author&gt;DiScenna, Pascal&lt;/author&gt;&lt;/authors&gt;&lt;/contributors&gt;&lt;titles&gt;&lt;title&gt;The hippocampal memory indexing theory&lt;/title&gt;&lt;secondary-title&gt;Behavioral neuroscience&lt;/secondary-title&gt;&lt;/titles&gt;&lt;periodical&gt;&lt;full-title&gt;Behavioral neuroscience&lt;/full-title&gt;&lt;/periodical&gt;&lt;pages&gt;147&lt;/pages&gt;&lt;volume&gt;100&lt;/volume&gt;&lt;number&gt;2&lt;/number&gt;&lt;dates&gt;&lt;year&gt;1986&lt;/year&gt;&lt;/dates&gt;&lt;isbn&gt;1939-0084&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(Teyler and DiScenna, 1986)</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proposes that neurons in the hippocampus represent a conjunctive code that binds together all the elements that make up the episode in the form of an index. Within this framework, neurons do not directly code for the elements themselves (i.e., the smell of the coffee, your friend, the background music, the café, etc.), but rather act as pointers to these different elements which themselves are coded </w:t>
      </w:r>
      <w:r w:rsidRPr="009939EF">
        <w:rPr>
          <w:rFonts w:ascii="Times New Roman" w:hAnsi="Times New Roman" w:cs="Times New Roman"/>
          <w:sz w:val="24"/>
          <w:szCs w:val="24"/>
        </w:rPr>
        <w:lastRenderedPageBreak/>
        <w:t xml:space="preserve">elsewhere (i.e., the neocortex).  Right: Some hippocampal neurons are thought to code for specific elements or concepts, which is why they are called Concept Neurons </w:t>
      </w:r>
      <w:r w:rsidRPr="009939EF">
        <w:rPr>
          <w:rFonts w:ascii="Times New Roman" w:hAnsi="Times New Roman" w:cs="Times New Roman"/>
          <w:sz w:val="24"/>
          <w:szCs w:val="24"/>
        </w:rPr>
        <w:fldChar w:fldCharType="begin">
          <w:fldData xml:space="preserve">PEVuZE5vdGU+PENpdGU+PEF1dGhvcj5Nb3JtYW5uPC9BdXRob3I+PFllYXI+MjAxMTwvWWVhcj48
UmVjTnVtPjUxPC9SZWNOdW0+PERpc3BsYXlUZXh0PihNb3JtYW5uPHN0eWxlIGZhY2U9Iml0YWxp
YyI+IGV0IGFsLjwvc3R5bGU+LCAyMDExOyBNb3JtYW5uPHN0eWxlIGZhY2U9Iml0YWxpYyI+IGV0
IGFsLjwvc3R5bGU+LCAyMDA4OyBRdWlyb2dhPHN0eWxlIGZhY2U9Iml0YWxpYyI+IGV0IGFsLjwv
c3R5bGU+LCAyMDA1KTwvRGlzcGxheVRleHQ+PHJlY29yZD48cmVjLW51bWJlcj41MTwvcmVjLW51
bWJlcj48Zm9yZWlnbi1rZXlzPjxrZXkgYXBwPSJFTiIgZGItaWQ9InB2cHg1d2F6aHJ2c2QzZTBm
ZjNwZXJ3d3d2cmRwcGEwMDVhMiIgdGltZXN0YW1wPSIxNjQzOTkzNzA1Ij41MTwva2V5PjwvZm9y
ZWlnbi1rZXlzPjxyZWYtdHlwZSBuYW1lPSJKb3VybmFsIEFydGljbGUiPjE3PC9yZWYtdHlwZT48
Y29udHJpYnV0b3JzPjxhdXRob3JzPjxhdXRob3I+TW9ybWFubiwgRmxvcmlhbjwvYXV0aG9yPjxh
dXRob3I+RHVib2lzLCBKdWxpZW48L2F1dGhvcj48YXV0aG9yPktvcm5ibGl0aCwgU2ltb248L2F1
dGhvcj48YXV0aG9yPk1pbG9zYXZsamV2aWMsIE1pbGljYTwvYXV0aG9yPjxhdXRob3I+Q2VyZiwg
TW9yYW48L2F1dGhvcj48YXV0aG9yPklzb24sIE1hdGlhczwvYXV0aG9yPjxhdXRob3I+VHN1Y2hp
eWEsIE5hb3RzdWd1PC9hdXRob3I+PGF1dGhvcj5LcmFza292LCBBbGV4YW5kZXI8L2F1dGhvcj48
YXV0aG9yPlF1aXJvZ2EsIFJvZHJpZ28gUXVpYW48L2F1dGhvcj48YXV0aG9yPkFkb2xwaHMsIFJh
bHBoPC9hdXRob3I+PC9hdXRob3JzPjwvY29udHJpYnV0b3JzPjx0aXRsZXM+PHRpdGxlPkEgY2F0
ZWdvcnktc3BlY2lmaWMgcmVzcG9uc2UgdG8gYW5pbWFscyBpbiB0aGUgcmlnaHQgaHVtYW4gYW15
Z2RhbGE8L3RpdGxlPjxzZWNvbmRhcnktdGl0bGU+TmF0dXJlIG5ldXJvc2NpZW5jZTwvc2Vjb25k
YXJ5LXRpdGxlPjwvdGl0bGVzPjxwZXJpb2RpY2FsPjxmdWxsLXRpdGxlPk5hdHVyZSBuZXVyb3Nj
aWVuY2U8L2Z1bGwtdGl0bGU+PC9wZXJpb2RpY2FsPjxwYWdlcz4xMjQ3LTEyNDk8L3BhZ2VzPjx2
b2x1bWU+MTQ8L3ZvbHVtZT48bnVtYmVyPjEwPC9udW1iZXI+PGRhdGVzPjx5ZWFyPjIwMTE8L3ll
YXI+PC9kYXRlcz48aXNibj4xNTQ2LTE3MjY8L2lzYm4+PHVybHM+PC91cmxzPjwvcmVjb3JkPjwv
Q2l0ZT48Q2l0ZT48QXV0aG9yPk1vcm1hbm48L0F1dGhvcj48WWVhcj4yMDA4PC9ZZWFyPjxSZWNO
dW0+MTQ8L1JlY051bT48cmVjb3JkPjxyZWMtbnVtYmVyPjE0PC9yZWMtbnVtYmVyPjxmb3JlaWdu
LWtleXM+PGtleSBhcHA9IkVOIiBkYi1pZD0icHZweDV3YXpocnZzZDNlMGZmM3Blcnd3d3ZyZHBw
YTAwNWEyIiB0aW1lc3RhbXA9IjE2NDM5ODA1ODYiPjE0PC9rZXk+PC9mb3JlaWduLWtleXM+PHJl
Zi10eXBlIG5hbWU9IkpvdXJuYWwgQXJ0aWNsZSI+MTc8L3JlZi10eXBlPjxjb250cmlidXRvcnM+
PGF1dGhvcnM+PGF1dGhvcj5Nb3JtYW5uLCBGbG9yaWFuPC9hdXRob3I+PGF1dGhvcj5Lb3JuYmxp
dGgsIFNpbW9uPC9hdXRob3I+PGF1dGhvcj5RdWlyb2dhLCBSb2RyaWdvIFF1aWFuPC9hdXRob3I+
PGF1dGhvcj5LcmFza292LCBBbGV4YW5kZXI8L2F1dGhvcj48YXV0aG9yPkNlcmYsIE1vcmFuPC9h
dXRob3I+PGF1dGhvcj5GcmllZCwgSXR6aGFrPC9hdXRob3I+PGF1dGhvcj5Lb2NoLCBDaHJpc3Rv
ZjwvYXV0aG9yPjwvYXV0aG9ycz48L2NvbnRyaWJ1dG9ycz48dGl0bGVzPjx0aXRsZT5MYXRlbmN5
IGFuZCBzZWxlY3Rpdml0eSBvZiBzaW5nbGUgbmV1cm9ucyBpbmRpY2F0ZSBoaWVyYXJjaGljYWwg
cHJvY2Vzc2luZyBpbiB0aGUgaHVtYW4gbWVkaWFsIHRlbXBvcmFsIGxvYmU8L3RpdGxlPjxzZWNv
bmRhcnktdGl0bGU+Sm91cm5hbCBvZiBuZXVyb3NjaWVuY2U8L3NlY29uZGFyeS10aXRsZT48L3Rp
dGxlcz48cGVyaW9kaWNhbD48ZnVsbC10aXRsZT5Kb3VybmFsIG9mIE5ldXJvc2NpZW5jZTwvZnVs
bC10aXRsZT48L3BlcmlvZGljYWw+PHBhZ2VzPjg4NjUtODg3MjwvcGFnZXM+PHZvbHVtZT4yODwv
dm9sdW1lPjxudW1iZXI+MzY8L251bWJlcj48ZGF0ZXM+PHllYXI+MjAwODwveWVhcj48L2RhdGVz
Pjxpc2JuPjAyNzAtNjQ3NDwvaXNibj48dXJscz48L3VybHM+PC9yZWNvcmQ+PC9DaXRlPjxDaXRl
PjxBdXRob3I+UXVpcm9nYTwvQXV0aG9yPjxZZWFyPjIwMDU8L1llYXI+PFJlY051bT4yOTwvUmVj
TnVtPjxyZWNvcmQ+PHJlYy1udW1iZXI+Mjk8L3JlYy1udW1iZXI+PGZvcmVpZ24ta2V5cz48a2V5
IGFwcD0iRU4iIGRiLWlkPSJwdnB4NXdhemhydnNkM2UwZmYzcGVyd3d3dnJkcHBhMDA1YTIiIHRp
bWVzdGFtcD0iMTY0Mzk4MDcyNyI+Mjk8L2tleT48L2ZvcmVpZ24ta2V5cz48cmVmLXR5cGUgbmFt
ZT0iSm91cm5hbCBBcnRpY2xlIj4xNzwvcmVmLXR5cGU+PGNvbnRyaWJ1dG9ycz48YXV0aG9ycz48
YXV0aG9yPlF1aXJvZ2EsIFIgUXVpYW48L2F1dGhvcj48YXV0aG9yPlJlZGR5LCBMZWlsYTwvYXV0
aG9yPjxhdXRob3I+S3JlaW1hbiwgR2FicmllbDwvYXV0aG9yPjxhdXRob3I+S29jaCwgQ2hyaXN0
b2Y8L2F1dGhvcj48YXV0aG9yPkZyaWVkLCBJdHpoYWs8L2F1dGhvcj48L2F1dGhvcnM+PC9jb250
cmlidXRvcnM+PHRpdGxlcz48dGl0bGU+SW52YXJpYW50IHZpc3VhbCByZXByZXNlbnRhdGlvbiBi
eSBzaW5nbGUgbmV1cm9ucyBpbiB0aGUgaHVtYW4gYnJhaW48L3RpdGxlPjxzZWNvbmRhcnktdGl0
bGU+TmF0dXJlPC9zZWNvbmRhcnktdGl0bGU+PC90aXRsZXM+PHBlcmlvZGljYWw+PGZ1bGwtdGl0
bGU+TmF0dXJlPC9mdWxsLXRpdGxlPjwvcGVyaW9kaWNhbD48cGFnZXM+MTEwMi0xMTA3PC9wYWdl
cz48dm9sdW1lPjQzNTwvdm9sdW1lPjxudW1iZXI+NzA0NTwvbnVtYmVyPjxkYXRlcz48eWVhcj4y
MDA1PC95ZWFyPjwvZGF0ZXM+PGlzYm4+MTQ3Ni00Njg3PC9pc2JuPjx1cmxzPjwvdXJscz48L3Jl
Y29yZD48L0NpdGU+PC9FbmROb3RlPn==
</w:fldData>
        </w:fldChar>
      </w:r>
      <w:r w:rsidRPr="009939EF">
        <w:rPr>
          <w:rFonts w:ascii="Times New Roman" w:hAnsi="Times New Roman" w:cs="Times New Roman"/>
          <w:sz w:val="24"/>
          <w:szCs w:val="24"/>
        </w:rPr>
        <w:instrText xml:space="preserve"> ADDIN EN.CITE </w:instrText>
      </w:r>
      <w:r w:rsidRPr="009939EF">
        <w:rPr>
          <w:rFonts w:ascii="Times New Roman" w:hAnsi="Times New Roman" w:cs="Times New Roman"/>
          <w:sz w:val="24"/>
          <w:szCs w:val="24"/>
        </w:rPr>
        <w:fldChar w:fldCharType="begin">
          <w:fldData xml:space="preserve">PEVuZE5vdGU+PENpdGU+PEF1dGhvcj5Nb3JtYW5uPC9BdXRob3I+PFllYXI+MjAxMTwvWWVhcj48
UmVjTnVtPjUxPC9SZWNOdW0+PERpc3BsYXlUZXh0PihNb3JtYW5uPHN0eWxlIGZhY2U9Iml0YWxp
YyI+IGV0IGFsLjwvc3R5bGU+LCAyMDExOyBNb3JtYW5uPHN0eWxlIGZhY2U9Iml0YWxpYyI+IGV0
IGFsLjwvc3R5bGU+LCAyMDA4OyBRdWlyb2dhPHN0eWxlIGZhY2U9Iml0YWxpYyI+IGV0IGFsLjwv
c3R5bGU+LCAyMDA1KTwvRGlzcGxheVRleHQ+PHJlY29yZD48cmVjLW51bWJlcj41MTwvcmVjLW51
bWJlcj48Zm9yZWlnbi1rZXlzPjxrZXkgYXBwPSJFTiIgZGItaWQ9InB2cHg1d2F6aHJ2c2QzZTBm
ZjNwZXJ3d3d2cmRwcGEwMDVhMiIgdGltZXN0YW1wPSIxNjQzOTkzNzA1Ij41MTwva2V5PjwvZm9y
ZWlnbi1rZXlzPjxyZWYtdHlwZSBuYW1lPSJKb3VybmFsIEFydGljbGUiPjE3PC9yZWYtdHlwZT48
Y29udHJpYnV0b3JzPjxhdXRob3JzPjxhdXRob3I+TW9ybWFubiwgRmxvcmlhbjwvYXV0aG9yPjxh
dXRob3I+RHVib2lzLCBKdWxpZW48L2F1dGhvcj48YXV0aG9yPktvcm5ibGl0aCwgU2ltb248L2F1
dGhvcj48YXV0aG9yPk1pbG9zYXZsamV2aWMsIE1pbGljYTwvYXV0aG9yPjxhdXRob3I+Q2VyZiwg
TW9yYW48L2F1dGhvcj48YXV0aG9yPklzb24sIE1hdGlhczwvYXV0aG9yPjxhdXRob3I+VHN1Y2hp
eWEsIE5hb3RzdWd1PC9hdXRob3I+PGF1dGhvcj5LcmFza292LCBBbGV4YW5kZXI8L2F1dGhvcj48
YXV0aG9yPlF1aXJvZ2EsIFJvZHJpZ28gUXVpYW48L2F1dGhvcj48YXV0aG9yPkFkb2xwaHMsIFJh
bHBoPC9hdXRob3I+PC9hdXRob3JzPjwvY29udHJpYnV0b3JzPjx0aXRsZXM+PHRpdGxlPkEgY2F0
ZWdvcnktc3BlY2lmaWMgcmVzcG9uc2UgdG8gYW5pbWFscyBpbiB0aGUgcmlnaHQgaHVtYW4gYW15
Z2RhbGE8L3RpdGxlPjxzZWNvbmRhcnktdGl0bGU+TmF0dXJlIG5ldXJvc2NpZW5jZTwvc2Vjb25k
YXJ5LXRpdGxlPjwvdGl0bGVzPjxwZXJpb2RpY2FsPjxmdWxsLXRpdGxlPk5hdHVyZSBuZXVyb3Nj
aWVuY2U8L2Z1bGwtdGl0bGU+PC9wZXJpb2RpY2FsPjxwYWdlcz4xMjQ3LTEyNDk8L3BhZ2VzPjx2
b2x1bWU+MTQ8L3ZvbHVtZT48bnVtYmVyPjEwPC9udW1iZXI+PGRhdGVzPjx5ZWFyPjIwMTE8L3ll
YXI+PC9kYXRlcz48aXNibj4xNTQ2LTE3MjY8L2lzYm4+PHVybHM+PC91cmxzPjwvcmVjb3JkPjwv
Q2l0ZT48Q2l0ZT48QXV0aG9yPk1vcm1hbm48L0F1dGhvcj48WWVhcj4yMDA4PC9ZZWFyPjxSZWNO
dW0+MTQ8L1JlY051bT48cmVjb3JkPjxyZWMtbnVtYmVyPjE0PC9yZWMtbnVtYmVyPjxmb3JlaWdu
LWtleXM+PGtleSBhcHA9IkVOIiBkYi1pZD0icHZweDV3YXpocnZzZDNlMGZmM3Blcnd3d3ZyZHBw
YTAwNWEyIiB0aW1lc3RhbXA9IjE2NDM5ODA1ODYiPjE0PC9rZXk+PC9mb3JlaWduLWtleXM+PHJl
Zi10eXBlIG5hbWU9IkpvdXJuYWwgQXJ0aWNsZSI+MTc8L3JlZi10eXBlPjxjb250cmlidXRvcnM+
PGF1dGhvcnM+PGF1dGhvcj5Nb3JtYW5uLCBGbG9yaWFuPC9hdXRob3I+PGF1dGhvcj5Lb3JuYmxp
dGgsIFNpbW9uPC9hdXRob3I+PGF1dGhvcj5RdWlyb2dhLCBSb2RyaWdvIFF1aWFuPC9hdXRob3I+
PGF1dGhvcj5LcmFza292LCBBbGV4YW5kZXI8L2F1dGhvcj48YXV0aG9yPkNlcmYsIE1vcmFuPC9h
dXRob3I+PGF1dGhvcj5GcmllZCwgSXR6aGFrPC9hdXRob3I+PGF1dGhvcj5Lb2NoLCBDaHJpc3Rv
ZjwvYXV0aG9yPjwvYXV0aG9ycz48L2NvbnRyaWJ1dG9ycz48dGl0bGVzPjx0aXRsZT5MYXRlbmN5
IGFuZCBzZWxlY3Rpdml0eSBvZiBzaW5nbGUgbmV1cm9ucyBpbmRpY2F0ZSBoaWVyYXJjaGljYWwg
cHJvY2Vzc2luZyBpbiB0aGUgaHVtYW4gbWVkaWFsIHRlbXBvcmFsIGxvYmU8L3RpdGxlPjxzZWNv
bmRhcnktdGl0bGU+Sm91cm5hbCBvZiBuZXVyb3NjaWVuY2U8L3NlY29uZGFyeS10aXRsZT48L3Rp
dGxlcz48cGVyaW9kaWNhbD48ZnVsbC10aXRsZT5Kb3VybmFsIG9mIE5ldXJvc2NpZW5jZTwvZnVs
bC10aXRsZT48L3BlcmlvZGljYWw+PHBhZ2VzPjg4NjUtODg3MjwvcGFnZXM+PHZvbHVtZT4yODwv
dm9sdW1lPjxudW1iZXI+MzY8L251bWJlcj48ZGF0ZXM+PHllYXI+MjAwODwveWVhcj48L2RhdGVz
Pjxpc2JuPjAyNzAtNjQ3NDwvaXNibj48dXJscz48L3VybHM+PC9yZWNvcmQ+PC9DaXRlPjxDaXRl
PjxBdXRob3I+UXVpcm9nYTwvQXV0aG9yPjxZZWFyPjIwMDU8L1llYXI+PFJlY051bT4yOTwvUmVj
TnVtPjxyZWNvcmQ+PHJlYy1udW1iZXI+Mjk8L3JlYy1udW1iZXI+PGZvcmVpZ24ta2V5cz48a2V5
IGFwcD0iRU4iIGRiLWlkPSJwdnB4NXdhemhydnNkM2UwZmYzcGVyd3d3dnJkcHBhMDA1YTIiIHRp
bWVzdGFtcD0iMTY0Mzk4MDcyNyI+Mjk8L2tleT48L2ZvcmVpZ24ta2V5cz48cmVmLXR5cGUgbmFt
ZT0iSm91cm5hbCBBcnRpY2xlIj4xNzwvcmVmLXR5cGU+PGNvbnRyaWJ1dG9ycz48YXV0aG9ycz48
YXV0aG9yPlF1aXJvZ2EsIFIgUXVpYW48L2F1dGhvcj48YXV0aG9yPlJlZGR5LCBMZWlsYTwvYXV0
aG9yPjxhdXRob3I+S3JlaW1hbiwgR2FicmllbDwvYXV0aG9yPjxhdXRob3I+S29jaCwgQ2hyaXN0
b2Y8L2F1dGhvcj48YXV0aG9yPkZyaWVkLCBJdHpoYWs8L2F1dGhvcj48L2F1dGhvcnM+PC9jb250
cmlidXRvcnM+PHRpdGxlcz48dGl0bGU+SW52YXJpYW50IHZpc3VhbCByZXByZXNlbnRhdGlvbiBi
eSBzaW5nbGUgbmV1cm9ucyBpbiB0aGUgaHVtYW4gYnJhaW48L3RpdGxlPjxzZWNvbmRhcnktdGl0
bGU+TmF0dXJlPC9zZWNvbmRhcnktdGl0bGU+PC90aXRsZXM+PHBlcmlvZGljYWw+PGZ1bGwtdGl0
bGU+TmF0dXJlPC9mdWxsLXRpdGxlPjwvcGVyaW9kaWNhbD48cGFnZXM+MTEwMi0xMTA3PC9wYWdl
cz48dm9sdW1lPjQzNTwvdm9sdW1lPjxudW1iZXI+NzA0NTwvbnVtYmVyPjxkYXRlcz48eWVhcj4y
MDA1PC95ZWFyPjwvZGF0ZXM+PGlzYm4+MTQ3Ni00Njg3PC9pc2JuPjx1cmxzPjwvdXJscz48L3Jl
Y29yZD48L0NpdGU+PC9FbmROb3RlPn==
</w:fldData>
        </w:fldChar>
      </w:r>
      <w:r w:rsidRPr="009939EF">
        <w:rPr>
          <w:rFonts w:ascii="Times New Roman" w:hAnsi="Times New Roman" w:cs="Times New Roman"/>
          <w:sz w:val="24"/>
          <w:szCs w:val="24"/>
        </w:rPr>
        <w:instrText xml:space="preserve"> ADDIN EN.CITE.DATA </w:instrText>
      </w:r>
      <w:r w:rsidRPr="009939EF">
        <w:rPr>
          <w:rFonts w:ascii="Times New Roman" w:hAnsi="Times New Roman" w:cs="Times New Roman"/>
          <w:sz w:val="24"/>
          <w:szCs w:val="24"/>
        </w:rPr>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(Mormann et al., 2008; Mormann et al., 2011; Quiroga et al., 2005)</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Within this framework, a group of neurons collectively code an episodic memory, with each neuron representing a specific element involved in that episode (i.e., a neuron coding for the coffee, another neuron coding for your friend, etc.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&lt;EndNote&gt;&lt;Cite&gt;&lt;Author&gt;Quiroga&lt;/Author&gt;&lt;Year&gt;2020&lt;/Year&gt;&lt;RecNum&gt;25&lt;/RecNum&gt;&lt;DisplayText&gt;(Quiroga, 2012; 2020)&lt;/DisplayText&gt;&lt;record&gt;&lt;rec-number&gt;25&lt;/rec-number&gt;&lt;foreign-keys&gt;&lt;key app="EN" db-id="pvpx5wazhrvsd3e0ff3perwwwvrdppa005a2" timestamp="1643980692"&gt;25&lt;/key&gt;&lt;/foreign-keys&gt;&lt;ref-type name="Journal Article"&gt;17&lt;/ref-type&gt;&lt;contributors&gt;&lt;authors&gt;&lt;author&gt;Quiroga, Rodrigo Quian&lt;/author&gt;&lt;/authors&gt;&lt;/contributors&gt;&lt;titles&gt;&lt;title&gt;No pattern separation in the human hippocampus&lt;/title&gt;&lt;secondary-title&gt;Trends in cognitive sciences&lt;/secondary-title&gt;&lt;/titles&gt;&lt;periodical&gt;&lt;full-title&gt;Trends in cognitive sciences&lt;/full-title&gt;&lt;/periodical&gt;&lt;pages&gt;994-1007&lt;/pages&gt;&lt;volume&gt;24&lt;/volume&gt;&lt;number&gt;12&lt;/number&gt;&lt;dates&gt;&lt;year&gt;2020&lt;/year&gt;&lt;/dates&gt;&lt;isbn&gt;1364-6613&lt;/isbn&gt;&lt;urls&gt;&lt;/urls&gt;&lt;/record&gt;&lt;/Cite&gt;&lt;Cite&gt;&lt;Author&gt;Quiroga&lt;/Author&gt;&lt;Year&gt;2012&lt;/Year&gt;&lt;RecNum&gt;55&lt;/RecNum&gt;&lt;record&gt;&lt;rec-number&gt;55&lt;/rec-number&gt;&lt;foreign-keys&gt;&lt;key app="EN" db-id="pvpx5wazhrvsd3e0ff3perwwwvrdppa005a2" timestamp="1643993705"&gt;55&lt;/key&gt;&lt;/foreign-keys&gt;&lt;ref-type name="Journal Article"&gt;17&lt;/ref-type&gt;&lt;contributors&gt;&lt;authors&gt;&lt;author&gt;Quiroga, Rodrigo Quian&lt;/author&gt;&lt;/authors&gt;&lt;/contributors&gt;&lt;titles&gt;&lt;title&gt;Concept cells: the building blocks of declarative memory functions&lt;/title&gt;&lt;secondary-title&gt;Nature Reviews Neuroscience&lt;/secondary-title&gt;&lt;/titles&gt;&lt;periodical&gt;&lt;full-title&gt;Nature Reviews Neuroscience&lt;/full-title&gt;&lt;/periodical&gt;&lt;pages&gt;587-597&lt;/pages&gt;&lt;volume&gt;13&lt;/volume&gt;&lt;number&gt;8&lt;/number&gt;&lt;dates&gt;&lt;year&gt;2012&lt;/year&gt;&lt;/dates&gt;&lt;isbn&gt;1471-0048&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(Quiroga, 2012; 2020)</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It is important to note that one index or one concept is likely to be coded by an assembly of neurons, not a single neuron.</w:t>
      </w:r>
    </w:p>
    <w:p w14:paraId="2F31D523"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(B) Outline of the procedure for experiment 1. During encoding, all participants were instructed to imagine a vivid episode involving an animal cue and two associate images (two faces, two places or a face and a place) and rated its plausibility. This approach is suitable for investigating episodic memory as originally defined by Tulving in 1972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&lt;EndNote&gt;&lt;Cite&gt;&lt;Author&gt;Tulving&lt;/Author&gt;&lt;Year&gt;1972&lt;/Year&gt;&lt;RecNum&gt;71&lt;/RecNum&gt;&lt;DisplayText&gt;(Tulving, 1972)&lt;/DisplayText&gt;&lt;record&gt;&lt;rec-number&gt;71&lt;/rec-number&gt;&lt;foreign-keys&gt;&lt;key app="EN" db-id="pvpx5wazhrvsd3e0ff3perwwwvrdppa005a2" timestamp="1643995527"&gt;71&lt;/key&gt;&lt;/foreign-keys&gt;&lt;ref-type name="Edited Book"&gt;28&lt;/ref-type&gt;&lt;contributors&gt;&lt;authors&gt;&lt;author&gt;Tulving, Endel; Donaldson, W&lt;/author&gt;&lt;/authors&gt;&lt;/contributors&gt;&lt;titles&gt;&lt;title&gt;Episodic and semantic memory&lt;/title&gt;&lt;secondary-title&gt;Organization of memory&lt;/secondary-title&gt;&lt;/titles&gt;&lt;pages&gt;381-403&lt;/pages&gt;&lt;dates&gt;&lt;year&gt;1972&lt;/year&gt;&lt;/dates&gt;&lt;pub-location&gt;New York&lt;/pub-location&gt;&lt;publisher&gt;Academic Press&lt;/publisher&gt;&lt;urls&gt;&lt;/urls&gt;&lt;/record&gt;&lt;/Cite&gt;&lt;/EndNote&gt;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(Tulving, 1972)</w:t>
      </w:r>
      <w:r w:rsidRPr="009939EF">
        <w:rPr>
          <w:rFonts w:ascii="Times New Roman" w:hAnsi="Times New Roman" w:cs="Times New Roman"/>
          <w:sz w:val="24"/>
          <w:szCs w:val="24"/>
        </w:rPr>
        <w:fldChar w:fldCharType="end"/>
      </w:r>
      <w:r w:rsidRPr="009939EF">
        <w:rPr>
          <w:rFonts w:ascii="Times New Roman" w:hAnsi="Times New Roman" w:cs="Times New Roman"/>
          <w:color w:val="222222"/>
          <w:sz w:val="24"/>
          <w:szCs w:val="24"/>
          <w:shd w:val="clear" w:color="auto" w:fill="FFFFFF"/>
        </w:rPr>
        <w:t xml:space="preserve">. </w:t>
      </w:r>
      <w:r w:rsidRPr="009939EF">
        <w:rPr>
          <w:rFonts w:ascii="Times New Roman" w:hAnsi="Times New Roman" w:cs="Times New Roman"/>
          <w:sz w:val="24"/>
          <w:szCs w:val="24"/>
        </w:rPr>
        <w:t>During recall, participants were asked to retrieve the associated images when cued with the animal cue. The experiment was self-</w:t>
      </w:r>
      <w:proofErr w:type="gramStart"/>
      <w:r w:rsidRPr="009939EF">
        <w:rPr>
          <w:rFonts w:ascii="Times New Roman" w:hAnsi="Times New Roman" w:cs="Times New Roman"/>
          <w:sz w:val="24"/>
          <w:szCs w:val="24"/>
        </w:rPr>
        <w:t>paced</w:t>
      </w:r>
      <w:proofErr w:type="gramEnd"/>
      <w:r w:rsidRPr="009939EF">
        <w:rPr>
          <w:rFonts w:ascii="Times New Roman" w:hAnsi="Times New Roman" w:cs="Times New Roman"/>
          <w:sz w:val="24"/>
          <w:szCs w:val="24"/>
        </w:rPr>
        <w:t xml:space="preserve"> and every episode was learned and tested only once. Following each encoding block of roughly 20 episodes, participants performed a short distractor task. The pink areas represent the time windows used for subsequent analyses (see Methods).</w:t>
      </w:r>
    </w:p>
    <w:p w14:paraId="25CA6673" w14:textId="04ED81D4" w:rsidR="00F217DA"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(C) Outline of the procedure for experiment 2. Left: The memory task was largely the same as in experiment 1 (see Figure 1B). However, events consisted of one cue (either an animal, a </w:t>
      </w:r>
      <w:proofErr w:type="gramStart"/>
      <w:r w:rsidRPr="009939EF">
        <w:rPr>
          <w:rFonts w:ascii="Times New Roman" w:hAnsi="Times New Roman" w:cs="Times New Roman"/>
          <w:sz w:val="24"/>
          <w:szCs w:val="24"/>
        </w:rPr>
        <w:t>face</w:t>
      </w:r>
      <w:proofErr w:type="gramEnd"/>
      <w:r w:rsidRPr="009939EF">
        <w:rPr>
          <w:rFonts w:ascii="Times New Roman" w:hAnsi="Times New Roman" w:cs="Times New Roman"/>
          <w:sz w:val="24"/>
          <w:szCs w:val="24"/>
        </w:rPr>
        <w:t xml:space="preserve"> or a place) and one associate image (either an animal, a face or a place). Right: After the memory task, patients performed a visual tuning task where the previously used stimuli were shown multiple times in quick succession without a memory component. This approach has been traditionally used to identify putative Concept Neurons.</w:t>
      </w:r>
    </w:p>
    <w:p w14:paraId="269A65AE" w14:textId="77777777"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br w:type="page"/>
      </w:r>
    </w:p>
    <w:p w14:paraId="1C5A5940"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b/>
          <w:bCs/>
          <w:sz w:val="24"/>
          <w:szCs w:val="24"/>
        </w:rPr>
        <w:lastRenderedPageBreak/>
        <w:t>Results:</w:t>
      </w:r>
      <w:r w:rsidRPr="009939EF">
        <w:rPr>
          <w:rFonts w:ascii="Times New Roman" w:hAnsi="Times New Roman" w:cs="Times New Roman"/>
          <w:sz w:val="24"/>
          <w:szCs w:val="24"/>
        </w:rPr>
        <w:br/>
        <w:t xml:space="preserve">We </w:t>
      </w:r>
      <w:proofErr w:type="spellStart"/>
      <w:r w:rsidRPr="009939EF">
        <w:rPr>
          <w:rFonts w:ascii="Times New Roman" w:hAnsi="Times New Roman" w:cs="Times New Roman"/>
          <w:sz w:val="24"/>
          <w:szCs w:val="24"/>
        </w:rPr>
        <w:t>analyzed</w:t>
      </w:r>
      <w:proofErr w:type="spellEnd"/>
      <w:r w:rsidRPr="009939EF">
        <w:rPr>
          <w:rFonts w:ascii="Times New Roman" w:hAnsi="Times New Roman" w:cs="Times New Roman"/>
          <w:sz w:val="24"/>
          <w:szCs w:val="24"/>
        </w:rPr>
        <w:t xml:space="preserve"> recordings from two separate experiments (experiment 1: 585 neurons in the hippocampus, 16 participants, 7 female; age mean = 36.125 years, from 26-53 years; experiment 2: 105 neurons in the hippocampus, 11 participants, 6 female; age mean = 33.818 years, from 19-58 years) where patients were implanted with stereotactic Behnke-Fried depth electrodes in the hippocampus (Figure S1), while they performed a memory association task (Figure 1B &amp; Figure 1C).</w:t>
      </w:r>
    </w:p>
    <w:p w14:paraId="511EA7AB"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During the encoding phase of experiment 1 participants created a vivid mental story consisting of an animal cue and two associate images (two faces, two places or a face and a place). By contrast, experiment 2 consisted of one cue and one associate image (both either an animal, face, or place). </w:t>
      </w:r>
      <w:bookmarkStart w:id="7" w:name="_Hlk117255221"/>
      <w:r w:rsidRPr="009939EF">
        <w:rPr>
          <w:rFonts w:ascii="Times New Roman" w:hAnsi="Times New Roman" w:cs="Times New Roman"/>
          <w:sz w:val="24"/>
          <w:szCs w:val="24"/>
        </w:rPr>
        <w:t xml:space="preserve">The encoding and recall phase of the experiment was interleaved with a short distractor task where patients had to judge whether a series of 15 numbers was odd or even. During the recall phase, the animal cue was presented </w:t>
      </w:r>
      <w:proofErr w:type="gramStart"/>
      <w:r w:rsidRPr="009939EF">
        <w:rPr>
          <w:rFonts w:ascii="Times New Roman" w:hAnsi="Times New Roman" w:cs="Times New Roman"/>
          <w:sz w:val="24"/>
          <w:szCs w:val="24"/>
        </w:rPr>
        <w:t>again</w:t>
      </w:r>
      <w:proofErr w:type="gramEnd"/>
      <w:r w:rsidRPr="009939EF">
        <w:rPr>
          <w:rFonts w:ascii="Times New Roman" w:hAnsi="Times New Roman" w:cs="Times New Roman"/>
          <w:sz w:val="24"/>
          <w:szCs w:val="24"/>
        </w:rPr>
        <w:t xml:space="preserve"> and participants were asked to retrieve the associate image(s). </w:t>
      </w:r>
      <w:bookmarkStart w:id="8" w:name="_Hlk117254733"/>
      <w:bookmarkEnd w:id="7"/>
      <w:r w:rsidRPr="009939EF">
        <w:rPr>
          <w:rFonts w:ascii="Times New Roman" w:hAnsi="Times New Roman" w:cs="Times New Roman"/>
          <w:sz w:val="24"/>
          <w:szCs w:val="24"/>
        </w:rPr>
        <w:t>The experiments were self-</w:t>
      </w:r>
      <w:proofErr w:type="gramStart"/>
      <w:r w:rsidRPr="009939EF">
        <w:rPr>
          <w:rFonts w:ascii="Times New Roman" w:hAnsi="Times New Roman" w:cs="Times New Roman"/>
          <w:sz w:val="24"/>
          <w:szCs w:val="24"/>
        </w:rPr>
        <w:t>paced</w:t>
      </w:r>
      <w:proofErr w:type="gramEnd"/>
      <w:r w:rsidRPr="009939EF">
        <w:rPr>
          <w:rFonts w:ascii="Times New Roman" w:hAnsi="Times New Roman" w:cs="Times New Roman"/>
          <w:sz w:val="24"/>
          <w:szCs w:val="24"/>
        </w:rPr>
        <w:t xml:space="preserve"> and every episode was learned and retrieved only once. Participants correctly recalled on average 68.38% (</w:t>
      </w:r>
      <w:r w:rsidRPr="009939EF">
        <w:rPr>
          <w:rFonts w:ascii="Times New Roman" w:hAnsi="Times New Roman" w:cs="Times New Roman"/>
          <w:i/>
          <w:iCs/>
          <w:sz w:val="24"/>
          <w:szCs w:val="24"/>
        </w:rPr>
        <w:t>SE</w:t>
      </w:r>
      <w:r w:rsidRPr="009939EF">
        <w:rPr>
          <w:rFonts w:ascii="Times New Roman" w:hAnsi="Times New Roman" w:cs="Times New Roman"/>
          <w:sz w:val="24"/>
          <w:szCs w:val="24"/>
        </w:rPr>
        <w:t xml:space="preserve"> = 4.64%) episodes in the first experiment (see Supplements Table S1) and on average 65.13% (</w:t>
      </w:r>
      <w:r w:rsidRPr="009939EF">
        <w:rPr>
          <w:rFonts w:ascii="Times New Roman" w:hAnsi="Times New Roman" w:cs="Times New Roman"/>
          <w:i/>
          <w:iCs/>
          <w:sz w:val="24"/>
          <w:szCs w:val="24"/>
        </w:rPr>
        <w:t>SE</w:t>
      </w:r>
      <w:r w:rsidRPr="009939EF">
        <w:rPr>
          <w:rFonts w:ascii="Times New Roman" w:hAnsi="Times New Roman" w:cs="Times New Roman"/>
          <w:sz w:val="24"/>
          <w:szCs w:val="24"/>
        </w:rPr>
        <w:t xml:space="preserve"> = 4.07%) episodes in the second experiment (see Supplements Table S2). This is substantially more than would be expected by chance (16.7% and 25% respectively).</w:t>
      </w:r>
    </w:p>
    <w:bookmarkEnd w:id="8"/>
    <w:p w14:paraId="20132689" w14:textId="77777777" w:rsidR="00A738E5" w:rsidRPr="009939EF" w:rsidRDefault="00A738E5" w:rsidP="00A738E5">
      <w:pPr>
        <w:spacing w:line="480" w:lineRule="auto"/>
        <w:jc w:val="both"/>
        <w:rPr>
          <w:rFonts w:ascii="Times New Roman" w:hAnsi="Times New Roman" w:cs="Times New Roman"/>
          <w:b/>
          <w:bCs/>
          <w:sz w:val="24"/>
          <w:szCs w:val="24"/>
        </w:rPr>
      </w:pPr>
    </w:p>
    <w:p w14:paraId="19BA2053" w14:textId="77777777" w:rsidR="00A738E5" w:rsidRPr="009939EF" w:rsidRDefault="00A738E5" w:rsidP="00A738E5">
      <w:pPr>
        <w:spacing w:line="480" w:lineRule="auto"/>
        <w:jc w:val="both"/>
        <w:rPr>
          <w:rFonts w:ascii="Times New Roman" w:hAnsi="Times New Roman" w:cs="Times New Roman"/>
          <w:b/>
          <w:bCs/>
          <w:sz w:val="24"/>
          <w:szCs w:val="24"/>
        </w:rPr>
      </w:pPr>
      <w:r w:rsidRPr="009939EF">
        <w:rPr>
          <w:rFonts w:ascii="Times New Roman" w:hAnsi="Times New Roman" w:cs="Times New Roman"/>
          <w:b/>
          <w:bCs/>
          <w:sz w:val="24"/>
          <w:szCs w:val="24"/>
        </w:rPr>
        <w:t>Identifying Episode Specific Neurons (ESNs)</w:t>
      </w:r>
    </w:p>
    <w:p w14:paraId="1476DFBB" w14:textId="77777777" w:rsidR="00A738E5" w:rsidRPr="009939EF" w:rsidRDefault="00A738E5" w:rsidP="00A738E5">
      <w:pPr>
        <w:spacing w:line="480" w:lineRule="auto"/>
        <w:jc w:val="both"/>
        <w:rPr>
          <w:rFonts w:ascii="Times New Roman" w:hAnsi="Times New Roman" w:cs="Times New Roman"/>
          <w:noProof/>
          <w:sz w:val="24"/>
          <w:szCs w:val="24"/>
        </w:rPr>
      </w:pPr>
      <w:r w:rsidRPr="009939EF">
        <w:rPr>
          <w:rFonts w:ascii="Times New Roman" w:hAnsi="Times New Roman" w:cs="Times New Roman"/>
          <w:sz w:val="24"/>
          <w:szCs w:val="24"/>
        </w:rPr>
        <w:t xml:space="preserve">For every neuron, we determined the firing rate during each correctly remembered episode at encoding and retrieval. We then z-scored the firing rate across all encoding and retrieval episodes. This was done independently for encoding and retrieval to account for general differences in firing rates. We measured episode-specific firing reinstatement as the product of </w:t>
      </w:r>
      <w:r w:rsidRPr="009939EF">
        <w:rPr>
          <w:rFonts w:ascii="Times New Roman" w:hAnsi="Times New Roman" w:cs="Times New Roman"/>
          <w:sz w:val="24"/>
          <w:szCs w:val="24"/>
        </w:rPr>
        <w:lastRenderedPageBreak/>
        <w:t>the standardized firing rates at encoding and retrieval (Figure 2A).</w:t>
      </w:r>
      <w:r w:rsidRPr="009939EF">
        <w:rPr>
          <w:rFonts w:ascii="Times New Roman" w:hAnsi="Times New Roman" w:cs="Times New Roman"/>
          <w:noProof/>
          <w:sz w:val="24"/>
          <w:szCs w:val="24"/>
        </w:rPr>
        <w:t xml:space="preserve"> Due to the self-paced nature of the experiment, we expected no consistent temporal firing pattern to emerge and instead assumed that a rate code contained enough information to represent an event.</w:t>
      </w:r>
    </w:p>
    <w:p w14:paraId="2F71B8AA"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Using a trial-shuffling procedure, we generated a distribution of reinstatement values expected by chance. A neuron was considered an ESN if (</w:t>
      </w:r>
      <w:proofErr w:type="spellStart"/>
      <w:r w:rsidRPr="009939EF">
        <w:rPr>
          <w:rFonts w:ascii="Times New Roman" w:hAnsi="Times New Roman" w:cs="Times New Roman"/>
          <w:sz w:val="24"/>
          <w:szCs w:val="24"/>
        </w:rPr>
        <w:t>i</w:t>
      </w:r>
      <w:proofErr w:type="spellEnd"/>
      <w:r w:rsidRPr="009939EF">
        <w:rPr>
          <w:rFonts w:ascii="Times New Roman" w:hAnsi="Times New Roman" w:cs="Times New Roman"/>
          <w:sz w:val="24"/>
          <w:szCs w:val="24"/>
        </w:rPr>
        <w:t>) the empirical reinstatement value exceeded the 99</w:t>
      </w:r>
      <w:r w:rsidRPr="009939EF">
        <w:rPr>
          <w:rFonts w:ascii="Times New Roman" w:hAnsi="Times New Roman" w:cs="Times New Roman"/>
          <w:sz w:val="24"/>
          <w:szCs w:val="24"/>
          <w:vertAlign w:val="superscript"/>
        </w:rPr>
        <w:t>th</w:t>
      </w:r>
      <w:r w:rsidRPr="009939EF">
        <w:rPr>
          <w:rFonts w:ascii="Times New Roman" w:hAnsi="Times New Roman" w:cs="Times New Roman"/>
          <w:sz w:val="24"/>
          <w:szCs w:val="24"/>
        </w:rPr>
        <w:t>-percentile of the shuffled distribution for at least one episode and (ii) the standardized firing rate for encoding and retrieval of that episode each exceeded 1.645 (</w:t>
      </w:r>
      <w:r w:rsidRPr="009939EF">
        <w:rPr>
          <w:rFonts w:ascii="Cambria Math" w:hAnsi="Cambria Math" w:cs="Cambria Math"/>
          <w:color w:val="202124"/>
          <w:sz w:val="24"/>
          <w:szCs w:val="24"/>
          <w:shd w:val="clear" w:color="auto" w:fill="FFFFFF"/>
        </w:rPr>
        <w:t>≙</w:t>
      </w:r>
      <w:r w:rsidRPr="009939EF">
        <w:rPr>
          <w:rFonts w:ascii="Times New Roman" w:hAnsi="Times New Roman" w:cs="Times New Roman"/>
          <w:color w:val="202124"/>
          <w:sz w:val="24"/>
          <w:szCs w:val="24"/>
          <w:shd w:val="clear" w:color="auto" w:fill="FFFFFF"/>
        </w:rPr>
        <w:t xml:space="preserve"> </w:t>
      </w:r>
      <w:proofErr w:type="spellStart"/>
      <w:r w:rsidRPr="009939EF">
        <w:rPr>
          <w:rFonts w:ascii="Times New Roman" w:hAnsi="Times New Roman" w:cs="Times New Roman"/>
          <w:i/>
          <w:iCs/>
          <w:sz w:val="24"/>
          <w:szCs w:val="24"/>
        </w:rPr>
        <w:t>p</w:t>
      </w:r>
      <w:r w:rsidRPr="009939EF">
        <w:rPr>
          <w:rFonts w:ascii="Times New Roman" w:hAnsi="Times New Roman" w:cs="Times New Roman"/>
          <w:sz w:val="24"/>
          <w:szCs w:val="24"/>
          <w:vertAlign w:val="subscript"/>
        </w:rPr>
        <w:t>right</w:t>
      </w:r>
      <w:proofErr w:type="spellEnd"/>
      <w:r w:rsidRPr="009939EF">
        <w:rPr>
          <w:rFonts w:ascii="Times New Roman" w:hAnsi="Times New Roman" w:cs="Times New Roman"/>
          <w:sz w:val="24"/>
          <w:szCs w:val="24"/>
          <w:vertAlign w:val="subscript"/>
        </w:rPr>
        <w:t>-tailed</w:t>
      </w:r>
      <w:r w:rsidRPr="009939EF">
        <w:rPr>
          <w:rFonts w:ascii="Times New Roman" w:hAnsi="Times New Roman" w:cs="Times New Roman"/>
          <w:sz w:val="24"/>
          <w:szCs w:val="24"/>
        </w:rPr>
        <w:t xml:space="preserve"> &lt; 0.05). The second criterion prevented the identification of ESNs which would excessively fire at only one phase of the task (i.e., encoding or retrieval). </w:t>
      </w:r>
    </w:p>
    <w:p w14:paraId="38C62049"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It could be argued that ESNs identified in this manner could reflect the firing of cells tuned to the image of the animal cue, rather than the conjunction of all elements since the cue is episode-unique and presented during encoding and retrieval. To address this issue, in experiment 1, we excluded neurons that showed a significant firing increase during the first second after the encoding of the animal cue for episodes that were later reinstated (see Methods). This procedure has traditionally been used to identify putative concept neurons (Quiroga et al., 2005; </w:t>
      </w:r>
      <w:proofErr w:type="spellStart"/>
      <w:r w:rsidRPr="009939EF">
        <w:rPr>
          <w:rFonts w:ascii="Times New Roman" w:hAnsi="Times New Roman" w:cs="Times New Roman"/>
          <w:sz w:val="24"/>
          <w:szCs w:val="24"/>
        </w:rPr>
        <w:t>Mormann</w:t>
      </w:r>
      <w:proofErr w:type="spellEnd"/>
      <w:r w:rsidRPr="009939EF">
        <w:rPr>
          <w:rFonts w:ascii="Times New Roman" w:hAnsi="Times New Roman" w:cs="Times New Roman"/>
          <w:sz w:val="24"/>
          <w:szCs w:val="24"/>
        </w:rPr>
        <w:t xml:space="preserve"> et al., 2008; </w:t>
      </w:r>
      <w:proofErr w:type="spellStart"/>
      <w:r w:rsidRPr="009939EF">
        <w:rPr>
          <w:rFonts w:ascii="Times New Roman" w:hAnsi="Times New Roman" w:cs="Times New Roman"/>
          <w:sz w:val="24"/>
          <w:szCs w:val="24"/>
        </w:rPr>
        <w:t>Mormann</w:t>
      </w:r>
      <w:proofErr w:type="spellEnd"/>
      <w:r w:rsidRPr="009939EF">
        <w:rPr>
          <w:rFonts w:ascii="Times New Roman" w:hAnsi="Times New Roman" w:cs="Times New Roman"/>
          <w:sz w:val="24"/>
          <w:szCs w:val="24"/>
        </w:rPr>
        <w:t xml:space="preserve"> et al., 2011). </w:t>
      </w:r>
      <w:bookmarkStart w:id="9" w:name="_Hlk116916260"/>
      <w:r w:rsidRPr="009939EF">
        <w:rPr>
          <w:rFonts w:ascii="Times New Roman" w:hAnsi="Times New Roman" w:cs="Times New Roman"/>
          <w:sz w:val="24"/>
          <w:szCs w:val="24"/>
        </w:rPr>
        <w:t xml:space="preserve">Using this approach, we identified a significant </w:t>
      </w:r>
      <w:bookmarkStart w:id="10" w:name="_Hlk117257484"/>
      <w:r w:rsidRPr="009939EF">
        <w:rPr>
          <w:rFonts w:ascii="Times New Roman" w:hAnsi="Times New Roman" w:cs="Times New Roman"/>
          <w:sz w:val="24"/>
          <w:szCs w:val="24"/>
        </w:rPr>
        <w:t>number of hippocampal ESNs in experiment 1 (136 out of 585 neuron</w:t>
      </w:r>
      <w:bookmarkEnd w:id="10"/>
      <w:r w:rsidRPr="009939EF">
        <w:rPr>
          <w:rFonts w:ascii="Times New Roman" w:hAnsi="Times New Roman" w:cs="Times New Roman"/>
          <w:sz w:val="24"/>
          <w:szCs w:val="24"/>
        </w:rPr>
        <w:t xml:space="preserve">s </w:t>
      </w:r>
      <w:r w:rsidRPr="009939EF">
        <w:rPr>
          <w:rFonts w:ascii="Cambria Math" w:hAnsi="Cambria Math" w:cs="Cambria Math"/>
          <w:color w:val="202124"/>
          <w:sz w:val="24"/>
          <w:szCs w:val="24"/>
          <w:shd w:val="clear" w:color="auto" w:fill="FFFFFF"/>
        </w:rPr>
        <w:t>≙</w:t>
      </w:r>
      <w:r w:rsidRPr="009939EF">
        <w:rPr>
          <w:rFonts w:ascii="Times New Roman" w:hAnsi="Times New Roman" w:cs="Times New Roman"/>
          <w:color w:val="202124"/>
          <w:sz w:val="24"/>
          <w:szCs w:val="24"/>
          <w:shd w:val="clear" w:color="auto" w:fill="FFFFFF"/>
        </w:rPr>
        <w:t xml:space="preserve"> </w:t>
      </w:r>
      <w:r w:rsidRPr="009939EF">
        <w:rPr>
          <w:rFonts w:ascii="Times New Roman" w:hAnsi="Times New Roman" w:cs="Times New Roman"/>
          <w:sz w:val="24"/>
          <w:szCs w:val="24"/>
        </w:rPr>
        <w:t xml:space="preserve">23.25%;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&lt; 0.001; permutation test; Figure 2B). Comparable results are obtained when (</w:t>
      </w:r>
      <w:proofErr w:type="spellStart"/>
      <w:r w:rsidRPr="009939EF">
        <w:rPr>
          <w:rFonts w:ascii="Times New Roman" w:hAnsi="Times New Roman" w:cs="Times New Roman"/>
          <w:sz w:val="24"/>
          <w:szCs w:val="24"/>
        </w:rPr>
        <w:t>i</w:t>
      </w:r>
      <w:proofErr w:type="spellEnd"/>
      <w:r w:rsidRPr="009939EF">
        <w:rPr>
          <w:rFonts w:ascii="Times New Roman" w:hAnsi="Times New Roman" w:cs="Times New Roman"/>
          <w:sz w:val="24"/>
          <w:szCs w:val="24"/>
        </w:rPr>
        <w:t xml:space="preserve">) adding up the standardized firing rate between encoding and retrieval instead of multiplying them (125 ESNs;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&lt; 0.001), (ii) increasing the minimum standardized firing rate from </w:t>
      </w:r>
      <w:r w:rsidRPr="009939EF">
        <w:rPr>
          <w:rFonts w:ascii="Times New Roman" w:hAnsi="Times New Roman" w:cs="Times New Roman"/>
          <w:i/>
          <w:iCs/>
          <w:sz w:val="24"/>
          <w:szCs w:val="24"/>
        </w:rPr>
        <w:t>z</w:t>
      </w:r>
      <w:r w:rsidRPr="009939EF">
        <w:rPr>
          <w:rFonts w:ascii="Times New Roman" w:hAnsi="Times New Roman" w:cs="Times New Roman"/>
          <w:sz w:val="24"/>
          <w:szCs w:val="24"/>
        </w:rPr>
        <w:t xml:space="preserve"> = 1.645 to </w:t>
      </w:r>
      <w:r w:rsidRPr="009939EF">
        <w:rPr>
          <w:rFonts w:ascii="Times New Roman" w:hAnsi="Times New Roman" w:cs="Times New Roman"/>
          <w:i/>
          <w:iCs/>
          <w:sz w:val="24"/>
          <w:szCs w:val="24"/>
        </w:rPr>
        <w:t>z</w:t>
      </w:r>
      <w:r w:rsidRPr="009939EF">
        <w:rPr>
          <w:rFonts w:ascii="Times New Roman" w:hAnsi="Times New Roman" w:cs="Times New Roman"/>
          <w:sz w:val="24"/>
          <w:szCs w:val="24"/>
        </w:rPr>
        <w:t xml:space="preserve"> = 2.6 (29 ESNs;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&lt; 0.001) and (iii) using a different reinstatement measure that normalizes the encoding and retrieval product by their absolute difference (53 ESNs;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&lt; 0.001).</w:t>
      </w:r>
    </w:p>
    <w:p w14:paraId="23D151C9"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In experiment 1 117 out of 136 ESNs (</w:t>
      </w:r>
      <w:r w:rsidRPr="009939EF">
        <w:rPr>
          <w:rFonts w:ascii="Cambria Math" w:hAnsi="Cambria Math" w:cs="Cambria Math"/>
          <w:sz w:val="24"/>
          <w:szCs w:val="24"/>
        </w:rPr>
        <w:t>≙</w:t>
      </w:r>
      <w:r w:rsidRPr="009939EF">
        <w:rPr>
          <w:rFonts w:ascii="Times New Roman" w:hAnsi="Times New Roman" w:cs="Times New Roman"/>
          <w:sz w:val="24"/>
          <w:szCs w:val="24"/>
        </w:rPr>
        <w:t xml:space="preserve"> 86.03%) coded for a single episode. Two example ESNs are shown in Figure 3.</w:t>
      </w:r>
      <w:bookmarkEnd w:id="9"/>
      <w:r w:rsidRPr="009939EF">
        <w:rPr>
          <w:rFonts w:ascii="Times New Roman" w:hAnsi="Times New Roman" w:cs="Times New Roman"/>
          <w:sz w:val="24"/>
          <w:szCs w:val="24"/>
        </w:rPr>
        <w:t xml:space="preserve"> These ESNs are unlikely to be concept cells tuned to the animal </w:t>
      </w:r>
      <w:r w:rsidRPr="009939EF">
        <w:rPr>
          <w:rFonts w:ascii="Times New Roman" w:hAnsi="Times New Roman" w:cs="Times New Roman"/>
          <w:sz w:val="24"/>
          <w:szCs w:val="24"/>
        </w:rPr>
        <w:lastRenderedPageBreak/>
        <w:t xml:space="preserve">cue as the firing rate during encoding reaches its maximum only after the presentation of the associate stimulus (see Figure 4A). </w:t>
      </w:r>
    </w:p>
    <w:p w14:paraId="303B4784" w14:textId="77777777" w:rsidR="00A738E5" w:rsidRPr="009939EF" w:rsidRDefault="00A738E5" w:rsidP="00A738E5">
      <w:pPr>
        <w:spacing w:line="480" w:lineRule="auto"/>
        <w:jc w:val="both"/>
        <w:rPr>
          <w:rFonts w:ascii="Times New Roman" w:hAnsi="Times New Roman" w:cs="Times New Roman"/>
          <w:sz w:val="24"/>
          <w:szCs w:val="24"/>
        </w:rPr>
      </w:pPr>
    </w:p>
    <w:p w14:paraId="6D334EF8" w14:textId="77777777" w:rsidR="00A738E5" w:rsidRPr="009939EF" w:rsidRDefault="00A738E5" w:rsidP="00A738E5">
      <w:pPr>
        <w:spacing w:line="480" w:lineRule="auto"/>
        <w:jc w:val="both"/>
        <w:rPr>
          <w:rFonts w:ascii="Times New Roman" w:hAnsi="Times New Roman" w:cs="Times New Roman"/>
          <w:sz w:val="24"/>
          <w:szCs w:val="24"/>
        </w:rPr>
      </w:pPr>
      <w:bookmarkStart w:id="11" w:name="_Hlk117071119"/>
      <w:r w:rsidRPr="009939EF">
        <w:rPr>
          <w:rFonts w:ascii="Times New Roman" w:hAnsi="Times New Roman" w:cs="Times New Roman"/>
          <w:sz w:val="24"/>
          <w:szCs w:val="24"/>
        </w:rPr>
        <w:t>It is of note that the proportion of neurons that can be classified as ESNs is proportional to the number of events learned and retrieved (the same is the case for Concept Neurons). This is because we apply the threshold derived from the first permutation test to all episodes, without family-wise error correction. As such it is not suitable to determine the sparseness of the hippocampal code. However, the proportion of ESNs of all recorded neurons is useful as an estimation of how many ESNs we can expect in future analyses.</w:t>
      </w:r>
    </w:p>
    <w:p w14:paraId="64696CE3" w14:textId="77777777" w:rsidR="00A738E5" w:rsidRPr="009939EF" w:rsidRDefault="00A738E5" w:rsidP="00A738E5">
      <w:pPr>
        <w:spacing w:line="480" w:lineRule="auto"/>
        <w:jc w:val="both"/>
        <w:rPr>
          <w:rFonts w:ascii="Times New Roman" w:hAnsi="Times New Roman" w:cs="Times New Roman"/>
          <w:sz w:val="24"/>
          <w:szCs w:val="24"/>
        </w:rPr>
      </w:pPr>
      <w:bookmarkStart w:id="12" w:name="_Hlk117071040"/>
      <w:bookmarkEnd w:id="11"/>
      <w:r w:rsidRPr="009939EF">
        <w:rPr>
          <w:rFonts w:ascii="Times New Roman" w:hAnsi="Times New Roman" w:cs="Times New Roman"/>
          <w:sz w:val="24"/>
          <w:szCs w:val="24"/>
        </w:rPr>
        <w:t xml:space="preserve">It is crucial to understand that this alpha-level inflation does not extend to the group-level permutation test, where the same number of tests are applied to randomly shuffled data. We have added a simulation using random values as spike rates to show that there is no inflation of the alpha error at the group-level at which we interpret our findings (see Methods; Figure S2). </w:t>
      </w:r>
    </w:p>
    <w:p w14:paraId="3B8336C7" w14:textId="77777777" w:rsidR="00A738E5" w:rsidRPr="009939EF" w:rsidRDefault="00A738E5" w:rsidP="00A738E5">
      <w:pPr>
        <w:spacing w:line="480" w:lineRule="auto"/>
        <w:jc w:val="both"/>
        <w:rPr>
          <w:rFonts w:ascii="Times New Roman" w:hAnsi="Times New Roman" w:cs="Times New Roman"/>
          <w:sz w:val="24"/>
          <w:szCs w:val="24"/>
        </w:rPr>
      </w:pPr>
      <w:commentRangeStart w:id="13"/>
    </w:p>
    <w:p w14:paraId="33D942DD" w14:textId="77777777" w:rsidR="00A738E5" w:rsidRPr="009939EF" w:rsidRDefault="00A738E5" w:rsidP="00A738E5">
      <w:pPr>
        <w:spacing w:line="480" w:lineRule="auto"/>
        <w:jc w:val="both"/>
        <w:rPr>
          <w:rFonts w:ascii="Times New Roman" w:hAnsi="Times New Roman" w:cs="Times New Roman"/>
          <w:color w:val="222222"/>
          <w:sz w:val="24"/>
          <w:szCs w:val="24"/>
          <w:shd w:val="clear" w:color="auto" w:fill="FFFFFF"/>
        </w:rPr>
      </w:pPr>
      <w:r w:rsidRPr="009939EF">
        <w:rPr>
          <w:rFonts w:ascii="Times New Roman" w:hAnsi="Times New Roman" w:cs="Times New Roman"/>
          <w:color w:val="222222"/>
          <w:sz w:val="24"/>
          <w:szCs w:val="24"/>
          <w:shd w:val="clear" w:color="auto" w:fill="FFFFFF"/>
        </w:rPr>
        <w:t>ESNs are suggested to reflect a unique coding mechanism of the hippocampus (</w:t>
      </w:r>
      <w:proofErr w:type="spellStart"/>
      <w:r w:rsidRPr="009939EF">
        <w:rPr>
          <w:rFonts w:ascii="Times New Roman" w:hAnsi="Times New Roman" w:cs="Times New Roman"/>
          <w:color w:val="222222"/>
          <w:sz w:val="24"/>
          <w:szCs w:val="24"/>
          <w:shd w:val="clear" w:color="auto" w:fill="FFFFFF"/>
        </w:rPr>
        <w:t>Teyler</w:t>
      </w:r>
      <w:proofErr w:type="spellEnd"/>
      <w:r w:rsidRPr="009939EF">
        <w:rPr>
          <w:rFonts w:ascii="Times New Roman" w:hAnsi="Times New Roman" w:cs="Times New Roman"/>
          <w:color w:val="222222"/>
          <w:sz w:val="24"/>
          <w:szCs w:val="24"/>
          <w:shd w:val="clear" w:color="auto" w:fill="FFFFFF"/>
        </w:rPr>
        <w:t xml:space="preserve"> and </w:t>
      </w:r>
      <w:proofErr w:type="spellStart"/>
      <w:r w:rsidRPr="009939EF">
        <w:rPr>
          <w:rFonts w:ascii="Times New Roman" w:hAnsi="Times New Roman" w:cs="Times New Roman"/>
          <w:color w:val="222222"/>
          <w:sz w:val="24"/>
          <w:szCs w:val="24"/>
          <w:shd w:val="clear" w:color="auto" w:fill="FFFFFF"/>
        </w:rPr>
        <w:t>DiScenna</w:t>
      </w:r>
      <w:proofErr w:type="spellEnd"/>
      <w:r w:rsidRPr="009939EF">
        <w:rPr>
          <w:rFonts w:ascii="Times New Roman" w:hAnsi="Times New Roman" w:cs="Times New Roman"/>
          <w:color w:val="222222"/>
          <w:sz w:val="24"/>
          <w:szCs w:val="24"/>
          <w:shd w:val="clear" w:color="auto" w:fill="FFFFFF"/>
        </w:rPr>
        <w:t xml:space="preserve">, 1986; </w:t>
      </w:r>
      <w:proofErr w:type="spellStart"/>
      <w:r w:rsidRPr="009939EF">
        <w:rPr>
          <w:rFonts w:ascii="Times New Roman" w:hAnsi="Times New Roman" w:cs="Times New Roman"/>
          <w:color w:val="222222"/>
          <w:sz w:val="24"/>
          <w:szCs w:val="24"/>
          <w:shd w:val="clear" w:color="auto" w:fill="FFFFFF"/>
        </w:rPr>
        <w:t>Teyler</w:t>
      </w:r>
      <w:proofErr w:type="spellEnd"/>
      <w:r w:rsidRPr="009939EF">
        <w:rPr>
          <w:rFonts w:ascii="Times New Roman" w:hAnsi="Times New Roman" w:cs="Times New Roman"/>
          <w:color w:val="222222"/>
          <w:sz w:val="24"/>
          <w:szCs w:val="24"/>
          <w:shd w:val="clear" w:color="auto" w:fill="FFFFFF"/>
        </w:rPr>
        <w:t xml:space="preserve"> and Rudy, 2007). In line with this, we did not find a significant number of ESNs in the parahippocampus (15 out of 104 neurons, </w:t>
      </w:r>
      <w:r w:rsidRPr="009939EF">
        <w:rPr>
          <w:rFonts w:ascii="Times New Roman" w:hAnsi="Times New Roman" w:cs="Times New Roman"/>
          <w:i/>
          <w:iCs/>
          <w:color w:val="222222"/>
          <w:sz w:val="24"/>
          <w:szCs w:val="24"/>
          <w:shd w:val="clear" w:color="auto" w:fill="FFFFFF"/>
        </w:rPr>
        <w:t>p</w:t>
      </w:r>
      <w:r w:rsidRPr="009939EF">
        <w:rPr>
          <w:rFonts w:ascii="Times New Roman" w:hAnsi="Times New Roman" w:cs="Times New Roman"/>
          <w:color w:val="222222"/>
          <w:sz w:val="24"/>
          <w:szCs w:val="24"/>
          <w:shd w:val="clear" w:color="auto" w:fill="FFFFFF"/>
        </w:rPr>
        <w:t xml:space="preserve"> = </w:t>
      </w:r>
      <w:proofErr w:type="gramStart"/>
      <w:r w:rsidRPr="009939EF">
        <w:rPr>
          <w:rFonts w:ascii="Times New Roman" w:hAnsi="Times New Roman" w:cs="Times New Roman"/>
          <w:color w:val="222222"/>
          <w:sz w:val="24"/>
          <w:szCs w:val="24"/>
          <w:shd w:val="clear" w:color="auto" w:fill="FFFFFF"/>
        </w:rPr>
        <w:t>0.5396;</w:t>
      </w:r>
      <w:proofErr w:type="gramEnd"/>
      <w:r w:rsidRPr="009939EF">
        <w:rPr>
          <w:rFonts w:ascii="Times New Roman" w:hAnsi="Times New Roman" w:cs="Times New Roman"/>
          <w:color w:val="222222"/>
          <w:sz w:val="24"/>
          <w:szCs w:val="24"/>
          <w:shd w:val="clear" w:color="auto" w:fill="FFFFFF"/>
        </w:rPr>
        <w:t xml:space="preserve"> permutation test). In contrast to that, experiment 2 yielded a significant number of ESNs in the parahippocampus (20 out of 116 neurons; </w:t>
      </w:r>
      <w:r w:rsidRPr="009939EF">
        <w:rPr>
          <w:rFonts w:ascii="Times New Roman" w:hAnsi="Times New Roman" w:cs="Times New Roman"/>
          <w:i/>
          <w:iCs/>
          <w:color w:val="222222"/>
          <w:sz w:val="24"/>
          <w:szCs w:val="24"/>
          <w:shd w:val="clear" w:color="auto" w:fill="FFFFFF"/>
        </w:rPr>
        <w:t>p</w:t>
      </w:r>
      <w:r w:rsidRPr="009939EF">
        <w:rPr>
          <w:rFonts w:ascii="Times New Roman" w:hAnsi="Times New Roman" w:cs="Times New Roman"/>
          <w:color w:val="222222"/>
          <w:sz w:val="24"/>
          <w:szCs w:val="24"/>
          <w:shd w:val="clear" w:color="auto" w:fill="FFFFFF"/>
        </w:rPr>
        <w:t xml:space="preserve"> = 0.0155; permutation test).</w:t>
      </w:r>
    </w:p>
    <w:p w14:paraId="30E6F892" w14:textId="77777777" w:rsidR="00A738E5" w:rsidRPr="009939EF" w:rsidRDefault="00A738E5" w:rsidP="00A738E5">
      <w:pPr>
        <w:spacing w:line="480" w:lineRule="auto"/>
        <w:jc w:val="both"/>
        <w:rPr>
          <w:rFonts w:ascii="Times New Roman" w:hAnsi="Times New Roman" w:cs="Times New Roman"/>
          <w:sz w:val="24"/>
          <w:szCs w:val="24"/>
          <w:lang w:val="en-US"/>
        </w:rPr>
      </w:pPr>
    </w:p>
    <w:bookmarkEnd w:id="12"/>
    <w:p w14:paraId="27DABC2D"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lastRenderedPageBreak/>
        <w:t>To conclude, we find a significant number of ESNs in the hippocampus, but not in the parahippocampus. The analysis approach we use to identify ESNs is robust to deviations in the parameter space.</w:t>
      </w:r>
      <w:commentRangeEnd w:id="13"/>
      <w:r w:rsidRPr="009939EF">
        <w:rPr>
          <w:rStyle w:val="CommentReference"/>
          <w:rFonts w:ascii="Times New Roman" w:eastAsia="Times New Roman" w:hAnsi="Times New Roman" w:cs="Times New Roman"/>
          <w:sz w:val="24"/>
          <w:szCs w:val="24"/>
        </w:rPr>
        <w:commentReference w:id="13"/>
      </w:r>
    </w:p>
    <w:p w14:paraId="5A843A17" w14:textId="77777777" w:rsidR="00F217DA" w:rsidRPr="009939EF" w:rsidRDefault="00F217DA">
      <w:pPr>
        <w:rPr>
          <w:rFonts w:ascii="Times New Roman" w:hAnsi="Times New Roman" w:cs="Times New Roman"/>
          <w:b/>
          <w:bCs/>
          <w:sz w:val="24"/>
          <w:szCs w:val="24"/>
        </w:rPr>
      </w:pPr>
      <w:r w:rsidRPr="009939EF">
        <w:rPr>
          <w:rFonts w:ascii="Times New Roman" w:hAnsi="Times New Roman" w:cs="Times New Roman"/>
          <w:b/>
          <w:bCs/>
          <w:sz w:val="24"/>
          <w:szCs w:val="24"/>
        </w:rPr>
        <w:br w:type="page"/>
      </w:r>
    </w:p>
    <w:p w14:paraId="0D71DA99" w14:textId="02F3B570" w:rsidR="00A738E5" w:rsidRPr="009939EF" w:rsidRDefault="00A738E5" w:rsidP="00A738E5">
      <w:pPr>
        <w:spacing w:line="480" w:lineRule="auto"/>
        <w:jc w:val="both"/>
        <w:rPr>
          <w:rFonts w:ascii="Times New Roman" w:hAnsi="Times New Roman" w:cs="Times New Roman"/>
          <w:b/>
          <w:bCs/>
          <w:sz w:val="24"/>
          <w:szCs w:val="24"/>
        </w:rPr>
      </w:pPr>
      <w:r w:rsidRPr="009939EF">
        <w:rPr>
          <w:rFonts w:ascii="Times New Roman" w:hAnsi="Times New Roman" w:cs="Times New Roman"/>
          <w:noProof/>
          <w:sz w:val="24"/>
          <w:szCs w:val="24"/>
        </w:rPr>
        <w:lastRenderedPageBreak/>
        <w:drawing>
          <wp:inline distT="0" distB="0" distL="0" distR="0" wp14:anchorId="1AFFA02E" wp14:editId="5BB0C5D2">
            <wp:extent cx="5943600" cy="754507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545070"/>
                    </a:xfrm>
                    <a:prstGeom prst="rect">
                      <a:avLst/>
                    </a:prstGeom>
                    <a:noFill/>
                    <a:ln>
                      <a:noFill/>
                    </a:ln>
                  </pic:spPr>
                </pic:pic>
              </a:graphicData>
            </a:graphic>
          </wp:inline>
        </w:drawing>
      </w:r>
      <w:r w:rsidRPr="009939EF">
        <w:rPr>
          <w:rFonts w:ascii="Times New Roman" w:hAnsi="Times New Roman" w:cs="Times New Roman"/>
          <w:b/>
          <w:bCs/>
          <w:sz w:val="24"/>
          <w:szCs w:val="24"/>
        </w:rPr>
        <w:t>Figure 2. Analysis schematic and number of ESNs identified in experiments 1 &amp; 2.</w:t>
      </w:r>
    </w:p>
    <w:p w14:paraId="63DBE7A9"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(A) A schematic for identifying Episode Specific Neurons (ESNs) is shown. The diagram shows the z-scored firing rate on the y-axis for ten simulated episodes on the x-axis colour-</w:t>
      </w:r>
      <w:r w:rsidRPr="009939EF">
        <w:rPr>
          <w:rFonts w:ascii="Times New Roman" w:hAnsi="Times New Roman" w:cs="Times New Roman"/>
          <w:sz w:val="24"/>
          <w:szCs w:val="24"/>
        </w:rPr>
        <w:lastRenderedPageBreak/>
        <w:t>coded for encoding and retrieval (purple and orange, respectively). The transparent bars encompassing encoding and retrieval indicate the product of encoding and retrieval firing rates, which is used as the measure of episode-specific firing reinstatement. The dotted red line shows the threshold (derived from a shuffling procedure, see Methods). Because of the way ESNs are defined, they are required to fire substantially above their average firing rate during encoding and retrieval, which rules out neurons that generally show an increased firing rate during remembered episodes.</w:t>
      </w:r>
    </w:p>
    <w:p w14:paraId="0653348F"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(B) Identified ESNs during experiment 1. Left: The pie chart depicts the number of ESNs that show significant firing reinstatement to at least one episode (dark blue) and the number of neurons that showed no firing reinstatement (green). Right: The number of ESNs as expected by chance and the empirical number of ESNs (136 out of 585 neurons;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&lt; 0.001; permutation test).</w:t>
      </w:r>
    </w:p>
    <w:p w14:paraId="41141695"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(C) Same as (B) but for experiment 2. Out of a total of 105 hippocampal neurons, we identified 20 ESNs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 0.0492; permutation test). </w:t>
      </w:r>
    </w:p>
    <w:p w14:paraId="3AB33AA8" w14:textId="1DB56B3D"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br w:type="page"/>
      </w:r>
    </w:p>
    <w:p w14:paraId="08DE016C" w14:textId="77777777" w:rsidR="00A738E5" w:rsidRPr="009939EF" w:rsidRDefault="00A738E5" w:rsidP="00A738E5">
      <w:pPr>
        <w:spacing w:line="480" w:lineRule="auto"/>
        <w:jc w:val="both"/>
        <w:rPr>
          <w:rFonts w:ascii="Times New Roman" w:hAnsi="Times New Roman" w:cs="Times New Roman"/>
          <w:b/>
          <w:bCs/>
          <w:sz w:val="24"/>
          <w:szCs w:val="24"/>
        </w:rPr>
      </w:pPr>
      <w:bookmarkStart w:id="14" w:name="_Hlk100232542"/>
      <w:r w:rsidRPr="009939EF">
        <w:rPr>
          <w:rFonts w:ascii="Times New Roman" w:hAnsi="Times New Roman" w:cs="Times New Roman"/>
          <w:b/>
          <w:bCs/>
          <w:sz w:val="24"/>
          <w:szCs w:val="24"/>
        </w:rPr>
        <w:lastRenderedPageBreak/>
        <w:t>ESNs do not code for the content/visual properties of the cue or associate image</w:t>
      </w:r>
    </w:p>
    <w:bookmarkEnd w:id="14"/>
    <w:p w14:paraId="47E93D2A"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Traditionally, visually responsive neurons have been identified using the repeated presentation of a stimulus. In the above analysis, we only present the animal cue once, which is suboptimal for ruling out Concept Neurons tuned to the animal cue. To ameliorate this shortcoming, in experiment 2 we added a visual tuning task (Figure 1C) after the memory association task. During the visual tuning task, images from the memory task were repeatedly shown in quick succession. This approach has typically been used to identify putative Concept Neurons that respond to one of the images independently of any memory processes </w:t>
      </w:r>
      <w:r w:rsidRPr="009939EF">
        <w:rPr>
          <w:rFonts w:ascii="Times New Roman" w:hAnsi="Times New Roman" w:cs="Times New Roman"/>
          <w:sz w:val="24"/>
          <w:szCs w:val="24"/>
        </w:rPr>
        <w:fldChar w:fldCharType="begin">
          <w:fldData xml:space="preserve">PEVuZE5vdGU+PENpdGU+PEF1dGhvcj5RdWlyb2dhPC9BdXRob3I+PFllYXI+MjAwNTwvWWVhcj48
UmVjTnVtPjI5PC9SZWNOdW0+PERpc3BsYXlUZXh0PihNb3JtYW5uPHN0eWxlIGZhY2U9Iml0YWxp
YyI+IGV0IGFsLjwvc3R5bGU+LCAyMDExOyBNb3JtYW5uPHN0eWxlIGZhY2U9Iml0YWxpYyI+IGV0
IGFsLjwvc3R5bGU+LCAyMDA4OyBRdWlyb2dhPHN0eWxlIGZhY2U9Iml0YWxpYyI+IGV0IGFsLjwv
c3R5bGU+LCAyMDA1KTwvRGlzcGxheVRleHQ+PHJlY29yZD48cmVjLW51bWJlcj4yOTwvcmVjLW51
bWJlcj48Zm9yZWlnbi1rZXlzPjxrZXkgYXBwPSJFTiIgZGItaWQ9InB2cHg1d2F6aHJ2c2QzZTBm
ZjNwZXJ3d3d2cmRwcGEwMDVhMiIgdGltZXN0YW1wPSIxNjQzOTgwNzI3Ij4yOTwva2V5PjwvZm9y
ZWlnbi1rZXlzPjxyZWYtdHlwZSBuYW1lPSJKb3VybmFsIEFydGljbGUiPjE3PC9yZWYtdHlwZT48
Y29udHJpYnV0b3JzPjxhdXRob3JzPjxhdXRob3I+UXVpcm9nYSwgUiBRdWlhbjwvYXV0aG9yPjxh
dXRob3I+UmVkZHksIExlaWxhPC9hdXRob3I+PGF1dGhvcj5LcmVpbWFuLCBHYWJyaWVsPC9hdXRo
b3I+PGF1dGhvcj5Lb2NoLCBDaHJpc3RvZjwvYXV0aG9yPjxhdXRob3I+RnJpZWQsIEl0emhhazwv
YXV0aG9yPjwvYXV0aG9ycz48L2NvbnRyaWJ1dG9ycz48dGl0bGVzPjx0aXRsZT5JbnZhcmlhbnQg
dmlzdWFsIHJlcHJlc2VudGF0aW9uIGJ5IHNpbmdsZSBuZXVyb25zIGluIHRoZSBodW1hbiBicmFp
bjwvdGl0bGU+PHNlY29uZGFyeS10aXRsZT5OYXR1cmU8L3NlY29uZGFyeS10aXRsZT48L3RpdGxl
cz48cGVyaW9kaWNhbD48ZnVsbC10aXRsZT5OYXR1cmU8L2Z1bGwtdGl0bGU+PC9wZXJpb2RpY2Fs
PjxwYWdlcz4xMTAyLTExMDc8L3BhZ2VzPjx2b2x1bWU+NDM1PC92b2x1bWU+PG51bWJlcj43MDQ1
PC9udW1iZXI+PGRhdGVzPjx5ZWFyPjIwMDU8L3llYXI+PC9kYXRlcz48aXNibj4xNDc2LTQ2ODc8
L2lzYm4+PHVybHM+PC91cmxzPjwvcmVjb3JkPjwvQ2l0ZT48Q2l0ZT48QXV0aG9yPk1vcm1hbm48
L0F1dGhvcj48WWVhcj4yMDExPC9ZZWFyPjxSZWNOdW0+NTE8L1JlY051bT48cmVjb3JkPjxyZWMt
bnVtYmVyPjUxPC9yZWMtbnVtYmVyPjxmb3JlaWduLWtleXM+PGtleSBhcHA9IkVOIiBkYi1pZD0i
cHZweDV3YXpocnZzZDNlMGZmM3Blcnd3d3ZyZHBwYTAwNWEyIiB0aW1lc3RhbXA9IjE2NDM5OTM3
MDUiPjUxPC9rZXk+PC9mb3JlaWduLWtleXM+PHJlZi10eXBlIG5hbWU9IkpvdXJuYWwgQXJ0aWNs
ZSI+MTc8L3JlZi10eXBlPjxjb250cmlidXRvcnM+PGF1dGhvcnM+PGF1dGhvcj5Nb3JtYW5uLCBG
bG9yaWFuPC9hdXRob3I+PGF1dGhvcj5EdWJvaXMsIEp1bGllbjwvYXV0aG9yPjxhdXRob3I+S29y
bmJsaXRoLCBTaW1vbjwvYXV0aG9yPjxhdXRob3I+TWlsb3NhdmxqZXZpYywgTWlsaWNhPC9hdXRo
b3I+PGF1dGhvcj5DZXJmLCBNb3JhbjwvYXV0aG9yPjxhdXRob3I+SXNvbiwgTWF0aWFzPC9hdXRo
b3I+PGF1dGhvcj5Uc3VjaGl5YSwgTmFvdHN1Z3U8L2F1dGhvcj48YXV0aG9yPktyYXNrb3YsIEFs
ZXhhbmRlcjwvYXV0aG9yPjxhdXRob3I+UXVpcm9nYSwgUm9kcmlnbyBRdWlhbjwvYXV0aG9yPjxh
dXRob3I+QWRvbHBocywgUmFscGg8L2F1dGhvcj48L2F1dGhvcnM+PC9jb250cmlidXRvcnM+PHRp
dGxlcz48dGl0bGU+QSBjYXRlZ29yeS1zcGVjaWZpYyByZXNwb25zZSB0byBhbmltYWxzIGluIHRo
ZSByaWdodCBodW1hbiBhbXlnZGFsYTwvdGl0bGU+PHNlY29uZGFyeS10aXRsZT5OYXR1cmUgbmV1
cm9zY2llbmNlPC9zZWNvbmRhcnktdGl0bGU+PC90aXRsZXM+PHBlcmlvZGljYWw+PGZ1bGwtdGl0
bGU+TmF0dXJlIG5ldXJvc2NpZW5jZTwvZnVsbC10aXRsZT48L3BlcmlvZGljYWw+PHBhZ2VzPjEy
NDctMTI0OTwvcGFnZXM+PHZvbHVtZT4xNDwvdm9sdW1lPjxudW1iZXI+MTA8L251bWJlcj48ZGF0
ZXM+PHllYXI+MjAxMTwveWVhcj48L2RhdGVzPjxpc2JuPjE1NDYtMTcyNjwvaXNibj48dXJscz48
L3VybHM+PC9yZWNvcmQ+PC9DaXRlPjxDaXRlPjxBdXRob3I+TW9ybWFubjwvQXV0aG9yPjxZZWFy
PjIwMDg8L1llYXI+PFJlY051bT4xNDwvUmVjTnVtPjxyZWNvcmQ+PHJlYy1udW1iZXI+MTQ8L3Jl
Yy1udW1iZXI+PGZvcmVpZ24ta2V5cz48a2V5IGFwcD0iRU4iIGRiLWlkPSJwdnB4NXdhemhydnNk
M2UwZmYzcGVyd3d3dnJkcHBhMDA1YTIiIHRpbWVzdGFtcD0iMTY0Mzk4MDU4NiI+MTQ8L2tleT48
L2ZvcmVpZ24ta2V5cz48cmVmLXR5cGUgbmFtZT0iSm91cm5hbCBBcnRpY2xlIj4xNzwvcmVmLXR5
cGU+PGNvbnRyaWJ1dG9ycz48YXV0aG9ycz48YXV0aG9yPk1vcm1hbm4sIEZsb3JpYW48L2F1dGhv
cj48YXV0aG9yPktvcm5ibGl0aCwgU2ltb248L2F1dGhvcj48YXV0aG9yPlF1aXJvZ2EsIFJvZHJp
Z28gUXVpYW48L2F1dGhvcj48YXV0aG9yPktyYXNrb3YsIEFsZXhhbmRlcjwvYXV0aG9yPjxhdXRo
b3I+Q2VyZiwgTW9yYW48L2F1dGhvcj48YXV0aG9yPkZyaWVkLCBJdHpoYWs8L2F1dGhvcj48YXV0
aG9yPktvY2gsIENocmlzdG9mPC9hdXRob3I+PC9hdXRob3JzPjwvY29udHJpYnV0b3JzPjx0aXRs
ZXM+PHRpdGxlPkxhdGVuY3kgYW5kIHNlbGVjdGl2aXR5IG9mIHNpbmdsZSBuZXVyb25zIGluZGlj
YXRlIGhpZXJhcmNoaWNhbCBwcm9jZXNzaW5nIGluIHRoZSBodW1hbiBtZWRpYWwgdGVtcG9yYWwg
bG9iZTwvdGl0bGU+PHNlY29uZGFyeS10aXRsZT5Kb3VybmFsIG9mIG5ldXJvc2NpZW5jZTwvc2Vj
b25kYXJ5LXRpdGxlPjwvdGl0bGVzPjxwZXJpb2RpY2FsPjxmdWxsLXRpdGxlPkpvdXJuYWwgb2Yg
TmV1cm9zY2llbmNlPC9mdWxsLXRpdGxlPjwvcGVyaW9kaWNhbD48cGFnZXM+ODg2NS04ODcyPC9w
YWdlcz48dm9sdW1lPjI4PC92b2x1bWU+PG51bWJlcj4zNjwvbnVtYmVyPjxkYXRlcz48eWVhcj4y
MDA4PC95ZWFyPjwvZGF0ZXM+PGlzYm4+MDI3MC02NDc0PC9pc2JuPjx1cmxzPjwvdXJscz48L3Jl
Y29yZD48L0NpdGU+PC9FbmROb3RlPn==
</w:fldData>
        </w:fldChar>
      </w:r>
      <w:r w:rsidRPr="009939EF">
        <w:rPr>
          <w:rFonts w:ascii="Times New Roman" w:hAnsi="Times New Roman" w:cs="Times New Roman"/>
          <w:sz w:val="24"/>
          <w:szCs w:val="24"/>
        </w:rPr>
        <w:instrText xml:space="preserve"> ADDIN EN.CITE </w:instrText>
      </w:r>
      <w:r w:rsidRPr="009939EF">
        <w:rPr>
          <w:rFonts w:ascii="Times New Roman" w:hAnsi="Times New Roman" w:cs="Times New Roman"/>
          <w:sz w:val="24"/>
          <w:szCs w:val="24"/>
        </w:rPr>
        <w:fldChar w:fldCharType="begin">
          <w:fldData xml:space="preserve">PEVuZE5vdGU+PENpdGU+PEF1dGhvcj5RdWlyb2dhPC9BdXRob3I+PFllYXI+MjAwNTwvWWVhcj48
UmVjTnVtPjI5PC9SZWNOdW0+PERpc3BsYXlUZXh0PihNb3JtYW5uPHN0eWxlIGZhY2U9Iml0YWxp
YyI+IGV0IGFsLjwvc3R5bGU+LCAyMDExOyBNb3JtYW5uPHN0eWxlIGZhY2U9Iml0YWxpYyI+IGV0
IGFsLjwvc3R5bGU+LCAyMDA4OyBRdWlyb2dhPHN0eWxlIGZhY2U9Iml0YWxpYyI+IGV0IGFsLjwv
c3R5bGU+LCAyMDA1KTwvRGlzcGxheVRleHQ+PHJlY29yZD48cmVjLW51bWJlcj4yOTwvcmVjLW51
bWJlcj48Zm9yZWlnbi1rZXlzPjxrZXkgYXBwPSJFTiIgZGItaWQ9InB2cHg1d2F6aHJ2c2QzZTBm
ZjNwZXJ3d3d2cmRwcGEwMDVhMiIgdGltZXN0YW1wPSIxNjQzOTgwNzI3Ij4yOTwva2V5PjwvZm9y
ZWlnbi1rZXlzPjxyZWYtdHlwZSBuYW1lPSJKb3VybmFsIEFydGljbGUiPjE3PC9yZWYtdHlwZT48
Y29udHJpYnV0b3JzPjxhdXRob3JzPjxhdXRob3I+UXVpcm9nYSwgUiBRdWlhbjwvYXV0aG9yPjxh
dXRob3I+UmVkZHksIExlaWxhPC9hdXRob3I+PGF1dGhvcj5LcmVpbWFuLCBHYWJyaWVsPC9hdXRo
b3I+PGF1dGhvcj5Lb2NoLCBDaHJpc3RvZjwvYXV0aG9yPjxhdXRob3I+RnJpZWQsIEl0emhhazwv
YXV0aG9yPjwvYXV0aG9ycz48L2NvbnRyaWJ1dG9ycz48dGl0bGVzPjx0aXRsZT5JbnZhcmlhbnQg
dmlzdWFsIHJlcHJlc2VudGF0aW9uIGJ5IHNpbmdsZSBuZXVyb25zIGluIHRoZSBodW1hbiBicmFp
bjwvdGl0bGU+PHNlY29uZGFyeS10aXRsZT5OYXR1cmU8L3NlY29uZGFyeS10aXRsZT48L3RpdGxl
cz48cGVyaW9kaWNhbD48ZnVsbC10aXRsZT5OYXR1cmU8L2Z1bGwtdGl0bGU+PC9wZXJpb2RpY2Fs
PjxwYWdlcz4xMTAyLTExMDc8L3BhZ2VzPjx2b2x1bWU+NDM1PC92b2x1bWU+PG51bWJlcj43MDQ1
PC9udW1iZXI+PGRhdGVzPjx5ZWFyPjIwMDU8L3llYXI+PC9kYXRlcz48aXNibj4xNDc2LTQ2ODc8
L2lzYm4+PHVybHM+PC91cmxzPjwvcmVjb3JkPjwvQ2l0ZT48Q2l0ZT48QXV0aG9yPk1vcm1hbm48
L0F1dGhvcj48WWVhcj4yMDExPC9ZZWFyPjxSZWNOdW0+NTE8L1JlY051bT48cmVjb3JkPjxyZWMt
bnVtYmVyPjUxPC9yZWMtbnVtYmVyPjxmb3JlaWduLWtleXM+PGtleSBhcHA9IkVOIiBkYi1pZD0i
cHZweDV3YXpocnZzZDNlMGZmM3Blcnd3d3ZyZHBwYTAwNWEyIiB0aW1lc3RhbXA9IjE2NDM5OTM3
MDUiPjUxPC9rZXk+PC9mb3JlaWduLWtleXM+PHJlZi10eXBlIG5hbWU9IkpvdXJuYWwgQXJ0aWNs
ZSI+MTc8L3JlZi10eXBlPjxjb250cmlidXRvcnM+PGF1dGhvcnM+PGF1dGhvcj5Nb3JtYW5uLCBG
bG9yaWFuPC9hdXRob3I+PGF1dGhvcj5EdWJvaXMsIEp1bGllbjwvYXV0aG9yPjxhdXRob3I+S29y
bmJsaXRoLCBTaW1vbjwvYXV0aG9yPjxhdXRob3I+TWlsb3NhdmxqZXZpYywgTWlsaWNhPC9hdXRo
b3I+PGF1dGhvcj5DZXJmLCBNb3JhbjwvYXV0aG9yPjxhdXRob3I+SXNvbiwgTWF0aWFzPC9hdXRo
b3I+PGF1dGhvcj5Uc3VjaGl5YSwgTmFvdHN1Z3U8L2F1dGhvcj48YXV0aG9yPktyYXNrb3YsIEFs
ZXhhbmRlcjwvYXV0aG9yPjxhdXRob3I+UXVpcm9nYSwgUm9kcmlnbyBRdWlhbjwvYXV0aG9yPjxh
dXRob3I+QWRvbHBocywgUmFscGg8L2F1dGhvcj48L2F1dGhvcnM+PC9jb250cmlidXRvcnM+PHRp
dGxlcz48dGl0bGU+QSBjYXRlZ29yeS1zcGVjaWZpYyByZXNwb25zZSB0byBhbmltYWxzIGluIHRo
ZSByaWdodCBodW1hbiBhbXlnZGFsYTwvdGl0bGU+PHNlY29uZGFyeS10aXRsZT5OYXR1cmUgbmV1
cm9zY2llbmNlPC9zZWNvbmRhcnktdGl0bGU+PC90aXRsZXM+PHBlcmlvZGljYWw+PGZ1bGwtdGl0
bGU+TmF0dXJlIG5ldXJvc2NpZW5jZTwvZnVsbC10aXRsZT48L3BlcmlvZGljYWw+PHBhZ2VzPjEy
NDctMTI0OTwvcGFnZXM+PHZvbHVtZT4xNDwvdm9sdW1lPjxudW1iZXI+MTA8L251bWJlcj48ZGF0
ZXM+PHllYXI+MjAxMTwveWVhcj48L2RhdGVzPjxpc2JuPjE1NDYtMTcyNjwvaXNibj48dXJscz48
L3VybHM+PC9yZWNvcmQ+PC9DaXRlPjxDaXRlPjxBdXRob3I+TW9ybWFubjwvQXV0aG9yPjxZZWFy
PjIwMDg8L1llYXI+PFJlY051bT4xNDwvUmVjTnVtPjxyZWNvcmQ+PHJlYy1udW1iZXI+MTQ8L3Jl
Yy1udW1iZXI+PGZvcmVpZ24ta2V5cz48a2V5IGFwcD0iRU4iIGRiLWlkPSJwdnB4NXdhemhydnNk
M2UwZmYzcGVyd3d3dnJkcHBhMDA1YTIiIHRpbWVzdGFtcD0iMTY0Mzk4MDU4NiI+MTQ8L2tleT48
L2ZvcmVpZ24ta2V5cz48cmVmLXR5cGUgbmFtZT0iSm91cm5hbCBBcnRpY2xlIj4xNzwvcmVmLXR5
cGU+PGNvbnRyaWJ1dG9ycz48YXV0aG9ycz48YXV0aG9yPk1vcm1hbm4sIEZsb3JpYW48L2F1dGhv
cj48YXV0aG9yPktvcm5ibGl0aCwgU2ltb248L2F1dGhvcj48YXV0aG9yPlF1aXJvZ2EsIFJvZHJp
Z28gUXVpYW48L2F1dGhvcj48YXV0aG9yPktyYXNrb3YsIEFsZXhhbmRlcjwvYXV0aG9yPjxhdXRo
b3I+Q2VyZiwgTW9yYW48L2F1dGhvcj48YXV0aG9yPkZyaWVkLCBJdHpoYWs8L2F1dGhvcj48YXV0
aG9yPktvY2gsIENocmlzdG9mPC9hdXRob3I+PC9hdXRob3JzPjwvY29udHJpYnV0b3JzPjx0aXRs
ZXM+PHRpdGxlPkxhdGVuY3kgYW5kIHNlbGVjdGl2aXR5IG9mIHNpbmdsZSBuZXVyb25zIGluZGlj
YXRlIGhpZXJhcmNoaWNhbCBwcm9jZXNzaW5nIGluIHRoZSBodW1hbiBtZWRpYWwgdGVtcG9yYWwg
bG9iZTwvdGl0bGU+PHNlY29uZGFyeS10aXRsZT5Kb3VybmFsIG9mIG5ldXJvc2NpZW5jZTwvc2Vj
b25kYXJ5LXRpdGxlPjwvdGl0bGVzPjxwZXJpb2RpY2FsPjxmdWxsLXRpdGxlPkpvdXJuYWwgb2Yg
TmV1cm9zY2llbmNlPC9mdWxsLXRpdGxlPjwvcGVyaW9kaWNhbD48cGFnZXM+ODg2NS04ODcyPC9w
YWdlcz48dm9sdW1lPjI4PC92b2x1bWU+PG51bWJlcj4zNjwvbnVtYmVyPjxkYXRlcz48eWVhcj4y
MDA4PC95ZWFyPjwvZGF0ZXM+PGlzYm4+MDI3MC02NDc0PC9pc2JuPjx1cmxzPjwvdXJscz48L3Jl
Y29yZD48L0NpdGU+PC9FbmROb3RlPn==
</w:fldData>
        </w:fldChar>
      </w:r>
      <w:r w:rsidRPr="009939EF">
        <w:rPr>
          <w:rFonts w:ascii="Times New Roman" w:hAnsi="Times New Roman" w:cs="Times New Roman"/>
          <w:sz w:val="24"/>
          <w:szCs w:val="24"/>
        </w:rPr>
        <w:instrText xml:space="preserve"> ADDIN EN.CITE.DATA </w:instrText>
      </w:r>
      <w:r w:rsidRPr="009939EF">
        <w:rPr>
          <w:rFonts w:ascii="Times New Roman" w:hAnsi="Times New Roman" w:cs="Times New Roman"/>
          <w:sz w:val="24"/>
          <w:szCs w:val="24"/>
        </w:rPr>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(for example Concept Neurons see Figure S3; Mormann et al., 2008; Mormann et al., 2011; Quiroga et al., 2005)</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w:t>
      </w:r>
      <w:bookmarkStart w:id="15" w:name="_Hlk116913568"/>
      <w:bookmarkStart w:id="16" w:name="_Hlk116909561"/>
      <w:r w:rsidRPr="009939EF">
        <w:rPr>
          <w:rFonts w:ascii="Times New Roman" w:hAnsi="Times New Roman" w:cs="Times New Roman"/>
          <w:sz w:val="24"/>
          <w:szCs w:val="24"/>
        </w:rPr>
        <w:t xml:space="preserve">When excluding Concept Neuron activity in this independent dataset, we replicated our previous results and identified a significant number of ESNs (20 out of 105 neurons </w:t>
      </w:r>
      <w:r w:rsidRPr="009939EF">
        <w:rPr>
          <w:rFonts w:ascii="Cambria Math" w:hAnsi="Cambria Math" w:cs="Cambria Math"/>
          <w:color w:val="202124"/>
          <w:sz w:val="24"/>
          <w:szCs w:val="24"/>
          <w:shd w:val="clear" w:color="auto" w:fill="FFFFFF"/>
        </w:rPr>
        <w:t>≙</w:t>
      </w:r>
      <w:r w:rsidRPr="009939EF">
        <w:rPr>
          <w:rFonts w:ascii="Times New Roman" w:hAnsi="Times New Roman" w:cs="Times New Roman"/>
          <w:color w:val="202124"/>
          <w:sz w:val="24"/>
          <w:szCs w:val="24"/>
          <w:shd w:val="clear" w:color="auto" w:fill="FFFFFF"/>
        </w:rPr>
        <w:t xml:space="preserve"> </w:t>
      </w:r>
      <w:r w:rsidRPr="009939EF">
        <w:rPr>
          <w:rFonts w:ascii="Times New Roman" w:hAnsi="Times New Roman" w:cs="Times New Roman"/>
          <w:sz w:val="24"/>
          <w:szCs w:val="24"/>
        </w:rPr>
        <w:t xml:space="preserve">19.05%;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 0.0492; permutation test; Figure 2C). </w:t>
      </w:r>
      <w:bookmarkEnd w:id="15"/>
    </w:p>
    <w:p w14:paraId="59DC3F2F" w14:textId="77777777" w:rsidR="00A738E5" w:rsidRPr="009939EF" w:rsidRDefault="00A738E5" w:rsidP="00A738E5">
      <w:pPr>
        <w:spacing w:line="480" w:lineRule="auto"/>
        <w:jc w:val="both"/>
        <w:rPr>
          <w:rFonts w:ascii="Times New Roman" w:hAnsi="Times New Roman" w:cs="Times New Roman"/>
          <w:sz w:val="24"/>
          <w:szCs w:val="24"/>
        </w:rPr>
      </w:pPr>
      <w:bookmarkStart w:id="17" w:name="_Hlk118383289"/>
      <w:bookmarkStart w:id="18" w:name="_Hlk118316781"/>
      <w:r w:rsidRPr="009939EF">
        <w:rPr>
          <w:rFonts w:ascii="Times New Roman" w:eastAsia="Times New Roman" w:hAnsi="Times New Roman" w:cs="Times New Roman"/>
          <w:sz w:val="24"/>
          <w:szCs w:val="24"/>
        </w:rPr>
        <w:t xml:space="preserve">However, traditional Concept Neuron detection methods might be too conservative to identify weakly tuned Concept Neurons. Even when drastically reducing the threshold of what constitutes a Concept Neuron the above result persists. </w:t>
      </w:r>
      <w:bookmarkStart w:id="19" w:name="_Hlk118383202"/>
      <w:r w:rsidRPr="009939EF">
        <w:rPr>
          <w:rFonts w:ascii="Times New Roman" w:eastAsia="Times New Roman" w:hAnsi="Times New Roman" w:cs="Times New Roman"/>
          <w:sz w:val="24"/>
          <w:szCs w:val="24"/>
        </w:rPr>
        <w:t xml:space="preserve">Lowering the threshold from </w:t>
      </w:r>
      <w:r w:rsidRPr="009939EF">
        <w:rPr>
          <w:rFonts w:ascii="Times New Roman" w:eastAsia="Times New Roman" w:hAnsi="Times New Roman" w:cs="Times New Roman"/>
          <w:i/>
          <w:iCs/>
          <w:sz w:val="24"/>
          <w:szCs w:val="24"/>
        </w:rPr>
        <w:t>p</w:t>
      </w:r>
      <w:r w:rsidRPr="009939EF">
        <w:rPr>
          <w:rFonts w:ascii="Times New Roman" w:eastAsia="Times New Roman" w:hAnsi="Times New Roman" w:cs="Times New Roman"/>
          <w:sz w:val="24"/>
          <w:szCs w:val="24"/>
        </w:rPr>
        <w:t xml:space="preserve"> = 0.0005 to </w:t>
      </w:r>
      <w:r w:rsidRPr="009939EF">
        <w:rPr>
          <w:rFonts w:ascii="Times New Roman" w:eastAsia="Times New Roman" w:hAnsi="Times New Roman" w:cs="Times New Roman"/>
          <w:i/>
          <w:iCs/>
          <w:sz w:val="24"/>
          <w:szCs w:val="24"/>
        </w:rPr>
        <w:t>p</w:t>
      </w:r>
      <w:r w:rsidRPr="009939EF">
        <w:rPr>
          <w:rFonts w:ascii="Times New Roman" w:eastAsia="Times New Roman" w:hAnsi="Times New Roman" w:cs="Times New Roman"/>
          <w:sz w:val="24"/>
          <w:szCs w:val="24"/>
        </w:rPr>
        <w:t xml:space="preserve"> = 0.05 increased the number of Concept Neurons from 25 to 68 (out of 105 neurons), but the number of ESNs remained significan</w:t>
      </w:r>
      <w:bookmarkEnd w:id="19"/>
      <w:r w:rsidRPr="009939EF">
        <w:rPr>
          <w:rFonts w:ascii="Times New Roman" w:eastAsia="Times New Roman" w:hAnsi="Times New Roman" w:cs="Times New Roman"/>
          <w:sz w:val="24"/>
          <w:szCs w:val="24"/>
        </w:rPr>
        <w:t xml:space="preserve">t (20 out of 105 neurons </w:t>
      </w:r>
      <w:r w:rsidRPr="009939EF">
        <w:rPr>
          <w:rFonts w:ascii="Cambria Math" w:eastAsia="Times New Roman" w:hAnsi="Cambria Math" w:cs="Cambria Math"/>
          <w:color w:val="202124"/>
          <w:sz w:val="24"/>
          <w:szCs w:val="24"/>
          <w:shd w:val="clear" w:color="auto" w:fill="FFFFFF"/>
        </w:rPr>
        <w:t>≙</w:t>
      </w:r>
      <w:r w:rsidRPr="009939EF">
        <w:rPr>
          <w:rFonts w:ascii="Times New Roman" w:eastAsia="Times New Roman" w:hAnsi="Times New Roman" w:cs="Times New Roman"/>
          <w:color w:val="202124"/>
          <w:sz w:val="24"/>
          <w:szCs w:val="24"/>
          <w:shd w:val="clear" w:color="auto" w:fill="FFFFFF"/>
        </w:rPr>
        <w:t xml:space="preserve"> </w:t>
      </w:r>
      <w:r w:rsidRPr="009939EF">
        <w:rPr>
          <w:rFonts w:ascii="Times New Roman" w:eastAsia="Times New Roman" w:hAnsi="Times New Roman" w:cs="Times New Roman"/>
          <w:sz w:val="24"/>
          <w:szCs w:val="24"/>
        </w:rPr>
        <w:t xml:space="preserve">19.05%; </w:t>
      </w:r>
      <w:r w:rsidRPr="009939EF">
        <w:rPr>
          <w:rFonts w:ascii="Times New Roman" w:eastAsia="Times New Roman" w:hAnsi="Times New Roman" w:cs="Times New Roman"/>
          <w:i/>
          <w:iCs/>
          <w:sz w:val="24"/>
          <w:szCs w:val="24"/>
        </w:rPr>
        <w:t>p</w:t>
      </w:r>
      <w:r w:rsidRPr="009939EF">
        <w:rPr>
          <w:rFonts w:ascii="Times New Roman" w:eastAsia="Times New Roman" w:hAnsi="Times New Roman" w:cs="Times New Roman"/>
          <w:sz w:val="24"/>
          <w:szCs w:val="24"/>
        </w:rPr>
        <w:t xml:space="preserve"> = 0.0198; permutation test).</w:t>
      </w:r>
      <w:bookmarkEnd w:id="17"/>
      <w:r w:rsidRPr="009939EF">
        <w:rPr>
          <w:rFonts w:ascii="Times New Roman" w:eastAsia="Times New Roman" w:hAnsi="Times New Roman" w:cs="Times New Roman"/>
          <w:sz w:val="24"/>
          <w:szCs w:val="24"/>
        </w:rPr>
        <w:t xml:space="preserve"> It is important to note that although the number of identified ESNs stayed the same irrespective of the Concept Neuron threshold, the resulting p-value changed. This is because a change in the Concept Neuron threshold affected the null distribution that we derived using the group-level permutation test. In other words, when lowering the threshold of what constitutes a Concept Neuron, the number of empirically found ESNs does not change but the number of ESNs under the null is reduced resulting in a lower p-value. </w:t>
      </w:r>
      <w:r w:rsidRPr="009939EF">
        <w:rPr>
          <w:rFonts w:ascii="Times New Roman" w:hAnsi="Times New Roman" w:cs="Times New Roman"/>
          <w:sz w:val="24"/>
          <w:szCs w:val="24"/>
        </w:rPr>
        <w:t>In experiment 2 18 out of 20 ESNs (</w:t>
      </w:r>
      <w:r w:rsidRPr="009939EF">
        <w:rPr>
          <w:rFonts w:ascii="Cambria Math" w:hAnsi="Cambria Math" w:cs="Cambria Math"/>
          <w:sz w:val="24"/>
          <w:szCs w:val="24"/>
        </w:rPr>
        <w:t>≙</w:t>
      </w:r>
      <w:r w:rsidRPr="009939EF">
        <w:rPr>
          <w:rFonts w:ascii="Times New Roman" w:hAnsi="Times New Roman" w:cs="Times New Roman"/>
          <w:sz w:val="24"/>
          <w:szCs w:val="24"/>
        </w:rPr>
        <w:t xml:space="preserve"> 90.00%%) coded for a single episode.</w:t>
      </w:r>
    </w:p>
    <w:p w14:paraId="7170E07D" w14:textId="77777777" w:rsidR="00A738E5" w:rsidRPr="009939EF" w:rsidRDefault="00A738E5" w:rsidP="00A738E5">
      <w:pPr>
        <w:spacing w:line="480" w:lineRule="auto"/>
        <w:jc w:val="both"/>
        <w:rPr>
          <w:rFonts w:ascii="Times New Roman" w:hAnsi="Times New Roman" w:cs="Times New Roman"/>
          <w:sz w:val="24"/>
          <w:szCs w:val="24"/>
        </w:rPr>
      </w:pPr>
      <w:bookmarkStart w:id="20" w:name="_Hlk117257092"/>
      <w:bookmarkEnd w:id="18"/>
      <w:r w:rsidRPr="009939EF">
        <w:rPr>
          <w:rFonts w:ascii="Times New Roman" w:hAnsi="Times New Roman" w:cs="Times New Roman"/>
          <w:sz w:val="24"/>
          <w:szCs w:val="24"/>
        </w:rPr>
        <w:lastRenderedPageBreak/>
        <w:t>It is conceivable that some images that are presented during the visual tuning task act as cues that reactivate some ESNs. These reactivated ESNs would then be erroneously rejected as Concept Neurons. However, in practice, only three potential ESNs were excluded based on the visual tuning task. We suspect that ESNs were not reactivated during the visual tuning task because the images were shown only for one second. This might be sufficient to cause Concept Neuron firing, but too short to elicit episodic memory retrieval. Nonetheless, we cannot rule out that in some cases ESNs were reactivated during the visual tuning task and subsequently rejected. However, this would lead to a more conservative analysis, which is/we deem acceptable.</w:t>
      </w:r>
    </w:p>
    <w:p w14:paraId="63C8E0E6" w14:textId="77777777" w:rsidR="00F217DA" w:rsidRPr="009939EF" w:rsidRDefault="00F217DA">
      <w:pPr>
        <w:rPr>
          <w:rFonts w:ascii="Times New Roman" w:hAnsi="Times New Roman" w:cs="Times New Roman"/>
          <w:b/>
          <w:bCs/>
          <w:noProof/>
          <w:sz w:val="24"/>
          <w:szCs w:val="24"/>
        </w:rPr>
      </w:pPr>
      <w:bookmarkStart w:id="21" w:name="_Hlk70499666"/>
      <w:bookmarkEnd w:id="16"/>
      <w:bookmarkEnd w:id="20"/>
      <w:r w:rsidRPr="009939EF">
        <w:rPr>
          <w:rFonts w:ascii="Times New Roman" w:hAnsi="Times New Roman" w:cs="Times New Roman"/>
          <w:b/>
          <w:bCs/>
          <w:noProof/>
          <w:sz w:val="24"/>
          <w:szCs w:val="24"/>
        </w:rPr>
        <w:br w:type="page"/>
      </w:r>
    </w:p>
    <w:p w14:paraId="12610344" w14:textId="4AF994A8" w:rsidR="00A738E5" w:rsidRPr="009939EF" w:rsidRDefault="00A738E5" w:rsidP="00A738E5">
      <w:pPr>
        <w:spacing w:line="480" w:lineRule="auto"/>
        <w:jc w:val="both"/>
        <w:rPr>
          <w:rFonts w:ascii="Times New Roman" w:hAnsi="Times New Roman" w:cs="Times New Roman"/>
          <w:b/>
          <w:bCs/>
          <w:noProof/>
          <w:sz w:val="24"/>
          <w:szCs w:val="24"/>
        </w:rPr>
      </w:pPr>
      <w:r w:rsidRPr="009939EF">
        <w:rPr>
          <w:rFonts w:ascii="Times New Roman" w:hAnsi="Times New Roman" w:cs="Times New Roman"/>
          <w:noProof/>
          <w:sz w:val="24"/>
          <w:szCs w:val="24"/>
        </w:rPr>
        <w:lastRenderedPageBreak/>
        <w:drawing>
          <wp:inline distT="0" distB="0" distL="0" distR="0" wp14:anchorId="27A20393" wp14:editId="0D6FE2AA">
            <wp:extent cx="5943600" cy="6695440"/>
            <wp:effectExtent l="0" t="0" r="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695440"/>
                    </a:xfrm>
                    <a:prstGeom prst="rect">
                      <a:avLst/>
                    </a:prstGeom>
                    <a:noFill/>
                    <a:ln>
                      <a:noFill/>
                    </a:ln>
                  </pic:spPr>
                </pic:pic>
              </a:graphicData>
            </a:graphic>
          </wp:inline>
        </w:drawing>
      </w:r>
      <w:r w:rsidRPr="009939EF">
        <w:rPr>
          <w:rFonts w:ascii="Times New Roman" w:hAnsi="Times New Roman" w:cs="Times New Roman"/>
          <w:b/>
          <w:bCs/>
          <w:noProof/>
          <w:sz w:val="24"/>
          <w:szCs w:val="24"/>
        </w:rPr>
        <w:t>Figure 3. Firing patterns for two example Episode Specific Neurons.</w:t>
      </w:r>
    </w:p>
    <w:p w14:paraId="2EC6F1E4"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(A) Spike raster plot. Each line indicates a spike. On the x-axis is time and on the y-axis episodes. Color-coded in purple for encoding and orange for retrieval. The transparency is adjusted according to the reinstatement values in that specific episode.</w:t>
      </w:r>
    </w:p>
    <w:p w14:paraId="213A756C"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lastRenderedPageBreak/>
        <w:t>(B) Reinstatement values and the animal cues with the respective associate images for reinstated episodes (indicated by the black arrows).</w:t>
      </w:r>
    </w:p>
    <w:p w14:paraId="5AB76F8C"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(C) Spike density plot for reinstated episodes. Note that the experiment is self-paced and episode length varies.</w:t>
      </w:r>
      <w:r w:rsidRPr="009939EF">
        <w:rPr>
          <w:rFonts w:ascii="Times New Roman" w:hAnsi="Times New Roman" w:cs="Times New Roman"/>
          <w:sz w:val="24"/>
          <w:szCs w:val="24"/>
        </w:rPr>
        <w:br/>
        <w:t xml:space="preserve">(D) 2D histogram of the waveshape of that particular unit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&lt;EndNote&gt;&lt;Cite&gt;&lt;Author&gt;Niediek&lt;/Author&gt;&lt;Year&gt;2016&lt;/Year&gt;&lt;RecNum&gt;32&lt;/RecNum&gt;&lt;DisplayText&gt;(Niediek et al., 2016)&lt;/DisplayText&gt;&lt;record&gt;&lt;rec-number&gt;32&lt;/rec-number&gt;&lt;foreign-keys&gt;&lt;key app="EN" db-id="pvpx5wazhrvsd3e0ff3perwwwvrdppa005a2" timestamp="1643980754"&gt;32&lt;/key&gt;&lt;/foreign-keys&gt;&lt;ref-type name="Journal Article"&gt;17&lt;/ref-type&gt;&lt;contributors&gt;&lt;authors&gt;&lt;author&gt;Niediek, Johannes&lt;/author&gt;&lt;author&gt;Boström, Jan&lt;/author&gt;&lt;author&gt;Elger, Christian E&lt;/author&gt;&lt;author&gt;Mormann, Florian&lt;/author&gt;&lt;/authors&gt;&lt;/contributors&gt;&lt;titles&gt;&lt;title&gt;Reliable analysis of single-unit recordings from the human brain under noisy conditions: tracking neurons over hours&lt;/title&gt;&lt;secondary-title&gt;PloS one&lt;/secondary-title&gt;&lt;/titles&gt;&lt;periodical&gt;&lt;full-title&gt;PloS one&lt;/full-title&gt;&lt;/periodical&gt;&lt;pages&gt;e0166598&lt;/pages&gt;&lt;volume&gt;11&lt;/volume&gt;&lt;number&gt;12&lt;/number&gt;&lt;dates&gt;&lt;year&gt;2016&lt;/year&gt;&lt;/dates&gt;&lt;isbn&gt;1932-6203&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(Niediek et al., 2016)</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w:t>
      </w:r>
    </w:p>
    <w:p w14:paraId="4A3F3A5B"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(E-H) same as (A-D) but for a different example ESN.</w:t>
      </w:r>
      <w:bookmarkEnd w:id="21"/>
    </w:p>
    <w:p w14:paraId="76AE8F7E" w14:textId="2C68B8AA"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br w:type="page"/>
      </w:r>
    </w:p>
    <w:p w14:paraId="21C3DE32" w14:textId="77777777" w:rsidR="00A738E5" w:rsidRPr="009939EF" w:rsidRDefault="00A738E5" w:rsidP="00A738E5">
      <w:pPr>
        <w:spacing w:line="480" w:lineRule="auto"/>
        <w:jc w:val="both"/>
        <w:rPr>
          <w:rFonts w:ascii="Times New Roman" w:hAnsi="Times New Roman" w:cs="Times New Roman"/>
          <w:b/>
          <w:bCs/>
          <w:sz w:val="24"/>
          <w:szCs w:val="24"/>
        </w:rPr>
      </w:pPr>
      <w:r w:rsidRPr="009939EF">
        <w:rPr>
          <w:rFonts w:ascii="Times New Roman" w:hAnsi="Times New Roman" w:cs="Times New Roman"/>
          <w:b/>
          <w:bCs/>
          <w:sz w:val="24"/>
          <w:szCs w:val="24"/>
        </w:rPr>
        <w:lastRenderedPageBreak/>
        <w:t>ESNs are limited to later remembered episodes</w:t>
      </w:r>
    </w:p>
    <w:p w14:paraId="722FDCBB" w14:textId="77777777" w:rsidR="00A738E5" w:rsidRPr="009939EF" w:rsidRDefault="00A738E5" w:rsidP="00A738E5">
      <w:pPr>
        <w:spacing w:line="480" w:lineRule="auto"/>
        <w:jc w:val="both"/>
        <w:rPr>
          <w:rFonts w:ascii="Times New Roman" w:hAnsi="Times New Roman" w:cs="Times New Roman"/>
          <w:color w:val="222222"/>
          <w:sz w:val="24"/>
          <w:szCs w:val="24"/>
          <w:shd w:val="clear" w:color="auto" w:fill="FFFFFF"/>
        </w:rPr>
      </w:pPr>
      <w:r w:rsidRPr="009939EF">
        <w:rPr>
          <w:rFonts w:ascii="Times New Roman" w:hAnsi="Times New Roman" w:cs="Times New Roman"/>
          <w:color w:val="222222"/>
          <w:sz w:val="24"/>
          <w:szCs w:val="24"/>
          <w:shd w:val="clear" w:color="auto" w:fill="FFFFFF"/>
        </w:rPr>
        <w:t xml:space="preserve">We have so far demonstrated that ESNs reinstate their firing rate when remembering a unique episode. This reinstatement cannot be explained by the semantic content or visual properties of the used image, which strengthens the notion that ESNs code for memories. In line with this, we did not find a significant number of ESNs when limiting our analysis </w:t>
      </w:r>
      <w:bookmarkStart w:id="22" w:name="_Hlk117257510"/>
      <w:r w:rsidRPr="009939EF">
        <w:rPr>
          <w:rFonts w:ascii="Times New Roman" w:hAnsi="Times New Roman" w:cs="Times New Roman"/>
          <w:color w:val="222222"/>
          <w:sz w:val="24"/>
          <w:szCs w:val="24"/>
          <w:shd w:val="clear" w:color="auto" w:fill="FFFFFF"/>
        </w:rPr>
        <w:t xml:space="preserve">to later forgotten episodes (15 out of 585 neurons </w:t>
      </w:r>
      <w:r w:rsidRPr="009939EF">
        <w:rPr>
          <w:rFonts w:ascii="Cambria Math" w:hAnsi="Cambria Math" w:cs="Cambria Math"/>
          <w:color w:val="222222"/>
          <w:sz w:val="24"/>
          <w:szCs w:val="24"/>
          <w:shd w:val="clear" w:color="auto" w:fill="FFFFFF"/>
        </w:rPr>
        <w:t>≙</w:t>
      </w:r>
      <w:r w:rsidRPr="009939EF">
        <w:rPr>
          <w:rFonts w:ascii="Times New Roman" w:hAnsi="Times New Roman" w:cs="Times New Roman"/>
          <w:color w:val="222222"/>
          <w:sz w:val="24"/>
          <w:szCs w:val="24"/>
          <w:shd w:val="clear" w:color="auto" w:fill="FFFFFF"/>
        </w:rPr>
        <w:t xml:space="preserve"> 2.56%; </w:t>
      </w:r>
      <w:r w:rsidRPr="009939EF">
        <w:rPr>
          <w:rFonts w:ascii="Times New Roman" w:hAnsi="Times New Roman" w:cs="Times New Roman"/>
          <w:i/>
          <w:iCs/>
          <w:color w:val="222222"/>
          <w:sz w:val="24"/>
          <w:szCs w:val="24"/>
          <w:shd w:val="clear" w:color="auto" w:fill="FFFFFF"/>
        </w:rPr>
        <w:t>p</w:t>
      </w:r>
      <w:r w:rsidRPr="009939EF">
        <w:rPr>
          <w:rFonts w:ascii="Times New Roman" w:hAnsi="Times New Roman" w:cs="Times New Roman"/>
          <w:color w:val="222222"/>
          <w:sz w:val="24"/>
          <w:szCs w:val="24"/>
          <w:shd w:val="clear" w:color="auto" w:fill="FFFFFF"/>
        </w:rPr>
        <w:t xml:space="preserve"> = 0.4229; </w:t>
      </w:r>
      <w:bookmarkEnd w:id="22"/>
      <w:r w:rsidRPr="009939EF">
        <w:rPr>
          <w:rFonts w:ascii="Times New Roman" w:hAnsi="Times New Roman" w:cs="Times New Roman"/>
          <w:color w:val="222222"/>
          <w:sz w:val="24"/>
          <w:szCs w:val="24"/>
          <w:shd w:val="clear" w:color="auto" w:fill="FFFFFF"/>
        </w:rPr>
        <w:t>permutation test). However, this result could stem from a lower number of forgotten events (see Table S1). To counter this bias, we equalized event numbers between later remembered and later forgotten events for every neuron by randomly sampling (with replacement) later remembered events as many times as participants forgot an event. If any of the sampled events were later reinstated, we considered this single neuron a miss-ESNs under the null hypothesis. By repeating this procedure 10,000 times we generated a distribution of how many miss-ESNs were expected if the number of later remembered and later forgotten events were equal. This analysis did not result in a significantly lower empirical number of miss-ESNs compared to hit-ESNs (</w:t>
      </w:r>
      <w:r w:rsidRPr="009939EF">
        <w:rPr>
          <w:rFonts w:ascii="Times New Roman" w:hAnsi="Times New Roman" w:cs="Times New Roman"/>
          <w:i/>
          <w:iCs/>
          <w:color w:val="222222"/>
          <w:sz w:val="24"/>
          <w:szCs w:val="24"/>
          <w:shd w:val="clear" w:color="auto" w:fill="FFFFFF"/>
        </w:rPr>
        <w:t>p</w:t>
      </w:r>
      <w:r w:rsidRPr="009939EF">
        <w:rPr>
          <w:rFonts w:ascii="Times New Roman" w:hAnsi="Times New Roman" w:cs="Times New Roman"/>
          <w:color w:val="222222"/>
          <w:sz w:val="24"/>
          <w:szCs w:val="24"/>
          <w:shd w:val="clear" w:color="auto" w:fill="FFFFFF"/>
        </w:rPr>
        <w:t xml:space="preserve"> = 0.7032, bootstrapping test).</w:t>
      </w:r>
    </w:p>
    <w:p w14:paraId="3133F775" w14:textId="77777777" w:rsidR="00A738E5" w:rsidRPr="009939EF" w:rsidRDefault="00A738E5" w:rsidP="00A738E5">
      <w:pPr>
        <w:spacing w:line="480" w:lineRule="auto"/>
        <w:jc w:val="both"/>
        <w:rPr>
          <w:rFonts w:ascii="Times New Roman" w:hAnsi="Times New Roman" w:cs="Times New Roman"/>
          <w:color w:val="222222"/>
          <w:sz w:val="24"/>
          <w:szCs w:val="24"/>
          <w:shd w:val="clear" w:color="auto" w:fill="FFFFFF"/>
        </w:rPr>
      </w:pPr>
    </w:p>
    <w:p w14:paraId="31A9115B" w14:textId="77777777" w:rsidR="00A738E5" w:rsidRPr="009939EF" w:rsidRDefault="00A738E5" w:rsidP="00A738E5">
      <w:pPr>
        <w:spacing w:line="480" w:lineRule="auto"/>
        <w:jc w:val="both"/>
        <w:rPr>
          <w:rFonts w:ascii="Times New Roman" w:hAnsi="Times New Roman" w:cs="Times New Roman"/>
          <w:b/>
          <w:bCs/>
          <w:color w:val="222222"/>
          <w:sz w:val="24"/>
          <w:szCs w:val="24"/>
          <w:shd w:val="clear" w:color="auto" w:fill="FFFFFF"/>
        </w:rPr>
      </w:pPr>
      <w:r w:rsidRPr="009939EF">
        <w:rPr>
          <w:rFonts w:ascii="Times New Roman" w:hAnsi="Times New Roman" w:cs="Times New Roman"/>
          <w:b/>
          <w:bCs/>
          <w:color w:val="222222"/>
          <w:sz w:val="24"/>
          <w:szCs w:val="24"/>
          <w:shd w:val="clear" w:color="auto" w:fill="FFFFFF"/>
        </w:rPr>
        <w:t>Identification of temporal Episode Specific Neurons (</w:t>
      </w:r>
      <w:proofErr w:type="spellStart"/>
      <w:r w:rsidRPr="009939EF">
        <w:rPr>
          <w:rFonts w:ascii="Times New Roman" w:hAnsi="Times New Roman" w:cs="Times New Roman"/>
          <w:b/>
          <w:bCs/>
          <w:color w:val="222222"/>
          <w:sz w:val="24"/>
          <w:szCs w:val="24"/>
          <w:shd w:val="clear" w:color="auto" w:fill="FFFFFF"/>
        </w:rPr>
        <w:t>tESNs</w:t>
      </w:r>
      <w:proofErr w:type="spellEnd"/>
      <w:r w:rsidRPr="009939EF">
        <w:rPr>
          <w:rFonts w:ascii="Times New Roman" w:hAnsi="Times New Roman" w:cs="Times New Roman"/>
          <w:b/>
          <w:bCs/>
          <w:color w:val="222222"/>
          <w:sz w:val="24"/>
          <w:szCs w:val="24"/>
          <w:shd w:val="clear" w:color="auto" w:fill="FFFFFF"/>
        </w:rPr>
        <w:t>)</w:t>
      </w:r>
    </w:p>
    <w:p w14:paraId="3E0B9F55" w14:textId="77777777" w:rsidR="00A738E5" w:rsidRPr="009939EF" w:rsidRDefault="00A738E5" w:rsidP="00A738E5">
      <w:pPr>
        <w:spacing w:line="480" w:lineRule="auto"/>
        <w:jc w:val="both"/>
        <w:rPr>
          <w:rFonts w:ascii="Times New Roman" w:hAnsi="Times New Roman" w:cs="Times New Roman"/>
          <w:color w:val="222222"/>
          <w:sz w:val="24"/>
          <w:szCs w:val="24"/>
          <w:shd w:val="clear" w:color="auto" w:fill="FFFFFF"/>
        </w:rPr>
      </w:pPr>
      <w:r w:rsidRPr="009939EF">
        <w:rPr>
          <w:rFonts w:ascii="Times New Roman" w:hAnsi="Times New Roman" w:cs="Times New Roman"/>
          <w:color w:val="222222"/>
          <w:sz w:val="24"/>
          <w:szCs w:val="24"/>
          <w:shd w:val="clear" w:color="auto" w:fill="FFFFFF"/>
        </w:rPr>
        <w:t>The previous identification of ESNs relied on a rate code, i.e., the standardized mean firing rate during one episode at encoding and retrieval. We have adapted this analysis to identify neurons that reinstate a temporal firing code. For every neuron, we considered the spiking activity six seconds before until one second after the response during encoding and retrieval (the first and last second was later excluded to avoid edge artefacts).</w:t>
      </w:r>
    </w:p>
    <w:p w14:paraId="5EEC6076" w14:textId="77777777" w:rsidR="00A738E5" w:rsidRPr="009939EF" w:rsidRDefault="00A738E5" w:rsidP="00A738E5">
      <w:pPr>
        <w:spacing w:line="480" w:lineRule="auto"/>
        <w:jc w:val="both"/>
        <w:rPr>
          <w:rFonts w:ascii="Times New Roman" w:hAnsi="Times New Roman" w:cs="Times New Roman"/>
          <w:color w:val="222222"/>
          <w:sz w:val="24"/>
          <w:szCs w:val="24"/>
          <w:shd w:val="clear" w:color="auto" w:fill="FFFFFF"/>
        </w:rPr>
      </w:pPr>
      <w:r w:rsidRPr="009939EF">
        <w:rPr>
          <w:rFonts w:ascii="Times New Roman" w:hAnsi="Times New Roman" w:cs="Times New Roman"/>
          <w:color w:val="222222"/>
          <w:sz w:val="24"/>
          <w:szCs w:val="24"/>
          <w:shd w:val="clear" w:color="auto" w:fill="FFFFFF"/>
        </w:rPr>
        <w:t xml:space="preserve">By convolving each spike with a gaussian kernel (standard deviation: 25ms/100ms/150ms, length: three standard deviations, peak normalized to 1) we created a measure of instantaneous firing rate. Because we do not know the exact times when an episode is encoded or retrieved, </w:t>
      </w:r>
      <w:r w:rsidRPr="009939EF">
        <w:rPr>
          <w:rFonts w:ascii="Times New Roman" w:hAnsi="Times New Roman" w:cs="Times New Roman"/>
          <w:color w:val="222222"/>
          <w:sz w:val="24"/>
          <w:szCs w:val="24"/>
          <w:shd w:val="clear" w:color="auto" w:fill="FFFFFF"/>
        </w:rPr>
        <w:lastRenderedPageBreak/>
        <w:t>we cross-correlated this trial-specific instantaneous firing rate during encoding and retrieval and considered the maximum value as the reinstatement value. We repeated this process after shuffling the encoding and retrieval trial order 1,000 times and took the 99th percentile as a threshold for the empirical reinstatement value. If the empirical reinstatement value reached this threshold, we considered the neuron a temporal Episode Specific Neuron (</w:t>
      </w:r>
      <w:proofErr w:type="spellStart"/>
      <w:r w:rsidRPr="009939EF">
        <w:rPr>
          <w:rFonts w:ascii="Times New Roman" w:hAnsi="Times New Roman" w:cs="Times New Roman"/>
          <w:color w:val="222222"/>
          <w:sz w:val="24"/>
          <w:szCs w:val="24"/>
          <w:shd w:val="clear" w:color="auto" w:fill="FFFFFF"/>
        </w:rPr>
        <w:t>tESN</w:t>
      </w:r>
      <w:proofErr w:type="spellEnd"/>
      <w:r w:rsidRPr="009939EF">
        <w:rPr>
          <w:rFonts w:ascii="Times New Roman" w:hAnsi="Times New Roman" w:cs="Times New Roman"/>
          <w:color w:val="222222"/>
          <w:sz w:val="24"/>
          <w:szCs w:val="24"/>
          <w:shd w:val="clear" w:color="auto" w:fill="FFFFFF"/>
        </w:rPr>
        <w:t xml:space="preserve">; Figure S4). In the next step, we randomly drew for each neuron one of the previously calculated permutations. If these permuted values reached or exceeded the threshold the neuron was considered a </w:t>
      </w:r>
      <w:proofErr w:type="spellStart"/>
      <w:r w:rsidRPr="009939EF">
        <w:rPr>
          <w:rFonts w:ascii="Times New Roman" w:hAnsi="Times New Roman" w:cs="Times New Roman"/>
          <w:color w:val="222222"/>
          <w:sz w:val="24"/>
          <w:szCs w:val="24"/>
          <w:shd w:val="clear" w:color="auto" w:fill="FFFFFF"/>
        </w:rPr>
        <w:t>tESNs</w:t>
      </w:r>
      <w:proofErr w:type="spellEnd"/>
      <w:r w:rsidRPr="009939EF">
        <w:rPr>
          <w:rFonts w:ascii="Times New Roman" w:hAnsi="Times New Roman" w:cs="Times New Roman"/>
          <w:color w:val="222222"/>
          <w:sz w:val="24"/>
          <w:szCs w:val="24"/>
          <w:shd w:val="clear" w:color="auto" w:fill="FFFFFF"/>
        </w:rPr>
        <w:t xml:space="preserve"> under the null hypothesis. We repeated this process 1,000 times to build a null distribution against which we compared our empirical number of </w:t>
      </w:r>
      <w:proofErr w:type="spellStart"/>
      <w:r w:rsidRPr="009939EF">
        <w:rPr>
          <w:rFonts w:ascii="Times New Roman" w:hAnsi="Times New Roman" w:cs="Times New Roman"/>
          <w:color w:val="222222"/>
          <w:sz w:val="24"/>
          <w:szCs w:val="24"/>
          <w:shd w:val="clear" w:color="auto" w:fill="FFFFFF"/>
        </w:rPr>
        <w:t>tESNs</w:t>
      </w:r>
      <w:proofErr w:type="spellEnd"/>
      <w:r w:rsidRPr="009939EF">
        <w:rPr>
          <w:rFonts w:ascii="Times New Roman" w:hAnsi="Times New Roman" w:cs="Times New Roman"/>
          <w:color w:val="222222"/>
          <w:sz w:val="24"/>
          <w:szCs w:val="24"/>
          <w:shd w:val="clear" w:color="auto" w:fill="FFFFFF"/>
        </w:rPr>
        <w:t>.</w:t>
      </w:r>
    </w:p>
    <w:p w14:paraId="2D3D6DE1" w14:textId="77777777" w:rsidR="00A738E5" w:rsidRPr="009939EF" w:rsidRDefault="00A738E5" w:rsidP="00A738E5">
      <w:pPr>
        <w:spacing w:line="480" w:lineRule="auto"/>
        <w:jc w:val="both"/>
        <w:rPr>
          <w:rFonts w:ascii="Times New Roman" w:hAnsi="Times New Roman" w:cs="Times New Roman"/>
          <w:color w:val="222222"/>
          <w:sz w:val="24"/>
          <w:szCs w:val="24"/>
          <w:shd w:val="clear" w:color="auto" w:fill="FFFFFF"/>
        </w:rPr>
      </w:pPr>
      <w:r w:rsidRPr="009939EF">
        <w:rPr>
          <w:rFonts w:ascii="Times New Roman" w:hAnsi="Times New Roman" w:cs="Times New Roman"/>
          <w:color w:val="222222"/>
          <w:sz w:val="24"/>
          <w:szCs w:val="24"/>
          <w:shd w:val="clear" w:color="auto" w:fill="FFFFFF"/>
        </w:rPr>
        <w:t xml:space="preserve">We found a significant number of empirical </w:t>
      </w:r>
      <w:proofErr w:type="spellStart"/>
      <w:r w:rsidRPr="009939EF">
        <w:rPr>
          <w:rFonts w:ascii="Times New Roman" w:hAnsi="Times New Roman" w:cs="Times New Roman"/>
          <w:color w:val="222222"/>
          <w:sz w:val="24"/>
          <w:szCs w:val="24"/>
          <w:shd w:val="clear" w:color="auto" w:fill="FFFFFF"/>
        </w:rPr>
        <w:t>tESNs</w:t>
      </w:r>
      <w:proofErr w:type="spellEnd"/>
      <w:r w:rsidRPr="009939EF">
        <w:rPr>
          <w:rFonts w:ascii="Times New Roman" w:hAnsi="Times New Roman" w:cs="Times New Roman"/>
          <w:color w:val="222222"/>
          <w:sz w:val="24"/>
          <w:szCs w:val="24"/>
          <w:shd w:val="clear" w:color="auto" w:fill="FFFFFF"/>
        </w:rPr>
        <w:t xml:space="preserve"> in experiment 1 when using a smoothing kernel of </w:t>
      </w:r>
      <w:commentRangeStart w:id="23"/>
      <w:r w:rsidRPr="009939EF">
        <w:rPr>
          <w:rFonts w:ascii="Times New Roman" w:hAnsi="Times New Roman" w:cs="Times New Roman"/>
          <w:color w:val="222222"/>
          <w:sz w:val="24"/>
          <w:szCs w:val="24"/>
          <w:shd w:val="clear" w:color="auto" w:fill="FFFFFF"/>
        </w:rPr>
        <w:t>25ms (xx), 100ms (xx) and 150ms (xx).</w:t>
      </w:r>
      <w:commentRangeEnd w:id="23"/>
      <w:r w:rsidRPr="009939EF">
        <w:rPr>
          <w:rStyle w:val="CommentReference"/>
          <w:rFonts w:ascii="Times New Roman" w:eastAsia="Times New Roman" w:hAnsi="Times New Roman" w:cs="Times New Roman"/>
          <w:sz w:val="24"/>
          <w:szCs w:val="24"/>
        </w:rPr>
        <w:commentReference w:id="23"/>
      </w:r>
    </w:p>
    <w:p w14:paraId="28AD1081" w14:textId="77777777" w:rsidR="00A738E5" w:rsidRPr="009939EF" w:rsidRDefault="00A738E5" w:rsidP="00A738E5">
      <w:pPr>
        <w:spacing w:line="480" w:lineRule="auto"/>
        <w:jc w:val="both"/>
        <w:rPr>
          <w:rFonts w:ascii="Times New Roman" w:hAnsi="Times New Roman" w:cs="Times New Roman"/>
          <w:color w:val="222222"/>
          <w:sz w:val="24"/>
          <w:szCs w:val="24"/>
          <w:shd w:val="clear" w:color="auto" w:fill="FFFFFF"/>
        </w:rPr>
      </w:pPr>
      <w:r w:rsidRPr="009939EF">
        <w:rPr>
          <w:rFonts w:ascii="Times New Roman" w:hAnsi="Times New Roman" w:cs="Times New Roman"/>
          <w:color w:val="222222"/>
          <w:sz w:val="24"/>
          <w:szCs w:val="24"/>
          <w:shd w:val="clear" w:color="auto" w:fill="FFFFFF"/>
        </w:rPr>
        <w:t xml:space="preserve">For experiment 2, we further excluded all trials in which the given neuron showed a significant visual tuning (see Methods). With this additional constraint, we found a significant number of </w:t>
      </w:r>
      <w:proofErr w:type="spellStart"/>
      <w:r w:rsidRPr="009939EF">
        <w:rPr>
          <w:rFonts w:ascii="Times New Roman" w:hAnsi="Times New Roman" w:cs="Times New Roman"/>
          <w:color w:val="222222"/>
          <w:sz w:val="24"/>
          <w:szCs w:val="24"/>
          <w:shd w:val="clear" w:color="auto" w:fill="FFFFFF"/>
        </w:rPr>
        <w:t>tESN</w:t>
      </w:r>
      <w:proofErr w:type="spellEnd"/>
      <w:r w:rsidRPr="009939EF">
        <w:rPr>
          <w:rFonts w:ascii="Times New Roman" w:hAnsi="Times New Roman" w:cs="Times New Roman"/>
          <w:color w:val="222222"/>
          <w:sz w:val="24"/>
          <w:szCs w:val="24"/>
          <w:shd w:val="clear" w:color="auto" w:fill="FFFFFF"/>
        </w:rPr>
        <w:t xml:space="preserve"> in experiment 2 when using a smoothing kernel of 25ms (55 out of 105 neurons; p = 0.002) and 150ms (59 out of 105 neurons; p = 0.001), but not for 100ms (46 out of 105 neurons; p = 0.2).</w:t>
      </w:r>
    </w:p>
    <w:p w14:paraId="125EEE72" w14:textId="77777777" w:rsidR="00A738E5" w:rsidRPr="009939EF" w:rsidRDefault="00A738E5" w:rsidP="00A738E5">
      <w:pPr>
        <w:spacing w:line="480" w:lineRule="auto"/>
        <w:jc w:val="both"/>
        <w:rPr>
          <w:rFonts w:ascii="Times New Roman" w:hAnsi="Times New Roman" w:cs="Times New Roman"/>
          <w:color w:val="222222"/>
          <w:sz w:val="24"/>
          <w:szCs w:val="24"/>
          <w:shd w:val="clear" w:color="auto" w:fill="FFFFFF"/>
        </w:rPr>
      </w:pPr>
      <w:r w:rsidRPr="009939EF">
        <w:rPr>
          <w:rFonts w:ascii="Times New Roman" w:hAnsi="Times New Roman" w:cs="Times New Roman"/>
          <w:color w:val="222222"/>
          <w:sz w:val="24"/>
          <w:szCs w:val="24"/>
          <w:shd w:val="clear" w:color="auto" w:fill="FFFFFF"/>
        </w:rPr>
        <w:t xml:space="preserve">We then tested the validity of this analysis using random spike times. We generated these random spike times by first rounding the empirical spike times to the nearest integer and then drawing an equal number of pseudorandom integer values from a discrete uniform distribution between the first and last empirical spikes times. Independent of the gaussian kernel and experiment we did not find a significant number of </w:t>
      </w:r>
      <w:proofErr w:type="spellStart"/>
      <w:r w:rsidRPr="009939EF">
        <w:rPr>
          <w:rFonts w:ascii="Times New Roman" w:hAnsi="Times New Roman" w:cs="Times New Roman"/>
          <w:color w:val="222222"/>
          <w:sz w:val="24"/>
          <w:szCs w:val="24"/>
          <w:shd w:val="clear" w:color="auto" w:fill="FFFFFF"/>
        </w:rPr>
        <w:t>tESN</w:t>
      </w:r>
      <w:proofErr w:type="spellEnd"/>
      <w:r w:rsidRPr="009939EF">
        <w:rPr>
          <w:rFonts w:ascii="Times New Roman" w:hAnsi="Times New Roman" w:cs="Times New Roman"/>
          <w:color w:val="222222"/>
          <w:sz w:val="24"/>
          <w:szCs w:val="24"/>
          <w:shd w:val="clear" w:color="auto" w:fill="FFFFFF"/>
        </w:rPr>
        <w:t xml:space="preserve"> (all p&gt;</w:t>
      </w:r>
      <w:commentRangeStart w:id="24"/>
      <w:r w:rsidRPr="009939EF">
        <w:rPr>
          <w:rFonts w:ascii="Times New Roman" w:hAnsi="Times New Roman" w:cs="Times New Roman"/>
          <w:color w:val="222222"/>
          <w:sz w:val="24"/>
          <w:szCs w:val="24"/>
          <w:shd w:val="clear" w:color="auto" w:fill="FFFFFF"/>
        </w:rPr>
        <w:t>xx</w:t>
      </w:r>
      <w:commentRangeEnd w:id="24"/>
      <w:r w:rsidRPr="009939EF">
        <w:rPr>
          <w:rStyle w:val="CommentReference"/>
          <w:rFonts w:ascii="Times New Roman" w:eastAsia="Times New Roman" w:hAnsi="Times New Roman" w:cs="Times New Roman"/>
          <w:sz w:val="24"/>
          <w:szCs w:val="24"/>
        </w:rPr>
        <w:commentReference w:id="24"/>
      </w:r>
      <w:r w:rsidRPr="009939EF">
        <w:rPr>
          <w:rFonts w:ascii="Times New Roman" w:hAnsi="Times New Roman" w:cs="Times New Roman"/>
          <w:color w:val="222222"/>
          <w:sz w:val="24"/>
          <w:szCs w:val="24"/>
          <w:shd w:val="clear" w:color="auto" w:fill="FFFFFF"/>
        </w:rPr>
        <w:t>).</w:t>
      </w:r>
    </w:p>
    <w:p w14:paraId="5EEE4D20" w14:textId="77777777" w:rsidR="00A738E5" w:rsidRPr="009939EF" w:rsidRDefault="00A738E5" w:rsidP="00A738E5">
      <w:pPr>
        <w:spacing w:line="480" w:lineRule="auto"/>
        <w:rPr>
          <w:rFonts w:ascii="Times New Roman" w:hAnsi="Times New Roman" w:cs="Times New Roman"/>
          <w:sz w:val="24"/>
          <w:szCs w:val="24"/>
        </w:rPr>
      </w:pPr>
    </w:p>
    <w:p w14:paraId="7711A9ED" w14:textId="77777777" w:rsidR="00A738E5" w:rsidRPr="009939EF" w:rsidRDefault="00A738E5" w:rsidP="00A738E5">
      <w:pPr>
        <w:spacing w:line="480" w:lineRule="auto"/>
        <w:jc w:val="both"/>
        <w:rPr>
          <w:rFonts w:ascii="Times New Roman" w:eastAsia="Times New Roman" w:hAnsi="Times New Roman" w:cs="Times New Roman"/>
          <w:b/>
          <w:bCs/>
          <w:sz w:val="24"/>
          <w:szCs w:val="24"/>
        </w:rPr>
      </w:pPr>
      <w:r w:rsidRPr="009939EF">
        <w:rPr>
          <w:rFonts w:ascii="Times New Roman" w:eastAsia="Times New Roman" w:hAnsi="Times New Roman" w:cs="Times New Roman"/>
          <w:b/>
          <w:bCs/>
          <w:sz w:val="24"/>
          <w:szCs w:val="24"/>
        </w:rPr>
        <w:t>ESNs do not code for time</w:t>
      </w:r>
    </w:p>
    <w:p w14:paraId="7BB0D91D" w14:textId="77777777" w:rsidR="00A738E5" w:rsidRPr="009939EF" w:rsidRDefault="00A738E5" w:rsidP="00A738E5">
      <w:pPr>
        <w:spacing w:line="480" w:lineRule="auto"/>
        <w:jc w:val="both"/>
        <w:rPr>
          <w:rFonts w:ascii="Times New Roman" w:eastAsia="Times New Roman" w:hAnsi="Times New Roman" w:cs="Times New Roman"/>
          <w:sz w:val="24"/>
          <w:szCs w:val="24"/>
        </w:rPr>
      </w:pPr>
      <w:r w:rsidRPr="009939EF">
        <w:rPr>
          <w:rFonts w:ascii="Times New Roman" w:eastAsia="Times New Roman" w:hAnsi="Times New Roman" w:cs="Times New Roman"/>
          <w:sz w:val="24"/>
          <w:szCs w:val="24"/>
        </w:rPr>
        <w:lastRenderedPageBreak/>
        <w:t xml:space="preserve">Recent studies in humans show that some hippocampal neurons code specific time points invariant across repetitions, which are referred to as Time Cells </w:t>
      </w:r>
      <w:r w:rsidRPr="009939EF">
        <w:rPr>
          <w:rFonts w:ascii="Times New Roman" w:eastAsia="Times New Roman" w:hAnsi="Times New Roman" w:cs="Times New Roman"/>
          <w:sz w:val="24"/>
          <w:szCs w:val="24"/>
        </w:rPr>
        <w:fldChar w:fldCharType="begin">
          <w:fldData xml:space="preserve">PEVuZE5vdGU+PENpdGU+PEF1dGhvcj5SZWRkeTwvQXV0aG9yPjxZZWFyPjIwMjE8L1llYXI+PFJl
Y051bT4zMDwvUmVjTnVtPjxEaXNwbGF5VGV4dD4oUmVkZHk8c3R5bGUgZmFjZT0iaXRhbGljIj4g
ZXQgYWwuPC9zdHlsZT4sIDIwMjE7IFVtYmFjaDxzdHlsZSBmYWNlPSJpdGFsaWMiPiBldCBhbC48
L3N0eWxlPiwgMjAyMCk8L0Rpc3BsYXlUZXh0PjxyZWNvcmQ+PHJlYy1udW1iZXI+MzA8L3JlYy1u
dW1iZXI+PGZvcmVpZ24ta2V5cz48a2V5IGFwcD0iRU4iIGRiLWlkPSJwdnB4NXdhemhydnNkM2Uw
ZmYzcGVyd3d3dnJkcHBhMDA1YTIiIHRpbWVzdGFtcD0iMTY0Mzk4MDczNCI+MzA8L2tleT48L2Zv
cmVpZ24ta2V5cz48cmVmLXR5cGUgbmFtZT0iSm91cm5hbCBBcnRpY2xlIj4xNzwvcmVmLXR5cGU+
PGNvbnRyaWJ1dG9ycz48YXV0aG9ycz48YXV0aG9yPlJlZGR5LCBMZWlsYTwvYXV0aG9yPjxhdXRo
b3I+Wm9lZmVsLCBCZW5lZGlrdDwvYXV0aG9yPjxhdXRob3I+UG9zc2VsLCBKZXNzeSBLPC9hdXRo
b3I+PGF1dGhvcj5QZXRlcnMsIEp1ZGl0aDwvYXV0aG9yPjxhdXRob3I+RGlqa3N0ZXJodWlzLCBE
b3JpcyBFPC9hdXRob3I+PGF1dGhvcj5Qb25jZXQsIE1hcmxlbmU8L2F1dGhvcj48YXV0aG9yPnZh
biBTdHJhYXRlbiwgRWxpc2FiZXRoIENXPC9hdXRob3I+PGF1dGhvcj5CYWF5ZW4sIEpvaGFubmVz
IEM8L2F1dGhvcj48YXV0aG9yPklkZW1hLCBTYW5kZXI8L2F1dGhvcj48YXV0aG9yPlNlbGYsIE1h
dHRoZXcgVzwvYXV0aG9yPjwvYXV0aG9ycz48L2NvbnRyaWJ1dG9ycz48dGl0bGVzPjx0aXRsZT5I
dW1hbiBoaXBwb2NhbXBhbCBuZXVyb25zIHRyYWNrIG1vbWVudHMgaW4gYSBzZXF1ZW5jZSBvZiBl
dmVudHM8L3RpdGxlPjxzZWNvbmRhcnktdGl0bGU+Sm91cm5hbCBvZiBOZXVyb3NjaWVuY2U8L3Nl
Y29uZGFyeS10aXRsZT48L3RpdGxlcz48cGVyaW9kaWNhbD48ZnVsbC10aXRsZT5Kb3VybmFsIG9m
IE5ldXJvc2NpZW5jZTwvZnVsbC10aXRsZT48L3BlcmlvZGljYWw+PHBhZ2VzPjY3MTQtNjcyNTwv
cGFnZXM+PHZvbHVtZT40MTwvdm9sdW1lPjxudW1iZXI+MzE8L251bWJlcj48ZGF0ZXM+PHllYXI+
MjAyMTwveWVhcj48L2RhdGVzPjxpc2JuPjAyNzAtNjQ3NDwvaXNibj48dXJscz48L3VybHM+PC9y
ZWNvcmQ+PC9DaXRlPjxDaXRlPjxBdXRob3I+VW1iYWNoPC9BdXRob3I+PFllYXI+MjAyMDwvWWVh
cj48UmVjTnVtPjMxPC9SZWNOdW0+PHJlY29yZD48cmVjLW51bWJlcj4zMTwvcmVjLW51bWJlcj48
Zm9yZWlnbi1rZXlzPjxrZXkgYXBwPSJFTiIgZGItaWQ9InB2cHg1d2F6aHJ2c2QzZTBmZjNwZXJ3
d3d2cmRwcGEwMDVhMiIgdGltZXN0YW1wPSIxNjQzOTgwNzQzIj4zMTwva2V5PjwvZm9yZWlnbi1r
ZXlzPjxyZWYtdHlwZSBuYW1lPSJKb3VybmFsIEFydGljbGUiPjE3PC9yZWYtdHlwZT48Y29udHJp
YnV0b3JzPjxhdXRob3JzPjxhdXRob3I+VW1iYWNoLCBHcmF5PC9hdXRob3I+PGF1dGhvcj5LYW50
YWssIFByYW5pc2g8L2F1dGhvcj48YXV0aG9yPkphY29icywgSm9zaHVhPC9hdXRob3I+PGF1dGhv
cj5LYWhhbmEsIE1pY2hhZWw8L2F1dGhvcj48YXV0aG9yPlBmZWlmZmVyLCBCcmFkIEU8L2F1dGhv
cj48YXV0aG9yPlNwZXJsaW5nLCBNaWNoYWVsPC9hdXRob3I+PGF1dGhvcj5MZWdhLCBCcmFkbGV5
PC9hdXRob3I+PC9hdXRob3JzPjwvY29udHJpYnV0b3JzPjx0aXRsZXM+PHRpdGxlPlRpbWUgY2Vs
bHMgaW4gdGhlIGh1bWFuIGhpcHBvY2FtcHVzIGFuZCBlbnRvcmhpbmFsIGNvcnRleCBzdXBwb3J0
IGVwaXNvZGljIG1lbW9yeTwvdGl0bGU+PHNlY29uZGFyeS10aXRsZT5Qcm9jZWVkaW5ncyBvZiB0
aGUgTmF0aW9uYWwgQWNhZGVteSBvZiBTY2llbmNlczwvc2Vjb25kYXJ5LXRpdGxlPjwvdGl0bGVz
PjxwZXJpb2RpY2FsPjxmdWxsLXRpdGxlPlByb2NlZWRpbmdzIG9mIHRoZSBOYXRpb25hbCBBY2Fk
ZW15IG9mIFNjaWVuY2VzPC9mdWxsLXRpdGxlPjwvcGVyaW9kaWNhbD48cGFnZXM+Mjg0NjMtMjg0
NzQ8L3BhZ2VzPjx2b2x1bWU+MTE3PC92b2x1bWU+PG51bWJlcj40NTwvbnVtYmVyPjxkYXRlcz48
eWVhcj4yMDIwPC95ZWFyPjwvZGF0ZXM+PGlzYm4+MDAyNy04NDI0PC9pc2JuPjx1cmxzPjwvdXJs
cz48L3JlY29yZD48L0NpdGU+PC9FbmROb3RlPgB=
</w:fldData>
        </w:fldChar>
      </w:r>
      <w:r w:rsidRPr="009939EF">
        <w:rPr>
          <w:rFonts w:ascii="Times New Roman" w:eastAsia="Times New Roman" w:hAnsi="Times New Roman" w:cs="Times New Roman"/>
          <w:sz w:val="24"/>
          <w:szCs w:val="24"/>
        </w:rPr>
        <w:instrText xml:space="preserve"> ADDIN EN.CITE </w:instrText>
      </w:r>
      <w:r w:rsidRPr="009939EF">
        <w:rPr>
          <w:rFonts w:ascii="Times New Roman" w:eastAsia="Times New Roman" w:hAnsi="Times New Roman" w:cs="Times New Roman"/>
          <w:sz w:val="24"/>
          <w:szCs w:val="24"/>
        </w:rPr>
        <w:fldChar w:fldCharType="begin">
          <w:fldData xml:space="preserve">PEVuZE5vdGU+PENpdGU+PEF1dGhvcj5SZWRkeTwvQXV0aG9yPjxZZWFyPjIwMjE8L1llYXI+PFJl
Y051bT4zMDwvUmVjTnVtPjxEaXNwbGF5VGV4dD4oUmVkZHk8c3R5bGUgZmFjZT0iaXRhbGljIj4g
ZXQgYWwuPC9zdHlsZT4sIDIwMjE7IFVtYmFjaDxzdHlsZSBmYWNlPSJpdGFsaWMiPiBldCBhbC48
L3N0eWxlPiwgMjAyMCk8L0Rpc3BsYXlUZXh0PjxyZWNvcmQ+PHJlYy1udW1iZXI+MzA8L3JlYy1u
dW1iZXI+PGZvcmVpZ24ta2V5cz48a2V5IGFwcD0iRU4iIGRiLWlkPSJwdnB4NXdhemhydnNkM2Uw
ZmYzcGVyd3d3dnJkcHBhMDA1YTIiIHRpbWVzdGFtcD0iMTY0Mzk4MDczNCI+MzA8L2tleT48L2Zv
cmVpZ24ta2V5cz48cmVmLXR5cGUgbmFtZT0iSm91cm5hbCBBcnRpY2xlIj4xNzwvcmVmLXR5cGU+
PGNvbnRyaWJ1dG9ycz48YXV0aG9ycz48YXV0aG9yPlJlZGR5LCBMZWlsYTwvYXV0aG9yPjxhdXRo
b3I+Wm9lZmVsLCBCZW5lZGlrdDwvYXV0aG9yPjxhdXRob3I+UG9zc2VsLCBKZXNzeSBLPC9hdXRo
b3I+PGF1dGhvcj5QZXRlcnMsIEp1ZGl0aDwvYXV0aG9yPjxhdXRob3I+RGlqa3N0ZXJodWlzLCBE
b3JpcyBFPC9hdXRob3I+PGF1dGhvcj5Qb25jZXQsIE1hcmxlbmU8L2F1dGhvcj48YXV0aG9yPnZh
biBTdHJhYXRlbiwgRWxpc2FiZXRoIENXPC9hdXRob3I+PGF1dGhvcj5CYWF5ZW4sIEpvaGFubmVz
IEM8L2F1dGhvcj48YXV0aG9yPklkZW1hLCBTYW5kZXI8L2F1dGhvcj48YXV0aG9yPlNlbGYsIE1h
dHRoZXcgVzwvYXV0aG9yPjwvYXV0aG9ycz48L2NvbnRyaWJ1dG9ycz48dGl0bGVzPjx0aXRsZT5I
dW1hbiBoaXBwb2NhbXBhbCBuZXVyb25zIHRyYWNrIG1vbWVudHMgaW4gYSBzZXF1ZW5jZSBvZiBl
dmVudHM8L3RpdGxlPjxzZWNvbmRhcnktdGl0bGU+Sm91cm5hbCBvZiBOZXVyb3NjaWVuY2U8L3Nl
Y29uZGFyeS10aXRsZT48L3RpdGxlcz48cGVyaW9kaWNhbD48ZnVsbC10aXRsZT5Kb3VybmFsIG9m
IE5ldXJvc2NpZW5jZTwvZnVsbC10aXRsZT48L3BlcmlvZGljYWw+PHBhZ2VzPjY3MTQtNjcyNTwv
cGFnZXM+PHZvbHVtZT40MTwvdm9sdW1lPjxudW1iZXI+MzE8L251bWJlcj48ZGF0ZXM+PHllYXI+
MjAyMTwveWVhcj48L2RhdGVzPjxpc2JuPjAyNzAtNjQ3NDwvaXNibj48dXJscz48L3VybHM+PC9y
ZWNvcmQ+PC9DaXRlPjxDaXRlPjxBdXRob3I+VW1iYWNoPC9BdXRob3I+PFllYXI+MjAyMDwvWWVh
cj48UmVjTnVtPjMxPC9SZWNOdW0+PHJlY29yZD48cmVjLW51bWJlcj4zMTwvcmVjLW51bWJlcj48
Zm9yZWlnbi1rZXlzPjxrZXkgYXBwPSJFTiIgZGItaWQ9InB2cHg1d2F6aHJ2c2QzZTBmZjNwZXJ3
d3d2cmRwcGEwMDVhMiIgdGltZXN0YW1wPSIxNjQzOTgwNzQzIj4zMTwva2V5PjwvZm9yZWlnbi1r
ZXlzPjxyZWYtdHlwZSBuYW1lPSJKb3VybmFsIEFydGljbGUiPjE3PC9yZWYtdHlwZT48Y29udHJp
YnV0b3JzPjxhdXRob3JzPjxhdXRob3I+VW1iYWNoLCBHcmF5PC9hdXRob3I+PGF1dGhvcj5LYW50
YWssIFByYW5pc2g8L2F1dGhvcj48YXV0aG9yPkphY29icywgSm9zaHVhPC9hdXRob3I+PGF1dGhv
cj5LYWhhbmEsIE1pY2hhZWw8L2F1dGhvcj48YXV0aG9yPlBmZWlmZmVyLCBCcmFkIEU8L2F1dGhv
cj48YXV0aG9yPlNwZXJsaW5nLCBNaWNoYWVsPC9hdXRob3I+PGF1dGhvcj5MZWdhLCBCcmFkbGV5
PC9hdXRob3I+PC9hdXRob3JzPjwvY29udHJpYnV0b3JzPjx0aXRsZXM+PHRpdGxlPlRpbWUgY2Vs
bHMgaW4gdGhlIGh1bWFuIGhpcHBvY2FtcHVzIGFuZCBlbnRvcmhpbmFsIGNvcnRleCBzdXBwb3J0
IGVwaXNvZGljIG1lbW9yeTwvdGl0bGU+PHNlY29uZGFyeS10aXRsZT5Qcm9jZWVkaW5ncyBvZiB0
aGUgTmF0aW9uYWwgQWNhZGVteSBvZiBTY2llbmNlczwvc2Vjb25kYXJ5LXRpdGxlPjwvdGl0bGVz
PjxwZXJpb2RpY2FsPjxmdWxsLXRpdGxlPlByb2NlZWRpbmdzIG9mIHRoZSBOYXRpb25hbCBBY2Fk
ZW15IG9mIFNjaWVuY2VzPC9mdWxsLXRpdGxlPjwvcGVyaW9kaWNhbD48cGFnZXM+Mjg0NjMtMjg0
NzQ8L3BhZ2VzPjx2b2x1bWU+MTE3PC92b2x1bWU+PG51bWJlcj40NTwvbnVtYmVyPjxkYXRlcz48
eWVhcj4yMDIwPC95ZWFyPjwvZGF0ZXM+PGlzYm4+MDAyNy04NDI0PC9pc2JuPjx1cmxzPjwvdXJs
cz48L3JlY29yZD48L0NpdGU+PC9FbmROb3RlPgB=
</w:fldData>
        </w:fldChar>
      </w:r>
      <w:r w:rsidRPr="009939EF">
        <w:rPr>
          <w:rFonts w:ascii="Times New Roman" w:eastAsia="Times New Roman" w:hAnsi="Times New Roman" w:cs="Times New Roman"/>
          <w:sz w:val="24"/>
          <w:szCs w:val="24"/>
        </w:rPr>
        <w:instrText xml:space="preserve"> ADDIN EN.CITE.DATA </w:instrText>
      </w:r>
      <w:r w:rsidRPr="009939EF">
        <w:rPr>
          <w:rFonts w:ascii="Times New Roman" w:eastAsia="Times New Roman" w:hAnsi="Times New Roman" w:cs="Times New Roman"/>
          <w:sz w:val="24"/>
          <w:szCs w:val="24"/>
        </w:rPr>
      </w:r>
      <w:r w:rsidRPr="009939EF">
        <w:rPr>
          <w:rFonts w:ascii="Times New Roman" w:eastAsia="Times New Roman" w:hAnsi="Times New Roman" w:cs="Times New Roman"/>
          <w:sz w:val="24"/>
          <w:szCs w:val="24"/>
        </w:rPr>
        <w:fldChar w:fldCharType="end"/>
      </w:r>
      <w:r w:rsidRPr="009939EF">
        <w:rPr>
          <w:rFonts w:ascii="Times New Roman" w:eastAsia="Times New Roman" w:hAnsi="Times New Roman" w:cs="Times New Roman"/>
          <w:sz w:val="24"/>
          <w:szCs w:val="24"/>
        </w:rPr>
      </w:r>
      <w:r w:rsidRPr="009939EF">
        <w:rPr>
          <w:rFonts w:ascii="Times New Roman" w:eastAsia="Times New Roman" w:hAnsi="Times New Roman" w:cs="Times New Roman"/>
          <w:sz w:val="24"/>
          <w:szCs w:val="24"/>
        </w:rPr>
        <w:fldChar w:fldCharType="separate"/>
      </w:r>
      <w:r w:rsidRPr="009939EF">
        <w:rPr>
          <w:rFonts w:ascii="Times New Roman" w:eastAsia="Times New Roman" w:hAnsi="Times New Roman" w:cs="Times New Roman"/>
          <w:noProof/>
          <w:sz w:val="24"/>
          <w:szCs w:val="24"/>
        </w:rPr>
        <w:t>(Reddy et al., 2021; Umbach et al., 2020)</w:t>
      </w:r>
      <w:r w:rsidRPr="009939EF">
        <w:rPr>
          <w:rFonts w:ascii="Times New Roman" w:eastAsia="Times New Roman" w:hAnsi="Times New Roman" w:cs="Times New Roman"/>
          <w:sz w:val="24"/>
          <w:szCs w:val="24"/>
        </w:rPr>
        <w:fldChar w:fldCharType="end"/>
      </w:r>
      <w:r w:rsidRPr="009939EF">
        <w:rPr>
          <w:rFonts w:ascii="Times New Roman" w:eastAsia="Times New Roman" w:hAnsi="Times New Roman" w:cs="Times New Roman"/>
          <w:sz w:val="24"/>
          <w:szCs w:val="24"/>
        </w:rPr>
        <w:t xml:space="preserve">. We investigated whether our dataset contains such Time Cells (TC) using a similar method as employed by </w:t>
      </w:r>
      <w:r w:rsidRPr="009939EF">
        <w:rPr>
          <w:rFonts w:ascii="Times New Roman" w:eastAsia="Times New Roman" w:hAnsi="Times New Roman" w:cs="Times New Roman"/>
          <w:sz w:val="24"/>
          <w:szCs w:val="24"/>
        </w:rPr>
        <w:fldChar w:fldCharType="begin"/>
      </w:r>
      <w:r w:rsidRPr="009939EF">
        <w:rPr>
          <w:rFonts w:ascii="Times New Roman" w:eastAsia="Times New Roman" w:hAnsi="Times New Roman" w:cs="Times New Roman"/>
          <w:sz w:val="24"/>
          <w:szCs w:val="24"/>
        </w:rPr>
        <w:instrText xml:space="preserve"> ADDIN EN.CITE &lt;EndNote&gt;&lt;Cite&gt;&lt;Author&gt;Umbach&lt;/Author&gt;&lt;Year&gt;2020&lt;/Year&gt;&lt;RecNum&gt;31&lt;/RecNum&gt;&lt;DisplayText&gt;(Umbach&lt;style face="italic"&gt; et al.&lt;/style&gt;, 2020)&lt;/DisplayText&gt;&lt;record&gt;&lt;rec-number&gt;31&lt;/rec-number&gt;&lt;foreign-keys&gt;&lt;key app="EN" db-id="pvpx5wazhrvsd3e0ff3perwwwvrdppa005a2" timestamp="1643980743"&gt;31&lt;/key&gt;&lt;/foreign-keys&gt;&lt;ref-type name="Journal Article"&gt;17&lt;/ref-type&gt;&lt;contributors&gt;&lt;authors&gt;&lt;author&gt;Umbach, Gray&lt;/author&gt;&lt;author&gt;Kantak, Pranish&lt;/author&gt;&lt;author&gt;Jacobs, Joshua&lt;/author&gt;&lt;author&gt;Kahana, Michael&lt;/author&gt;&lt;author&gt;Pfeiffer, Brad E&lt;/author&gt;&lt;author&gt;Sperling, Michael&lt;/author&gt;&lt;author&gt;Lega, Bradley&lt;/author&gt;&lt;/authors&gt;&lt;/contributors&gt;&lt;titles&gt;&lt;title&gt;Time cells in the human hippocampus and entorhinal cortex support episodic memory&lt;/title&gt;&lt;secondary-title&gt;Proceedings of the National Academy of Sciences&lt;/secondary-title&gt;&lt;/titles&gt;&lt;periodical&gt;&lt;full-title&gt;Proceedings of the National Academy of Sciences&lt;/full-title&gt;&lt;/periodical&gt;&lt;pages&gt;28463-28474&lt;/pages&gt;&lt;volume&gt;117&lt;/volume&gt;&lt;number&gt;45&lt;/number&gt;&lt;dates&gt;&lt;year&gt;2020&lt;/year&gt;&lt;/dates&gt;&lt;isbn&gt;0027-8424&lt;/isbn&gt;&lt;urls&gt;&lt;/urls&gt;&lt;/record&gt;&lt;/Cite&gt;&lt;/EndNote&gt;</w:instrText>
      </w:r>
      <w:r w:rsidRPr="009939EF">
        <w:rPr>
          <w:rFonts w:ascii="Times New Roman" w:eastAsia="Times New Roman" w:hAnsi="Times New Roman" w:cs="Times New Roman"/>
          <w:sz w:val="24"/>
          <w:szCs w:val="24"/>
        </w:rPr>
        <w:fldChar w:fldCharType="separate"/>
      </w:r>
      <w:r w:rsidRPr="009939EF">
        <w:rPr>
          <w:rFonts w:ascii="Times New Roman" w:eastAsia="Times New Roman" w:hAnsi="Times New Roman" w:cs="Times New Roman"/>
          <w:noProof/>
          <w:sz w:val="24"/>
          <w:szCs w:val="24"/>
        </w:rPr>
        <w:t>(Umbach et al., 2020)</w:t>
      </w:r>
      <w:r w:rsidRPr="009939EF">
        <w:rPr>
          <w:rFonts w:ascii="Times New Roman" w:eastAsia="Times New Roman" w:hAnsi="Times New Roman" w:cs="Times New Roman"/>
          <w:sz w:val="24"/>
          <w:szCs w:val="24"/>
        </w:rPr>
        <w:fldChar w:fldCharType="end"/>
      </w:r>
      <w:r w:rsidRPr="009939EF">
        <w:rPr>
          <w:rFonts w:ascii="Times New Roman" w:eastAsia="Times New Roman" w:hAnsi="Times New Roman" w:cs="Times New Roman"/>
          <w:sz w:val="24"/>
          <w:szCs w:val="24"/>
        </w:rPr>
        <w:t>. Due to the self-paced nature of our experiment, each encoding block varied in length. To accommodate this, we used both the unaltered block length, as well as a normalized block length within one recording session (see Methods). Of all 585 recorded cells, 12 (normalized) and 9 (non-normalized) fulfilled the criteria of TCs, which is below chance level (</w:t>
      </w:r>
      <w:r w:rsidRPr="009939EF">
        <w:rPr>
          <w:rFonts w:ascii="Times New Roman" w:eastAsia="Times New Roman" w:hAnsi="Times New Roman" w:cs="Times New Roman"/>
          <w:i/>
          <w:iCs/>
          <w:sz w:val="24"/>
          <w:szCs w:val="24"/>
        </w:rPr>
        <w:t>p</w:t>
      </w:r>
      <w:r w:rsidRPr="009939EF">
        <w:rPr>
          <w:rFonts w:ascii="Times New Roman" w:eastAsia="Times New Roman" w:hAnsi="Times New Roman" w:cs="Times New Roman"/>
          <w:sz w:val="24"/>
          <w:szCs w:val="24"/>
        </w:rPr>
        <w:t xml:space="preserve"> values</w:t>
      </w:r>
      <w:r w:rsidRPr="009939EF">
        <w:rPr>
          <w:rFonts w:ascii="Times New Roman" w:eastAsia="Times New Roman" w:hAnsi="Times New Roman" w:cs="Times New Roman"/>
          <w:i/>
          <w:iCs/>
          <w:sz w:val="24"/>
          <w:szCs w:val="24"/>
        </w:rPr>
        <w:t xml:space="preserve"> </w:t>
      </w:r>
      <w:r w:rsidRPr="009939EF">
        <w:rPr>
          <w:rFonts w:ascii="Times New Roman" w:eastAsia="Times New Roman" w:hAnsi="Times New Roman" w:cs="Times New Roman"/>
          <w:sz w:val="24"/>
          <w:szCs w:val="24"/>
        </w:rPr>
        <w:t>&gt; 0.9; permutation test). Critically, there was no significant overlap between neurons that behaved like TCs and ESNs (</w:t>
      </w:r>
      <w:r w:rsidRPr="009939EF">
        <w:rPr>
          <w:rFonts w:ascii="Times New Roman" w:eastAsia="Times New Roman" w:hAnsi="Times New Roman" w:cs="Times New Roman"/>
          <w:i/>
          <w:iCs/>
          <w:sz w:val="24"/>
          <w:szCs w:val="24"/>
        </w:rPr>
        <w:t>p</w:t>
      </w:r>
      <w:r w:rsidRPr="009939EF">
        <w:rPr>
          <w:rFonts w:ascii="Times New Roman" w:eastAsia="Times New Roman" w:hAnsi="Times New Roman" w:cs="Times New Roman"/>
          <w:sz w:val="24"/>
          <w:szCs w:val="24"/>
        </w:rPr>
        <w:t xml:space="preserve"> values &gt; 0.3; permutation test) indicating that ESNs cannot be construed as TCs.</w:t>
      </w:r>
    </w:p>
    <w:p w14:paraId="4A861CA7" w14:textId="77777777" w:rsidR="00A738E5" w:rsidRPr="009939EF" w:rsidRDefault="00A738E5" w:rsidP="00A738E5">
      <w:pPr>
        <w:spacing w:line="480" w:lineRule="auto"/>
        <w:rPr>
          <w:rFonts w:ascii="Times New Roman" w:hAnsi="Times New Roman" w:cs="Times New Roman"/>
          <w:sz w:val="24"/>
          <w:szCs w:val="24"/>
        </w:rPr>
      </w:pPr>
    </w:p>
    <w:p w14:paraId="16061AE5" w14:textId="77777777" w:rsidR="00A738E5" w:rsidRPr="009939EF" w:rsidRDefault="00A738E5" w:rsidP="00A738E5">
      <w:pPr>
        <w:spacing w:line="480" w:lineRule="auto"/>
        <w:jc w:val="both"/>
        <w:rPr>
          <w:rFonts w:ascii="Times New Roman" w:hAnsi="Times New Roman" w:cs="Times New Roman"/>
          <w:b/>
          <w:bCs/>
          <w:sz w:val="24"/>
          <w:szCs w:val="24"/>
        </w:rPr>
      </w:pPr>
      <w:r w:rsidRPr="009939EF">
        <w:rPr>
          <w:rFonts w:ascii="Times New Roman" w:hAnsi="Times New Roman" w:cs="Times New Roman"/>
          <w:b/>
          <w:bCs/>
          <w:sz w:val="24"/>
          <w:szCs w:val="24"/>
        </w:rPr>
        <w:t>ESNs show a wider waveshape than other neurons</w:t>
      </w:r>
    </w:p>
    <w:p w14:paraId="03429012" w14:textId="77777777" w:rsidR="00A738E5" w:rsidRPr="009939EF" w:rsidRDefault="00A738E5" w:rsidP="00A738E5">
      <w:pPr>
        <w:spacing w:line="480" w:lineRule="auto"/>
        <w:jc w:val="both"/>
        <w:rPr>
          <w:rFonts w:ascii="Times New Roman" w:hAnsi="Times New Roman" w:cs="Times New Roman"/>
          <w:sz w:val="24"/>
          <w:szCs w:val="24"/>
        </w:rPr>
      </w:pPr>
      <w:bookmarkStart w:id="25" w:name="_Hlk117257892"/>
      <w:bookmarkStart w:id="26" w:name="_Hlk75364534"/>
      <w:r w:rsidRPr="009939EF">
        <w:rPr>
          <w:rFonts w:ascii="Times New Roman" w:hAnsi="Times New Roman" w:cs="Times New Roman"/>
          <w:sz w:val="24"/>
          <w:szCs w:val="24"/>
        </w:rPr>
        <w:t xml:space="preserve">We found some evidence that spike waveshapes of ESNs are wider than those of other units (Figure S5A;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 0.0563; with data from experiment 1 and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 0.0108 with data from both experiments; both unpaired t-test), possibly indicating that ESNs are physiologically different from other single neurons. In the hippocampus, a wider waveshape has previously been associated with excitatory cells (</w:t>
      </w:r>
      <w:proofErr w:type="spellStart"/>
      <w:r w:rsidRPr="009939EF">
        <w:rPr>
          <w:rFonts w:ascii="Times New Roman" w:hAnsi="Times New Roman" w:cs="Times New Roman"/>
          <w:sz w:val="24"/>
          <w:szCs w:val="24"/>
        </w:rPr>
        <w:t>Prestigio</w:t>
      </w:r>
      <w:proofErr w:type="spellEnd"/>
      <w:r w:rsidRPr="009939EF">
        <w:rPr>
          <w:rFonts w:ascii="Times New Roman" w:hAnsi="Times New Roman" w:cs="Times New Roman"/>
          <w:sz w:val="24"/>
          <w:szCs w:val="24"/>
        </w:rPr>
        <w:t xml:space="preserve"> et al., 2019). </w:t>
      </w:r>
      <w:bookmarkEnd w:id="25"/>
      <w:r w:rsidRPr="009939EF">
        <w:rPr>
          <w:rFonts w:ascii="Times New Roman" w:hAnsi="Times New Roman" w:cs="Times New Roman"/>
          <w:sz w:val="24"/>
          <w:szCs w:val="24"/>
        </w:rPr>
        <w:t xml:space="preserve">There was no significant difference in the spike height or Fano factor between ESNs and other neurons (unpaired t-tests; all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values &gt; 0.3; Figures S5B and S6). </w:t>
      </w:r>
    </w:p>
    <w:p w14:paraId="2B9DC3F4" w14:textId="77777777" w:rsidR="00A738E5" w:rsidRPr="009939EF" w:rsidRDefault="00A738E5" w:rsidP="00A738E5">
      <w:pPr>
        <w:spacing w:line="480" w:lineRule="auto"/>
        <w:jc w:val="both"/>
        <w:rPr>
          <w:rFonts w:ascii="Times New Roman" w:hAnsi="Times New Roman" w:cs="Times New Roman"/>
          <w:sz w:val="24"/>
          <w:szCs w:val="24"/>
        </w:rPr>
      </w:pPr>
    </w:p>
    <w:p w14:paraId="5E733112" w14:textId="77777777" w:rsidR="00A738E5" w:rsidRPr="009939EF" w:rsidRDefault="00A738E5" w:rsidP="00A738E5">
      <w:pPr>
        <w:spacing w:line="480" w:lineRule="auto"/>
        <w:rPr>
          <w:rFonts w:ascii="Times New Roman" w:hAnsi="Times New Roman" w:cs="Times New Roman"/>
          <w:b/>
          <w:bCs/>
          <w:sz w:val="24"/>
          <w:szCs w:val="24"/>
        </w:rPr>
      </w:pPr>
      <w:r w:rsidRPr="009939EF">
        <w:rPr>
          <w:rFonts w:ascii="Times New Roman" w:hAnsi="Times New Roman" w:cs="Times New Roman"/>
          <w:b/>
          <w:bCs/>
          <w:sz w:val="24"/>
          <w:szCs w:val="24"/>
        </w:rPr>
        <w:t xml:space="preserve">Recorded neurons are mostly single neurons and not multi-units </w:t>
      </w:r>
    </w:p>
    <w:p w14:paraId="042E70AF" w14:textId="77777777" w:rsidR="00A738E5" w:rsidRPr="009939EF" w:rsidRDefault="00A738E5" w:rsidP="00A738E5">
      <w:pPr>
        <w:spacing w:line="480" w:lineRule="auto"/>
        <w:rPr>
          <w:rFonts w:ascii="Times New Roman" w:hAnsi="Times New Roman" w:cs="Times New Roman"/>
          <w:sz w:val="24"/>
          <w:szCs w:val="24"/>
        </w:rPr>
      </w:pPr>
      <w:r w:rsidRPr="009939EF">
        <w:rPr>
          <w:rFonts w:ascii="Times New Roman" w:hAnsi="Times New Roman" w:cs="Times New Roman"/>
          <w:sz w:val="24"/>
          <w:szCs w:val="24"/>
        </w:rPr>
        <w:t xml:space="preserve">Although we tried to separate multi-units into single neurons as best as possible during the spike sorting procedure (see Methods), some units might still represent activity from multiple neurons. We thus employed the method outlined by </w:t>
      </w:r>
      <w:proofErr w:type="spellStart"/>
      <w:r w:rsidRPr="009939EF">
        <w:rPr>
          <w:rFonts w:ascii="Times New Roman" w:hAnsi="Times New Roman" w:cs="Times New Roman"/>
          <w:sz w:val="24"/>
          <w:szCs w:val="24"/>
        </w:rPr>
        <w:t>Tankus</w:t>
      </w:r>
      <w:proofErr w:type="spellEnd"/>
      <w:r w:rsidRPr="009939EF">
        <w:rPr>
          <w:rFonts w:ascii="Times New Roman" w:hAnsi="Times New Roman" w:cs="Times New Roman"/>
          <w:sz w:val="24"/>
          <w:szCs w:val="24"/>
        </w:rPr>
        <w:t xml:space="preserve"> and colleagues (</w:t>
      </w:r>
      <w:proofErr w:type="spellStart"/>
      <w:r w:rsidRPr="009939EF">
        <w:rPr>
          <w:rFonts w:ascii="Times New Roman" w:hAnsi="Times New Roman" w:cs="Times New Roman"/>
          <w:sz w:val="24"/>
          <w:szCs w:val="24"/>
        </w:rPr>
        <w:t>Tankus</w:t>
      </w:r>
      <w:proofErr w:type="spellEnd"/>
      <w:r w:rsidRPr="009939EF">
        <w:rPr>
          <w:rFonts w:ascii="Times New Roman" w:hAnsi="Times New Roman" w:cs="Times New Roman"/>
          <w:sz w:val="24"/>
          <w:szCs w:val="24"/>
        </w:rPr>
        <w:t xml:space="preserve"> et al., </w:t>
      </w:r>
      <w:r w:rsidRPr="009939EF">
        <w:rPr>
          <w:rFonts w:ascii="Times New Roman" w:hAnsi="Times New Roman" w:cs="Times New Roman"/>
          <w:sz w:val="24"/>
          <w:szCs w:val="24"/>
        </w:rPr>
        <w:lastRenderedPageBreak/>
        <w:t>2009) to classify units into single units and multi-units, using the inter-spike interval and spike waveshape variability as objective criteria. In the first experiment, 518 out of 585 units (</w:t>
      </w:r>
      <w:r w:rsidRPr="009939EF">
        <w:rPr>
          <w:rFonts w:ascii="Cambria Math" w:hAnsi="Cambria Math" w:cs="Cambria Math"/>
          <w:sz w:val="24"/>
          <w:szCs w:val="24"/>
        </w:rPr>
        <w:t>≙</w:t>
      </w:r>
      <w:r w:rsidRPr="009939EF">
        <w:rPr>
          <w:rFonts w:ascii="Times New Roman" w:hAnsi="Times New Roman" w:cs="Times New Roman"/>
          <w:sz w:val="24"/>
          <w:szCs w:val="24"/>
        </w:rPr>
        <w:t xml:space="preserve"> 88.55%) were classified as single units (124/136 ESNs </w:t>
      </w:r>
      <w:r w:rsidRPr="009939EF">
        <w:rPr>
          <w:rFonts w:ascii="Cambria Math" w:hAnsi="Cambria Math" w:cs="Cambria Math"/>
          <w:sz w:val="24"/>
          <w:szCs w:val="24"/>
        </w:rPr>
        <w:t>≙</w:t>
      </w:r>
      <w:r w:rsidRPr="009939EF">
        <w:rPr>
          <w:rFonts w:ascii="Times New Roman" w:hAnsi="Times New Roman" w:cs="Times New Roman"/>
          <w:sz w:val="24"/>
          <w:szCs w:val="24"/>
        </w:rPr>
        <w:t xml:space="preserve"> 91.18%), while in the second experiment 76 out of 105 units (</w:t>
      </w:r>
      <w:r w:rsidRPr="009939EF">
        <w:rPr>
          <w:rFonts w:ascii="Cambria Math" w:hAnsi="Cambria Math" w:cs="Cambria Math"/>
          <w:sz w:val="24"/>
          <w:szCs w:val="24"/>
        </w:rPr>
        <w:t>≙</w:t>
      </w:r>
      <w:r w:rsidRPr="009939EF">
        <w:rPr>
          <w:rFonts w:ascii="Times New Roman" w:hAnsi="Times New Roman" w:cs="Times New Roman"/>
          <w:sz w:val="24"/>
          <w:szCs w:val="24"/>
        </w:rPr>
        <w:t xml:space="preserve"> 72.38%) were classified as single units (15/20 ESNs </w:t>
      </w:r>
      <w:r w:rsidRPr="009939EF">
        <w:rPr>
          <w:rFonts w:ascii="Cambria Math" w:hAnsi="Cambria Math" w:cs="Cambria Math"/>
          <w:sz w:val="24"/>
          <w:szCs w:val="24"/>
        </w:rPr>
        <w:t>≙</w:t>
      </w:r>
      <w:r w:rsidRPr="009939EF">
        <w:rPr>
          <w:rFonts w:ascii="Times New Roman" w:hAnsi="Times New Roman" w:cs="Times New Roman"/>
          <w:sz w:val="24"/>
          <w:szCs w:val="24"/>
        </w:rPr>
        <w:t xml:space="preserve"> 75%). </w:t>
      </w:r>
      <w:bookmarkStart w:id="27" w:name="_Hlk117258951"/>
      <w:r w:rsidRPr="009939EF">
        <w:rPr>
          <w:rFonts w:ascii="Times New Roman" w:hAnsi="Times New Roman" w:cs="Times New Roman"/>
          <w:sz w:val="24"/>
          <w:szCs w:val="24"/>
        </w:rPr>
        <w:t xml:space="preserve">Thus, the vast majority (i.e., 89.10%) of the reported ESNs reflect putative single units. </w:t>
      </w:r>
      <w:bookmarkStart w:id="28" w:name="_Hlk117258936"/>
      <w:bookmarkEnd w:id="27"/>
      <w:r w:rsidRPr="009939EF">
        <w:rPr>
          <w:rFonts w:ascii="Times New Roman" w:hAnsi="Times New Roman" w:cs="Times New Roman"/>
          <w:sz w:val="24"/>
          <w:szCs w:val="24"/>
        </w:rPr>
        <w:t xml:space="preserve">If we limit our analysis to neurons that satisfy these stringent criteria for putative single neurons, we still find a significant number of ESNs in the first experiment (124 out of 518 single neurons;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&lt; 0.001), but not for the second experiment (15 out of 76 single neurons;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 0.1067).</w:t>
      </w:r>
      <w:bookmarkEnd w:id="28"/>
    </w:p>
    <w:p w14:paraId="4C87C2F7" w14:textId="77777777"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br w:type="page"/>
      </w:r>
    </w:p>
    <w:bookmarkEnd w:id="26"/>
    <w:p w14:paraId="04A5A7B2" w14:textId="7466109C" w:rsidR="00A738E5" w:rsidRPr="009939EF" w:rsidRDefault="00A738E5" w:rsidP="00A738E5">
      <w:pPr>
        <w:spacing w:line="480" w:lineRule="auto"/>
        <w:rPr>
          <w:rFonts w:ascii="Times New Roman" w:hAnsi="Times New Roman" w:cs="Times New Roman"/>
          <w:noProof/>
          <w:sz w:val="24"/>
          <w:szCs w:val="24"/>
        </w:rPr>
      </w:pPr>
      <w:r w:rsidRPr="009939EF">
        <w:rPr>
          <w:rFonts w:ascii="Times New Roman" w:hAnsi="Times New Roman" w:cs="Times New Roman"/>
          <w:noProof/>
          <w:sz w:val="24"/>
          <w:szCs w:val="24"/>
        </w:rPr>
        <w:lastRenderedPageBreak/>
        <w:drawing>
          <wp:inline distT="0" distB="0" distL="0" distR="0" wp14:anchorId="18575972" wp14:editId="6A0F1B0A">
            <wp:extent cx="6309721" cy="34861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50" r="7371"/>
                    <a:stretch/>
                  </pic:blipFill>
                  <pic:spPr bwMode="auto">
                    <a:xfrm>
                      <a:off x="0" y="0"/>
                      <a:ext cx="6319302" cy="3491443"/>
                    </a:xfrm>
                    <a:prstGeom prst="rect">
                      <a:avLst/>
                    </a:prstGeom>
                    <a:noFill/>
                    <a:ln>
                      <a:noFill/>
                    </a:ln>
                    <a:extLst>
                      <a:ext uri="{53640926-AAD7-44D8-BBD7-CCE9431645EC}">
                        <a14:shadowObscured xmlns:a14="http://schemas.microsoft.com/office/drawing/2010/main"/>
                      </a:ext>
                    </a:extLst>
                  </pic:spPr>
                </pic:pic>
              </a:graphicData>
            </a:graphic>
          </wp:inline>
        </w:drawing>
      </w:r>
      <w:r w:rsidRPr="009939EF">
        <w:rPr>
          <w:rFonts w:ascii="Times New Roman" w:hAnsi="Times New Roman" w:cs="Times New Roman"/>
          <w:noProof/>
          <w:sz w:val="24"/>
          <w:szCs w:val="24"/>
        </w:rPr>
        <w:t xml:space="preserve"> </w:t>
      </w:r>
    </w:p>
    <w:p w14:paraId="621EFB07" w14:textId="77777777" w:rsidR="00A738E5" w:rsidRPr="009939EF" w:rsidRDefault="00A738E5" w:rsidP="00A738E5">
      <w:pPr>
        <w:spacing w:line="480" w:lineRule="auto"/>
        <w:rPr>
          <w:rFonts w:ascii="Times New Roman" w:hAnsi="Times New Roman" w:cs="Times New Roman"/>
          <w:sz w:val="24"/>
          <w:szCs w:val="24"/>
        </w:rPr>
      </w:pPr>
      <w:commentRangeStart w:id="29"/>
      <w:r w:rsidRPr="009939EF">
        <w:rPr>
          <w:rFonts w:ascii="Times New Roman" w:hAnsi="Times New Roman" w:cs="Times New Roman"/>
          <w:b/>
          <w:bCs/>
          <w:sz w:val="24"/>
          <w:szCs w:val="24"/>
        </w:rPr>
        <w:t>Figure 4. Firing rate of ESNs during reinstated (purple) and non-reinstated (green) episodes.</w:t>
      </w:r>
      <w:r w:rsidRPr="009939EF">
        <w:rPr>
          <w:rFonts w:ascii="Times New Roman" w:hAnsi="Times New Roman" w:cs="Times New Roman"/>
          <w:sz w:val="24"/>
          <w:szCs w:val="24"/>
        </w:rPr>
        <w:t xml:space="preserve"> </w:t>
      </w:r>
    </w:p>
    <w:p w14:paraId="5991318E"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(A) Firing rate of ESNs from cue onset until five seconds later during memory encoding. The red line marks time points where the average ESN firing rate during reinstated episodes (</w:t>
      </w:r>
      <w:r w:rsidRPr="009939EF">
        <w:rPr>
          <w:rFonts w:ascii="Times New Roman" w:hAnsi="Times New Roman" w:cs="Times New Roman"/>
          <w:i/>
          <w:iCs/>
          <w:sz w:val="24"/>
          <w:szCs w:val="24"/>
        </w:rPr>
        <w:t>n</w:t>
      </w:r>
      <w:r w:rsidRPr="009939EF">
        <w:rPr>
          <w:rFonts w:ascii="Times New Roman" w:hAnsi="Times New Roman" w:cs="Times New Roman"/>
          <w:sz w:val="24"/>
          <w:szCs w:val="24"/>
        </w:rPr>
        <w:t xml:space="preserve"> = 136) significantly exceeds the firing rate during average non-reinstated episodes (</w:t>
      </w:r>
      <w:r w:rsidRPr="009939EF">
        <w:rPr>
          <w:rFonts w:ascii="Times New Roman" w:hAnsi="Times New Roman" w:cs="Times New Roman"/>
          <w:i/>
          <w:iCs/>
          <w:sz w:val="24"/>
          <w:szCs w:val="24"/>
        </w:rPr>
        <w:t>n</w:t>
      </w:r>
      <w:r w:rsidRPr="009939EF">
        <w:rPr>
          <w:rFonts w:ascii="Times New Roman" w:hAnsi="Times New Roman" w:cs="Times New Roman"/>
          <w:sz w:val="24"/>
          <w:szCs w:val="24"/>
        </w:rPr>
        <w:t xml:space="preserve"> =136; cluster permutation test;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&lt;EndNote&gt;&lt;Cite&gt;&lt;Author&gt;Maris&lt;/Author&gt;&lt;Year&gt;2007&lt;/Year&gt;&lt;RecNum&gt;33&lt;/RecNum&gt;&lt;DisplayText&gt;(Maris and Oostenveld, 2007)&lt;/DisplayText&gt;&lt;record&gt;&lt;rec-number&gt;33&lt;/rec-number&gt;&lt;foreign-keys&gt;&lt;key app="EN" db-id="pvpx5wazhrvsd3e0ff3perwwwvrdppa005a2" timestamp="1643980765"&gt;33&lt;/key&gt;&lt;/foreign-keys&gt;&lt;ref-type name="Journal Article"&gt;17&lt;/ref-type&gt;&lt;contributors&gt;&lt;authors&gt;&lt;author&gt;Maris, Eric&lt;/author&gt;&lt;author&gt;Oostenveld, Robert&lt;/author&gt;&lt;/authors&gt;&lt;/contributors&gt;&lt;titles&gt;&lt;title&gt;Nonparametric statistical testing of EEG-and MEG-data&lt;/title&gt;&lt;secondary-title&gt;Journal of neuroscience methods&lt;/secondary-title&gt;&lt;/titles&gt;&lt;periodical&gt;&lt;full-title&gt;Journal of neuroscience methods&lt;/full-title&gt;&lt;/periodical&gt;&lt;pages&gt;177-190&lt;/pages&gt;&lt;volume&gt;164&lt;/volume&gt;&lt;number&gt;1&lt;/number&gt;&lt;dates&gt;&lt;year&gt;2007&lt;/year&gt;&lt;/dates&gt;&lt;isbn&gt;0165-0270&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Maris and Oostenveld, 2007)</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w:t>
      </w:r>
    </w:p>
    <w:p w14:paraId="3226F1A6"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(B) Same as (A) but for memory retrieval. The shaded areas indicate the SEM.</w:t>
      </w:r>
      <w:commentRangeEnd w:id="29"/>
      <w:r w:rsidRPr="009939EF">
        <w:rPr>
          <w:rStyle w:val="CommentReference"/>
          <w:rFonts w:ascii="Times New Roman" w:eastAsia="Times New Roman" w:hAnsi="Times New Roman" w:cs="Times New Roman"/>
          <w:sz w:val="24"/>
          <w:szCs w:val="24"/>
        </w:rPr>
        <w:commentReference w:id="29"/>
      </w:r>
    </w:p>
    <w:p w14:paraId="1B1137B6" w14:textId="0A9829E9"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br w:type="page"/>
      </w:r>
    </w:p>
    <w:p w14:paraId="7E9302C0" w14:textId="77777777" w:rsidR="00A738E5" w:rsidRPr="009939EF" w:rsidRDefault="00A738E5" w:rsidP="00A738E5">
      <w:pPr>
        <w:spacing w:line="480" w:lineRule="auto"/>
        <w:rPr>
          <w:rFonts w:ascii="Times New Roman" w:eastAsia="Times New Roman" w:hAnsi="Times New Roman" w:cs="Times New Roman"/>
          <w:b/>
          <w:bCs/>
          <w:sz w:val="24"/>
          <w:szCs w:val="24"/>
        </w:rPr>
      </w:pPr>
      <w:r w:rsidRPr="009939EF">
        <w:rPr>
          <w:rFonts w:ascii="Times New Roman" w:eastAsia="Times New Roman" w:hAnsi="Times New Roman" w:cs="Times New Roman"/>
          <w:b/>
          <w:bCs/>
          <w:sz w:val="24"/>
          <w:szCs w:val="24"/>
        </w:rPr>
        <w:lastRenderedPageBreak/>
        <w:t>Discussion</w:t>
      </w:r>
    </w:p>
    <w:p w14:paraId="68DD8472" w14:textId="77777777" w:rsidR="00A738E5" w:rsidRPr="009939EF" w:rsidRDefault="00A738E5" w:rsidP="00A738E5">
      <w:pPr>
        <w:spacing w:line="480" w:lineRule="auto"/>
        <w:jc w:val="both"/>
        <w:rPr>
          <w:rFonts w:ascii="Times New Roman" w:eastAsia="Times New Roman" w:hAnsi="Times New Roman" w:cs="Times New Roman"/>
          <w:sz w:val="24"/>
          <w:szCs w:val="24"/>
        </w:rPr>
      </w:pPr>
      <w:r w:rsidRPr="009939EF">
        <w:rPr>
          <w:rFonts w:ascii="Times New Roman" w:eastAsia="Times New Roman" w:hAnsi="Times New Roman" w:cs="Times New Roman"/>
          <w:sz w:val="24"/>
          <w:szCs w:val="24"/>
        </w:rPr>
        <w:t xml:space="preserve">Using an associative episodic memory paradigm in human epilepsy patients, we identified hippocampal neurons that are active during the initial encoding of a unique episode and later reinstate their firing rate when successfully remembering the same episode. Therefore, we term these neurons Episode Specific Neurons (ESNs). The activity of these neurons could not be explained by a firing rate increase towards specific images or time points. We verified these results using </w:t>
      </w:r>
      <w:proofErr w:type="gramStart"/>
      <w:r w:rsidRPr="009939EF">
        <w:rPr>
          <w:rFonts w:ascii="Times New Roman" w:eastAsia="Times New Roman" w:hAnsi="Times New Roman" w:cs="Times New Roman"/>
          <w:sz w:val="24"/>
          <w:szCs w:val="24"/>
        </w:rPr>
        <w:t>a number of</w:t>
      </w:r>
      <w:proofErr w:type="gramEnd"/>
      <w:r w:rsidRPr="009939EF">
        <w:rPr>
          <w:rFonts w:ascii="Times New Roman" w:eastAsia="Times New Roman" w:hAnsi="Times New Roman" w:cs="Times New Roman"/>
          <w:sz w:val="24"/>
          <w:szCs w:val="24"/>
        </w:rPr>
        <w:t xml:space="preserve"> alternative reinstatement measures and changes in the hyperparameter space. </w:t>
      </w:r>
    </w:p>
    <w:p w14:paraId="152EFDA1" w14:textId="77777777" w:rsidR="00A738E5" w:rsidRPr="009939EF" w:rsidRDefault="00A738E5" w:rsidP="00A738E5">
      <w:pPr>
        <w:spacing w:line="480" w:lineRule="auto"/>
        <w:jc w:val="both"/>
        <w:rPr>
          <w:rFonts w:ascii="Times New Roman" w:eastAsia="Times New Roman" w:hAnsi="Times New Roman" w:cs="Times New Roman"/>
          <w:sz w:val="24"/>
          <w:szCs w:val="24"/>
        </w:rPr>
      </w:pPr>
      <w:r w:rsidRPr="009939EF">
        <w:rPr>
          <w:rFonts w:ascii="Times New Roman" w:eastAsia="Times New Roman" w:hAnsi="Times New Roman" w:cs="Times New Roman"/>
          <w:sz w:val="24"/>
          <w:szCs w:val="24"/>
        </w:rPr>
        <w:t>Because we do not know the exact time points when episodes are encoded or retrieved, we used a rate code approach for these analyses (i.e., averaging the number of spikes over a time of interest and encoding and retrieval). Additionally, we presented preliminary evidence for a temporal code that we uncovered by shifting the instantaneous firing rate (i.e., the spike times convolved with a gaussian kernel) using a cross-correlation.</w:t>
      </w:r>
    </w:p>
    <w:p w14:paraId="46C4D8C3"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Previous studies have demonstrated that Concept Neurons increase their firing rate during memory retrieval when the image they are tuned to is part of the memory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&lt;EndNote&gt;&lt;Cite&gt;&lt;Author&gt;Gelbard-Sagiv&lt;/Author&gt;&lt;Year&gt;2008&lt;/Year&gt;&lt;RecNum&gt;12&lt;/RecNum&gt;&lt;Suffix&gt;{Ison`, 2015 `#37&lt;/Suffix&gt;&lt;DisplayText&gt;(Gelbard-Sagiv&lt;style face="italic"&gt; et al.&lt;/style&gt;, 2008{Ison, 2015 #37)&lt;/DisplayText&gt;&lt;record&gt;&lt;rec-number&gt;12&lt;/rec-number&gt;&lt;foreign-keys&gt;&lt;key app="EN" db-id="pvpx5wazhrvsd3e0ff3perwwwvrdppa005a2" timestamp="1643980563"&gt;12&lt;/key&gt;&lt;/foreign-keys&gt;&lt;ref-type name="Journal Article"&gt;17&lt;/ref-type&gt;&lt;contributors&gt;&lt;authors&gt;&lt;author&gt;Gelbard-Sagiv, Hagar&lt;/author&gt;&lt;author&gt;Mukamel, Roy&lt;/author&gt;&lt;author&gt;Harel, Michal&lt;/author&gt;&lt;author&gt;Malach, Rafael&lt;/author&gt;&lt;author&gt;Fried, Itzhak&lt;/author&gt;&lt;/authors&gt;&lt;/contributors&gt;&lt;titles&gt;&lt;title&gt;Internally generated reactivation of single neurons in human hippocampus during free recall&lt;/title&gt;&lt;secondary-title&gt;Science&lt;/secondary-title&gt;&lt;/titles&gt;&lt;periodical&gt;&lt;full-title&gt;science&lt;/full-title&gt;&lt;/periodical&gt;&lt;pages&gt;96-101&lt;/pages&gt;&lt;volume&gt;322&lt;/volume&gt;&lt;number&gt;5898&lt;/number&gt;&lt;dates&gt;&lt;year&gt;2008&lt;/year&gt;&lt;/dates&gt;&lt;isbn&gt;0036-8075&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(Gelbard-Sagiv et al., 2008; Ison et al., 2015)</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We used two approaches to ensure that the ESNs we identified are not Concept Neurons that selectively respond to visual elements or semantic concepts: (</w:t>
      </w:r>
      <w:proofErr w:type="spellStart"/>
      <w:r w:rsidRPr="009939EF">
        <w:rPr>
          <w:rFonts w:ascii="Times New Roman" w:hAnsi="Times New Roman" w:cs="Times New Roman"/>
          <w:sz w:val="24"/>
          <w:szCs w:val="24"/>
        </w:rPr>
        <w:t>i</w:t>
      </w:r>
      <w:proofErr w:type="spellEnd"/>
      <w:r w:rsidRPr="009939EF">
        <w:rPr>
          <w:rFonts w:ascii="Times New Roman" w:hAnsi="Times New Roman" w:cs="Times New Roman"/>
          <w:sz w:val="24"/>
          <w:szCs w:val="24"/>
        </w:rPr>
        <w:t xml:space="preserve">) in experiment 1 we excluded ESNs that were visually responsive to the presentation of the animal cue at encoding. (ii) Following the episodic memory task in experiment 2 patients completed a visual tuning task using all previously presented stimuli. This is a standard method to identify putative Concept Neurons </w:t>
      </w:r>
      <w:r w:rsidRPr="009939EF">
        <w:rPr>
          <w:rFonts w:ascii="Times New Roman" w:hAnsi="Times New Roman" w:cs="Times New Roman"/>
          <w:sz w:val="24"/>
          <w:szCs w:val="24"/>
        </w:rPr>
        <w:fldChar w:fldCharType="begin">
          <w:fldData xml:space="preserve">PEVuZE5vdGU+PENpdGU+PEF1dGhvcj5Nb3JtYW5uPC9BdXRob3I+PFllYXI+MjAxMTwvWWVhcj48
UmVjTnVtPjUxPC9SZWNOdW0+PERpc3BsYXlUZXh0PihNb3JtYW5uPHN0eWxlIGZhY2U9Iml0YWxp
YyI+IGV0IGFsLjwvc3R5bGU+LCAyMDExOyBNb3JtYW5uPHN0eWxlIGZhY2U9Iml0YWxpYyI+IGV0
IGFsLjwvc3R5bGU+LCAyMDA4e0lzb24sIDIwMTUgIzQ1OyBRdWlyb2dhPHN0eWxlIGZhY2U9Iml0
YWxpYyI+IGV0IGFsLjwvc3R5bGU+LCAyMDA1KTwvRGlzcGxheVRleHQ+PHJlY29yZD48cmVjLW51
bWJlcj41MTwvcmVjLW51bWJlcj48Zm9yZWlnbi1rZXlzPjxrZXkgYXBwPSJFTiIgZGItaWQ9InB2
cHg1d2F6aHJ2c2QzZTBmZjNwZXJ3d3d2cmRwcGEwMDVhMiIgdGltZXN0YW1wPSIxNjQzOTkzNzA1
Ij41MTwva2V5PjwvZm9yZWlnbi1rZXlzPjxyZWYtdHlwZSBuYW1lPSJKb3VybmFsIEFydGljbGUi
PjE3PC9yZWYtdHlwZT48Y29udHJpYnV0b3JzPjxhdXRob3JzPjxhdXRob3I+TW9ybWFubiwgRmxv
cmlhbjwvYXV0aG9yPjxhdXRob3I+RHVib2lzLCBKdWxpZW48L2F1dGhvcj48YXV0aG9yPktvcm5i
bGl0aCwgU2ltb248L2F1dGhvcj48YXV0aG9yPk1pbG9zYXZsamV2aWMsIE1pbGljYTwvYXV0aG9y
PjxhdXRob3I+Q2VyZiwgTW9yYW48L2F1dGhvcj48YXV0aG9yPklzb24sIE1hdGlhczwvYXV0aG9y
PjxhdXRob3I+VHN1Y2hpeWEsIE5hb3RzdWd1PC9hdXRob3I+PGF1dGhvcj5LcmFza292LCBBbGV4
YW5kZXI8L2F1dGhvcj48YXV0aG9yPlF1aXJvZ2EsIFJvZHJpZ28gUXVpYW48L2F1dGhvcj48YXV0
aG9yPkFkb2xwaHMsIFJhbHBoPC9hdXRob3I+PC9hdXRob3JzPjwvY29udHJpYnV0b3JzPjx0aXRs
ZXM+PHRpdGxlPkEgY2F0ZWdvcnktc3BlY2lmaWMgcmVzcG9uc2UgdG8gYW5pbWFscyBpbiB0aGUg
cmlnaHQgaHVtYW4gYW15Z2RhbGE8L3RpdGxlPjxzZWNvbmRhcnktdGl0bGU+TmF0dXJlIG5ldXJv
c2NpZW5jZTwvc2Vjb25kYXJ5LXRpdGxlPjwvdGl0bGVzPjxwZXJpb2RpY2FsPjxmdWxsLXRpdGxl
Pk5hdHVyZSBuZXVyb3NjaWVuY2U8L2Z1bGwtdGl0bGU+PC9wZXJpb2RpY2FsPjxwYWdlcz4xMjQ3
LTEyNDk8L3BhZ2VzPjx2b2x1bWU+MTQ8L3ZvbHVtZT48bnVtYmVyPjEwPC9udW1iZXI+PGRhdGVz
Pjx5ZWFyPjIwMTE8L3llYXI+PC9kYXRlcz48aXNibj4xNTQ2LTE3MjY8L2lzYm4+PHVybHM+PC91
cmxzPjwvcmVjb3JkPjwvQ2l0ZT48Q2l0ZT48QXV0aG9yPk1vcm1hbm48L0F1dGhvcj48WWVhcj4y
MDA4PC9ZZWFyPjxSZWNOdW0+NTI8L1JlY051bT48U3VmZml4PntJc29uYCwgMjAxNSBgIzQ1PC9T
dWZmaXg+PHJlY29yZD48cmVjLW51bWJlcj41MjwvcmVjLW51bWJlcj48Zm9yZWlnbi1rZXlzPjxr
ZXkgYXBwPSJFTiIgZGItaWQ9InB2cHg1d2F6aHJ2c2QzZTBmZjNwZXJ3d3d2cmRwcGEwMDVhMiIg
dGltZXN0YW1wPSIxNjQzOTkzNzA1Ij41Mjwva2V5PjwvZm9yZWlnbi1rZXlzPjxyZWYtdHlwZSBu
YW1lPSJKb3VybmFsIEFydGljbGUiPjE3PC9yZWYtdHlwZT48Y29udHJpYnV0b3JzPjxhdXRob3Jz
PjxhdXRob3I+TW9ybWFubiwgRmxvcmlhbjwvYXV0aG9yPjxhdXRob3I+S29ybmJsaXRoLCBTaW1v
bjwvYXV0aG9yPjxhdXRob3I+UXVpcm9nYSwgUm9kcmlnbyBRdWlhbjwvYXV0aG9yPjxhdXRob3I+
S3Jhc2tvdiwgQWxleGFuZGVyPC9hdXRob3I+PGF1dGhvcj5DZXJmLCBNb3JhbjwvYXV0aG9yPjxh
dXRob3I+RnJpZWQsIEl0emhhazwvYXV0aG9yPjxhdXRob3I+S29jaCwgQ2hyaXN0b2Y8L2F1dGhv
cj48L2F1dGhvcnM+PC9jb250cmlidXRvcnM+PHRpdGxlcz48dGl0bGU+TGF0ZW5jeSBhbmQgc2Vs
ZWN0aXZpdHkgb2Ygc2luZ2xlIG5ldXJvbnMgaW5kaWNhdGUgaGllcmFyY2hpY2FsIHByb2Nlc3Np
bmcgaW4gdGhlIGh1bWFuIG1lZGlhbCB0ZW1wb3JhbCBsb2JlPC90aXRsZT48c2Vjb25kYXJ5LXRp
dGxlPkpvdXJuYWwgb2YgbmV1cm9zY2llbmNlPC9zZWNvbmRhcnktdGl0bGU+PC90aXRsZXM+PHBl
cmlvZGljYWw+PGZ1bGwtdGl0bGU+Sm91cm5hbCBvZiBOZXVyb3NjaWVuY2U8L2Z1bGwtdGl0bGU+
PC9wZXJpb2RpY2FsPjxwYWdlcz44ODY1LTg4NzI8L3BhZ2VzPjx2b2x1bWU+Mjg8L3ZvbHVtZT48
bnVtYmVyPjM2PC9udW1iZXI+PGRhdGVzPjx5ZWFyPjIwMDg8L3llYXI+PC9kYXRlcz48aXNibj4w
MjcwLTY0NzQ8L2lzYm4+PHVybHM+PC91cmxzPjwvcmVjb3JkPjwvQ2l0ZT48Q2l0ZT48QXV0aG9y
PlF1aXJvZ2E8L0F1dGhvcj48WWVhcj4yMDA1PC9ZZWFyPjxSZWNOdW0+NTc8L1JlY051bT48cmVj
b3JkPjxyZWMtbnVtYmVyPjU3PC9yZWMtbnVtYmVyPjxmb3JlaWduLWtleXM+PGtleSBhcHA9IkVO
IiBkYi1pZD0icHZweDV3YXpocnZzZDNlMGZmM3Blcnd3d3ZyZHBwYTAwNWEyIiB0aW1lc3RhbXA9
IjE2NDM5OTM3MDUiPjU3PC9rZXk+PC9mb3JlaWduLWtleXM+PHJlZi10eXBlIG5hbWU9IkpvdXJu
YWwgQXJ0aWNsZSI+MTc8L3JlZi10eXBlPjxjb250cmlidXRvcnM+PGF1dGhvcnM+PGF1dGhvcj5R
dWlyb2dhLCBSIFF1aWFuPC9hdXRob3I+PGF1dGhvcj5SZWRkeSwgTGVpbGE8L2F1dGhvcj48YXV0
aG9yPktyZWltYW4sIEdhYnJpZWw8L2F1dGhvcj48YXV0aG9yPktvY2gsIENocmlzdG9mPC9hdXRo
b3I+PGF1dGhvcj5GcmllZCwgSXR6aGFrPC9hdXRob3I+PC9hdXRob3JzPjwvY29udHJpYnV0b3Jz
Pjx0aXRsZXM+PHRpdGxlPkludmFyaWFudCB2aXN1YWwgcmVwcmVzZW50YXRpb24gYnkgc2luZ2xl
IG5ldXJvbnMgaW4gdGhlIGh1bWFuIGJyYWluPC90aXRsZT48c2Vjb25kYXJ5LXRpdGxlPk5hdHVy
ZTwvc2Vjb25kYXJ5LXRpdGxlPjwvdGl0bGVzPjxwZXJpb2RpY2FsPjxmdWxsLXRpdGxlPk5hdHVy
ZTwvZnVsbC10aXRsZT48L3BlcmlvZGljYWw+PHBhZ2VzPjExMDItMTEwNzwvcGFnZXM+PHZvbHVt
ZT40MzU8L3ZvbHVtZT48bnVtYmVyPjcwNDU8L251bWJlcj48ZGF0ZXM+PHllYXI+MjAwNTwveWVh
cj48L2RhdGVzPjxpc2JuPjE0NzYtNDY4NzwvaXNibj48dXJscz48L3VybHM+PC9yZWNvcmQ+PC9D
aXRlPjwvRW5kTm90ZT4A
</w:fldData>
        </w:fldChar>
      </w:r>
      <w:r w:rsidRPr="009939EF">
        <w:rPr>
          <w:rFonts w:ascii="Times New Roman" w:hAnsi="Times New Roman" w:cs="Times New Roman"/>
          <w:sz w:val="24"/>
          <w:szCs w:val="24"/>
        </w:rPr>
        <w:instrText xml:space="preserve"> ADDIN EN.CITE </w:instrText>
      </w:r>
      <w:r w:rsidRPr="009939EF">
        <w:rPr>
          <w:rFonts w:ascii="Times New Roman" w:hAnsi="Times New Roman" w:cs="Times New Roman"/>
          <w:sz w:val="24"/>
          <w:szCs w:val="24"/>
        </w:rPr>
        <w:fldChar w:fldCharType="begin">
          <w:fldData xml:space="preserve">PEVuZE5vdGU+PENpdGU+PEF1dGhvcj5Nb3JtYW5uPC9BdXRob3I+PFllYXI+MjAxMTwvWWVhcj48
UmVjTnVtPjUxPC9SZWNOdW0+PERpc3BsYXlUZXh0PihNb3JtYW5uPHN0eWxlIGZhY2U9Iml0YWxp
YyI+IGV0IGFsLjwvc3R5bGU+LCAyMDExOyBNb3JtYW5uPHN0eWxlIGZhY2U9Iml0YWxpYyI+IGV0
IGFsLjwvc3R5bGU+LCAyMDA4e0lzb24sIDIwMTUgIzQ1OyBRdWlyb2dhPHN0eWxlIGZhY2U9Iml0
YWxpYyI+IGV0IGFsLjwvc3R5bGU+LCAyMDA1KTwvRGlzcGxheVRleHQ+PHJlY29yZD48cmVjLW51
bWJlcj41MTwvcmVjLW51bWJlcj48Zm9yZWlnbi1rZXlzPjxrZXkgYXBwPSJFTiIgZGItaWQ9InB2
cHg1d2F6aHJ2c2QzZTBmZjNwZXJ3d3d2cmRwcGEwMDVhMiIgdGltZXN0YW1wPSIxNjQzOTkzNzA1
Ij41MTwva2V5PjwvZm9yZWlnbi1rZXlzPjxyZWYtdHlwZSBuYW1lPSJKb3VybmFsIEFydGljbGUi
PjE3PC9yZWYtdHlwZT48Y29udHJpYnV0b3JzPjxhdXRob3JzPjxhdXRob3I+TW9ybWFubiwgRmxv
cmlhbjwvYXV0aG9yPjxhdXRob3I+RHVib2lzLCBKdWxpZW48L2F1dGhvcj48YXV0aG9yPktvcm5i
bGl0aCwgU2ltb248L2F1dGhvcj48YXV0aG9yPk1pbG9zYXZsamV2aWMsIE1pbGljYTwvYXV0aG9y
PjxhdXRob3I+Q2VyZiwgTW9yYW48L2F1dGhvcj48YXV0aG9yPklzb24sIE1hdGlhczwvYXV0aG9y
PjxhdXRob3I+VHN1Y2hpeWEsIE5hb3RzdWd1PC9hdXRob3I+PGF1dGhvcj5LcmFza292LCBBbGV4
YW5kZXI8L2F1dGhvcj48YXV0aG9yPlF1aXJvZ2EsIFJvZHJpZ28gUXVpYW48L2F1dGhvcj48YXV0
aG9yPkFkb2xwaHMsIFJhbHBoPC9hdXRob3I+PC9hdXRob3JzPjwvY29udHJpYnV0b3JzPjx0aXRs
ZXM+PHRpdGxlPkEgY2F0ZWdvcnktc3BlY2lmaWMgcmVzcG9uc2UgdG8gYW5pbWFscyBpbiB0aGUg
cmlnaHQgaHVtYW4gYW15Z2RhbGE8L3RpdGxlPjxzZWNvbmRhcnktdGl0bGU+TmF0dXJlIG5ldXJv
c2NpZW5jZTwvc2Vjb25kYXJ5LXRpdGxlPjwvdGl0bGVzPjxwZXJpb2RpY2FsPjxmdWxsLXRpdGxl
Pk5hdHVyZSBuZXVyb3NjaWVuY2U8L2Z1bGwtdGl0bGU+PC9wZXJpb2RpY2FsPjxwYWdlcz4xMjQ3
LTEyNDk8L3BhZ2VzPjx2b2x1bWU+MTQ8L3ZvbHVtZT48bnVtYmVyPjEwPC9udW1iZXI+PGRhdGVz
Pjx5ZWFyPjIwMTE8L3llYXI+PC9kYXRlcz48aXNibj4xNTQ2LTE3MjY8L2lzYm4+PHVybHM+PC91
cmxzPjwvcmVjb3JkPjwvQ2l0ZT48Q2l0ZT48QXV0aG9yPk1vcm1hbm48L0F1dGhvcj48WWVhcj4y
MDA4PC9ZZWFyPjxSZWNOdW0+NTI8L1JlY051bT48U3VmZml4PntJc29uYCwgMjAxNSBgIzQ1PC9T
dWZmaXg+PHJlY29yZD48cmVjLW51bWJlcj41MjwvcmVjLW51bWJlcj48Zm9yZWlnbi1rZXlzPjxr
ZXkgYXBwPSJFTiIgZGItaWQ9InB2cHg1d2F6aHJ2c2QzZTBmZjNwZXJ3d3d2cmRwcGEwMDVhMiIg
dGltZXN0YW1wPSIxNjQzOTkzNzA1Ij41Mjwva2V5PjwvZm9yZWlnbi1rZXlzPjxyZWYtdHlwZSBu
YW1lPSJKb3VybmFsIEFydGljbGUiPjE3PC9yZWYtdHlwZT48Y29udHJpYnV0b3JzPjxhdXRob3Jz
PjxhdXRob3I+TW9ybWFubiwgRmxvcmlhbjwvYXV0aG9yPjxhdXRob3I+S29ybmJsaXRoLCBTaW1v
bjwvYXV0aG9yPjxhdXRob3I+UXVpcm9nYSwgUm9kcmlnbyBRdWlhbjwvYXV0aG9yPjxhdXRob3I+
S3Jhc2tvdiwgQWxleGFuZGVyPC9hdXRob3I+PGF1dGhvcj5DZXJmLCBNb3JhbjwvYXV0aG9yPjxh
dXRob3I+RnJpZWQsIEl0emhhazwvYXV0aG9yPjxhdXRob3I+S29jaCwgQ2hyaXN0b2Y8L2F1dGhv
cj48L2F1dGhvcnM+PC9jb250cmlidXRvcnM+PHRpdGxlcz48dGl0bGU+TGF0ZW5jeSBhbmQgc2Vs
ZWN0aXZpdHkgb2Ygc2luZ2xlIG5ldXJvbnMgaW5kaWNhdGUgaGllcmFyY2hpY2FsIHByb2Nlc3Np
bmcgaW4gdGhlIGh1bWFuIG1lZGlhbCB0ZW1wb3JhbCBsb2JlPC90aXRsZT48c2Vjb25kYXJ5LXRp
dGxlPkpvdXJuYWwgb2YgbmV1cm9zY2llbmNlPC9zZWNvbmRhcnktdGl0bGU+PC90aXRsZXM+PHBl
cmlvZGljYWw+PGZ1bGwtdGl0bGU+Sm91cm5hbCBvZiBOZXVyb3NjaWVuY2U8L2Z1bGwtdGl0bGU+
PC9wZXJpb2RpY2FsPjxwYWdlcz44ODY1LTg4NzI8L3BhZ2VzPjx2b2x1bWU+Mjg8L3ZvbHVtZT48
bnVtYmVyPjM2PC9udW1iZXI+PGRhdGVzPjx5ZWFyPjIwMDg8L3llYXI+PC9kYXRlcz48aXNibj4w
MjcwLTY0NzQ8L2lzYm4+PHVybHM+PC91cmxzPjwvcmVjb3JkPjwvQ2l0ZT48Q2l0ZT48QXV0aG9y
PlF1aXJvZ2E8L0F1dGhvcj48WWVhcj4yMDA1PC9ZZWFyPjxSZWNOdW0+NTc8L1JlY051bT48cmVj
b3JkPjxyZWMtbnVtYmVyPjU3PC9yZWMtbnVtYmVyPjxmb3JlaWduLWtleXM+PGtleSBhcHA9IkVO
IiBkYi1pZD0icHZweDV3YXpocnZzZDNlMGZmM3Blcnd3d3ZyZHBwYTAwNWEyIiB0aW1lc3RhbXA9
IjE2NDM5OTM3MDUiPjU3PC9rZXk+PC9mb3JlaWduLWtleXM+PHJlZi10eXBlIG5hbWU9IkpvdXJu
YWwgQXJ0aWNsZSI+MTc8L3JlZi10eXBlPjxjb250cmlidXRvcnM+PGF1dGhvcnM+PGF1dGhvcj5R
dWlyb2dhLCBSIFF1aWFuPC9hdXRob3I+PGF1dGhvcj5SZWRkeSwgTGVpbGE8L2F1dGhvcj48YXV0
aG9yPktyZWltYW4sIEdhYnJpZWw8L2F1dGhvcj48YXV0aG9yPktvY2gsIENocmlzdG9mPC9hdXRo
b3I+PGF1dGhvcj5GcmllZCwgSXR6aGFrPC9hdXRob3I+PC9hdXRob3JzPjwvY29udHJpYnV0b3Jz
Pjx0aXRsZXM+PHRpdGxlPkludmFyaWFudCB2aXN1YWwgcmVwcmVzZW50YXRpb24gYnkgc2luZ2xl
IG5ldXJvbnMgaW4gdGhlIGh1bWFuIGJyYWluPC90aXRsZT48c2Vjb25kYXJ5LXRpdGxlPk5hdHVy
ZTwvc2Vjb25kYXJ5LXRpdGxlPjwvdGl0bGVzPjxwZXJpb2RpY2FsPjxmdWxsLXRpdGxlPk5hdHVy
ZTwvZnVsbC10aXRsZT48L3BlcmlvZGljYWw+PHBhZ2VzPjExMDItMTEwNzwvcGFnZXM+PHZvbHVt
ZT40MzU8L3ZvbHVtZT48bnVtYmVyPjcwNDU8L251bWJlcj48ZGF0ZXM+PHllYXI+MjAwNTwveWVh
cj48L2RhdGVzPjxpc2JuPjE0NzYtNDY4NzwvaXNibj48dXJscz48L3VybHM+PC9yZWNvcmQ+PC9D
aXRlPjwvRW5kTm90ZT4A
</w:fldData>
        </w:fldChar>
      </w:r>
      <w:r w:rsidRPr="009939EF">
        <w:rPr>
          <w:rFonts w:ascii="Times New Roman" w:hAnsi="Times New Roman" w:cs="Times New Roman"/>
          <w:sz w:val="24"/>
          <w:szCs w:val="24"/>
        </w:rPr>
        <w:instrText xml:space="preserve"> ADDIN EN.CITE.DATA </w:instrText>
      </w:r>
      <w:r w:rsidRPr="009939EF">
        <w:rPr>
          <w:rFonts w:ascii="Times New Roman" w:hAnsi="Times New Roman" w:cs="Times New Roman"/>
          <w:sz w:val="24"/>
          <w:szCs w:val="24"/>
        </w:rPr>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(Ison et al., 2015; Mormann et al., 2008; Mormann et al., 2011; Quiroga et al., 2005)</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and allowed us to exclude episodes where a neuron showed a visual tuning to either the cue or the associate image. Using this approach, we replicated our results from experiment 1 in a new sample of patients and found a significant number of ESNs while also </w:t>
      </w:r>
      <w:r w:rsidRPr="009939EF">
        <w:rPr>
          <w:rFonts w:ascii="Times New Roman" w:hAnsi="Times New Roman" w:cs="Times New Roman"/>
          <w:sz w:val="24"/>
          <w:szCs w:val="24"/>
        </w:rPr>
        <w:lastRenderedPageBreak/>
        <w:t xml:space="preserve">verifying that these neurons do not selectively respond to visual elements or semantic concepts. Importantly, this finding was robust even when dramatically reducing the threshold of what constitutes a Concept Neuron. Taken together these analyses reinforce the argument that ESNs are </w:t>
      </w:r>
      <w:proofErr w:type="gramStart"/>
      <w:r w:rsidRPr="009939EF">
        <w:rPr>
          <w:rFonts w:ascii="Times New Roman" w:hAnsi="Times New Roman" w:cs="Times New Roman"/>
          <w:sz w:val="24"/>
          <w:szCs w:val="24"/>
        </w:rPr>
        <w:t>memory-related</w:t>
      </w:r>
      <w:proofErr w:type="gramEnd"/>
      <w:r w:rsidRPr="009939EF">
        <w:rPr>
          <w:rFonts w:ascii="Times New Roman" w:hAnsi="Times New Roman" w:cs="Times New Roman"/>
          <w:sz w:val="24"/>
          <w:szCs w:val="24"/>
        </w:rPr>
        <w:t xml:space="preserve">. </w:t>
      </w:r>
    </w:p>
    <w:p w14:paraId="08BC916D"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The Indexing Theory proposes that this coding mechanism is unique to the hippocampus. We found conflicting evidence in that regard. The first experiment did not have a significant number of ESNs in the parahippocampus, whereas the second experiment did. Our method to localize microwires is based on the normalization of the individual structural MRI into an average brain. For the second experiment, we relied on these standardized coordinates, while for the first experiment an expert was available to visually inspect the location of each microwire position. It is conceivable, therefore, that the parahippocampal ESNs of the second experiment are in the hippocampus. Future studies are needed to ascertain whether a conjunctive memory code is present in the parahippocampus.</w:t>
      </w:r>
    </w:p>
    <w:p w14:paraId="4523BB3E"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We did not find a significant number of ESNs when restricting our analysis to later forgotten episodes. However, there was no significant difference between the number of ESNs when considering later remembered and later forgotten events. Hippocampal neural reinstatement might occur without behavioural memory retrieval. This could be due to downstream processing being disrupted (i.e., due to interference, selective attention, or epileptic discharges). Another possible explanation for this finding is that in some cases during memory encoding patients created an episodic memory that did not incorporate the presented associate stimuli. While retrieval would lead to neural reinstatement, the patients would not be able to choose the correct associate images.</w:t>
      </w:r>
    </w:p>
    <w:p w14:paraId="06D31FA8" w14:textId="77777777" w:rsidR="00A738E5" w:rsidRPr="009939EF" w:rsidRDefault="00A738E5" w:rsidP="00A738E5">
      <w:pPr>
        <w:spacing w:line="480" w:lineRule="auto"/>
        <w:jc w:val="both"/>
        <w:rPr>
          <w:rFonts w:ascii="Times New Roman" w:hAnsi="Times New Roman" w:cs="Times New Roman"/>
          <w:sz w:val="24"/>
          <w:szCs w:val="24"/>
        </w:rPr>
      </w:pPr>
      <w:bookmarkStart w:id="30" w:name="_Hlk103026583"/>
      <w:r w:rsidRPr="009939EF">
        <w:rPr>
          <w:rFonts w:ascii="Times New Roman" w:hAnsi="Times New Roman" w:cs="Times New Roman"/>
          <w:sz w:val="24"/>
          <w:szCs w:val="24"/>
        </w:rPr>
        <w:t xml:space="preserve">The existence of ESNs does exclude Concept Neurons from playing a role in episodic memory processes. Concept Neurons might code the semantic aspect of an episode (i.e., the general </w:t>
      </w:r>
      <w:r w:rsidRPr="009939EF">
        <w:rPr>
          <w:rFonts w:ascii="Times New Roman" w:hAnsi="Times New Roman" w:cs="Times New Roman"/>
          <w:sz w:val="24"/>
          <w:szCs w:val="24"/>
        </w:rPr>
        <w:lastRenderedPageBreak/>
        <w:t>concept of "coffee shop").</w:t>
      </w:r>
      <w:bookmarkEnd w:id="30"/>
      <w:r w:rsidRPr="009939EF">
        <w:rPr>
          <w:rFonts w:ascii="Times New Roman" w:hAnsi="Times New Roman" w:cs="Times New Roman"/>
          <w:sz w:val="24"/>
          <w:szCs w:val="24"/>
        </w:rPr>
        <w:t xml:space="preserve"> </w:t>
      </w:r>
      <w:bookmarkStart w:id="31" w:name="_Hlk103025696"/>
      <w:r w:rsidRPr="009939EF">
        <w:rPr>
          <w:rFonts w:ascii="Times New Roman" w:hAnsi="Times New Roman" w:cs="Times New Roman"/>
          <w:sz w:val="24"/>
          <w:szCs w:val="24"/>
        </w:rPr>
        <w:t>However, according to the Indexing Theory (</w:t>
      </w:r>
      <w:proofErr w:type="spellStart"/>
      <w:r w:rsidRPr="009939EF">
        <w:rPr>
          <w:rFonts w:ascii="Times New Roman" w:eastAsia="Times New Roman" w:hAnsi="Times New Roman" w:cs="Times New Roman"/>
          <w:noProof/>
          <w:sz w:val="24"/>
          <w:szCs w:val="24"/>
        </w:rPr>
        <w:t>Teyler</w:t>
      </w:r>
      <w:proofErr w:type="spellEnd"/>
      <w:r w:rsidRPr="009939EF">
        <w:rPr>
          <w:rFonts w:ascii="Times New Roman" w:eastAsia="Times New Roman" w:hAnsi="Times New Roman" w:cs="Times New Roman"/>
          <w:noProof/>
          <w:sz w:val="24"/>
          <w:szCs w:val="24"/>
        </w:rPr>
        <w:t xml:space="preserve"> and DiScenna, 1986; Teyler and Rudy, 2007)</w:t>
      </w:r>
      <w:r w:rsidRPr="009939EF">
        <w:rPr>
          <w:rFonts w:ascii="Times New Roman" w:hAnsi="Times New Roman" w:cs="Times New Roman"/>
          <w:sz w:val="24"/>
          <w:szCs w:val="24"/>
        </w:rPr>
        <w:t>, hippocampal neurons that perform this indexing function should have no initial tuning and are allocated to a specific episode during memory formation (i.e., the coffee shop in a specific setting). The behaviour of ESNs would be consistent with such an indexing function and may add crucial event-specific information to an episode, that Concept Neurons cannot encode themselves.</w:t>
      </w:r>
      <w:bookmarkEnd w:id="31"/>
    </w:p>
    <w:p w14:paraId="6C72133F"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Time Cells (TC) are neurons that invariantly fire at specific, reoccurring time points </w:t>
      </w:r>
      <w:r w:rsidRPr="009939EF">
        <w:rPr>
          <w:rFonts w:ascii="Times New Roman" w:eastAsia="Times New Roman" w:hAnsi="Times New Roman" w:cs="Times New Roman"/>
          <w:sz w:val="24"/>
          <w:szCs w:val="24"/>
        </w:rPr>
        <w:fldChar w:fldCharType="begin">
          <w:fldData xml:space="preserve">PEVuZE5vdGU+PENpdGU+PEF1dGhvcj5SZWRkeTwvQXV0aG9yPjxZZWFyPjIwMjE8L1llYXI+PFJl
Y051bT4zMDwvUmVjTnVtPjxEaXNwbGF5VGV4dD4oUmVkZHk8c3R5bGUgZmFjZT0iaXRhbGljIj4g
ZXQgYWwuPC9zdHlsZT4sIDIwMjE7IFVtYmFjaDxzdHlsZSBmYWNlPSJpdGFsaWMiPiBldCBhbC48
L3N0eWxlPiwgMjAyMCk8L0Rpc3BsYXlUZXh0PjxyZWNvcmQ+PHJlYy1udW1iZXI+MzA8L3JlYy1u
dW1iZXI+PGZvcmVpZ24ta2V5cz48a2V5IGFwcD0iRU4iIGRiLWlkPSJwdnB4NXdhemhydnNkM2Uw
ZmYzcGVyd3d3dnJkcHBhMDA1YTIiIHRpbWVzdGFtcD0iMTY0Mzk4MDczNCI+MzA8L2tleT48L2Zv
cmVpZ24ta2V5cz48cmVmLXR5cGUgbmFtZT0iSm91cm5hbCBBcnRpY2xlIj4xNzwvcmVmLXR5cGU+
PGNvbnRyaWJ1dG9ycz48YXV0aG9ycz48YXV0aG9yPlJlZGR5LCBMZWlsYTwvYXV0aG9yPjxhdXRo
b3I+Wm9lZmVsLCBCZW5lZGlrdDwvYXV0aG9yPjxhdXRob3I+UG9zc2VsLCBKZXNzeSBLPC9hdXRo
b3I+PGF1dGhvcj5QZXRlcnMsIEp1ZGl0aDwvYXV0aG9yPjxhdXRob3I+RGlqa3N0ZXJodWlzLCBE
b3JpcyBFPC9hdXRob3I+PGF1dGhvcj5Qb25jZXQsIE1hcmxlbmU8L2F1dGhvcj48YXV0aG9yPnZh
biBTdHJhYXRlbiwgRWxpc2FiZXRoIENXPC9hdXRob3I+PGF1dGhvcj5CYWF5ZW4sIEpvaGFubmVz
IEM8L2F1dGhvcj48YXV0aG9yPklkZW1hLCBTYW5kZXI8L2F1dGhvcj48YXV0aG9yPlNlbGYsIE1h
dHRoZXcgVzwvYXV0aG9yPjwvYXV0aG9ycz48L2NvbnRyaWJ1dG9ycz48dGl0bGVzPjx0aXRsZT5I
dW1hbiBoaXBwb2NhbXBhbCBuZXVyb25zIHRyYWNrIG1vbWVudHMgaW4gYSBzZXF1ZW5jZSBvZiBl
dmVudHM8L3RpdGxlPjxzZWNvbmRhcnktdGl0bGU+Sm91cm5hbCBvZiBOZXVyb3NjaWVuY2U8L3Nl
Y29uZGFyeS10aXRsZT48L3RpdGxlcz48cGVyaW9kaWNhbD48ZnVsbC10aXRsZT5Kb3VybmFsIG9m
IE5ldXJvc2NpZW5jZTwvZnVsbC10aXRsZT48L3BlcmlvZGljYWw+PHBhZ2VzPjY3MTQtNjcyNTwv
cGFnZXM+PHZvbHVtZT40MTwvdm9sdW1lPjxudW1iZXI+MzE8L251bWJlcj48ZGF0ZXM+PHllYXI+
MjAyMTwveWVhcj48L2RhdGVzPjxpc2JuPjAyNzAtNjQ3NDwvaXNibj48dXJscz48L3VybHM+PC9y
ZWNvcmQ+PC9DaXRlPjxDaXRlPjxBdXRob3I+VW1iYWNoPC9BdXRob3I+PFllYXI+MjAyMDwvWWVh
cj48UmVjTnVtPjMxPC9SZWNOdW0+PHJlY29yZD48cmVjLW51bWJlcj4zMTwvcmVjLW51bWJlcj48
Zm9yZWlnbi1rZXlzPjxrZXkgYXBwPSJFTiIgZGItaWQ9InB2cHg1d2F6aHJ2c2QzZTBmZjNwZXJ3
d3d2cmRwcGEwMDVhMiIgdGltZXN0YW1wPSIxNjQzOTgwNzQzIj4zMTwva2V5PjwvZm9yZWlnbi1r
ZXlzPjxyZWYtdHlwZSBuYW1lPSJKb3VybmFsIEFydGljbGUiPjE3PC9yZWYtdHlwZT48Y29udHJp
YnV0b3JzPjxhdXRob3JzPjxhdXRob3I+VW1iYWNoLCBHcmF5PC9hdXRob3I+PGF1dGhvcj5LYW50
YWssIFByYW5pc2g8L2F1dGhvcj48YXV0aG9yPkphY29icywgSm9zaHVhPC9hdXRob3I+PGF1dGhv
cj5LYWhhbmEsIE1pY2hhZWw8L2F1dGhvcj48YXV0aG9yPlBmZWlmZmVyLCBCcmFkIEU8L2F1dGhv
cj48YXV0aG9yPlNwZXJsaW5nLCBNaWNoYWVsPC9hdXRob3I+PGF1dGhvcj5MZWdhLCBCcmFkbGV5
PC9hdXRob3I+PC9hdXRob3JzPjwvY29udHJpYnV0b3JzPjx0aXRsZXM+PHRpdGxlPlRpbWUgY2Vs
bHMgaW4gdGhlIGh1bWFuIGhpcHBvY2FtcHVzIGFuZCBlbnRvcmhpbmFsIGNvcnRleCBzdXBwb3J0
IGVwaXNvZGljIG1lbW9yeTwvdGl0bGU+PHNlY29uZGFyeS10aXRsZT5Qcm9jZWVkaW5ncyBvZiB0
aGUgTmF0aW9uYWwgQWNhZGVteSBvZiBTY2llbmNlczwvc2Vjb25kYXJ5LXRpdGxlPjwvdGl0bGVz
PjxwZXJpb2RpY2FsPjxmdWxsLXRpdGxlPlByb2NlZWRpbmdzIG9mIHRoZSBOYXRpb25hbCBBY2Fk
ZW15IG9mIFNjaWVuY2VzPC9mdWxsLXRpdGxlPjwvcGVyaW9kaWNhbD48cGFnZXM+Mjg0NjMtMjg0
NzQ8L3BhZ2VzPjx2b2x1bWU+MTE3PC92b2x1bWU+PG51bWJlcj40NTwvbnVtYmVyPjxkYXRlcz48
eWVhcj4yMDIwPC95ZWFyPjwvZGF0ZXM+PGlzYm4+MDAyNy04NDI0PC9pc2JuPjx1cmxzPjwvdXJs
cz48L3JlY29yZD48L0NpdGU+PC9FbmROb3RlPgB=
</w:fldData>
        </w:fldChar>
      </w:r>
      <w:r w:rsidRPr="009939EF">
        <w:rPr>
          <w:rFonts w:ascii="Times New Roman" w:eastAsia="Times New Roman" w:hAnsi="Times New Roman" w:cs="Times New Roman"/>
          <w:sz w:val="24"/>
          <w:szCs w:val="24"/>
        </w:rPr>
        <w:instrText xml:space="preserve"> ADDIN EN.CITE </w:instrText>
      </w:r>
      <w:r w:rsidRPr="009939EF">
        <w:rPr>
          <w:rFonts w:ascii="Times New Roman" w:eastAsia="Times New Roman" w:hAnsi="Times New Roman" w:cs="Times New Roman"/>
          <w:sz w:val="24"/>
          <w:szCs w:val="24"/>
        </w:rPr>
        <w:fldChar w:fldCharType="begin">
          <w:fldData xml:space="preserve">PEVuZE5vdGU+PENpdGU+PEF1dGhvcj5SZWRkeTwvQXV0aG9yPjxZZWFyPjIwMjE8L1llYXI+PFJl
Y051bT4zMDwvUmVjTnVtPjxEaXNwbGF5VGV4dD4oUmVkZHk8c3R5bGUgZmFjZT0iaXRhbGljIj4g
ZXQgYWwuPC9zdHlsZT4sIDIwMjE7IFVtYmFjaDxzdHlsZSBmYWNlPSJpdGFsaWMiPiBldCBhbC48
L3N0eWxlPiwgMjAyMCk8L0Rpc3BsYXlUZXh0PjxyZWNvcmQ+PHJlYy1udW1iZXI+MzA8L3JlYy1u
dW1iZXI+PGZvcmVpZ24ta2V5cz48a2V5IGFwcD0iRU4iIGRiLWlkPSJwdnB4NXdhemhydnNkM2Uw
ZmYzcGVyd3d3dnJkcHBhMDA1YTIiIHRpbWVzdGFtcD0iMTY0Mzk4MDczNCI+MzA8L2tleT48L2Zv
cmVpZ24ta2V5cz48cmVmLXR5cGUgbmFtZT0iSm91cm5hbCBBcnRpY2xlIj4xNzwvcmVmLXR5cGU+
PGNvbnRyaWJ1dG9ycz48YXV0aG9ycz48YXV0aG9yPlJlZGR5LCBMZWlsYTwvYXV0aG9yPjxhdXRo
b3I+Wm9lZmVsLCBCZW5lZGlrdDwvYXV0aG9yPjxhdXRob3I+UG9zc2VsLCBKZXNzeSBLPC9hdXRo
b3I+PGF1dGhvcj5QZXRlcnMsIEp1ZGl0aDwvYXV0aG9yPjxhdXRob3I+RGlqa3N0ZXJodWlzLCBE
b3JpcyBFPC9hdXRob3I+PGF1dGhvcj5Qb25jZXQsIE1hcmxlbmU8L2F1dGhvcj48YXV0aG9yPnZh
biBTdHJhYXRlbiwgRWxpc2FiZXRoIENXPC9hdXRob3I+PGF1dGhvcj5CYWF5ZW4sIEpvaGFubmVz
IEM8L2F1dGhvcj48YXV0aG9yPklkZW1hLCBTYW5kZXI8L2F1dGhvcj48YXV0aG9yPlNlbGYsIE1h
dHRoZXcgVzwvYXV0aG9yPjwvYXV0aG9ycz48L2NvbnRyaWJ1dG9ycz48dGl0bGVzPjx0aXRsZT5I
dW1hbiBoaXBwb2NhbXBhbCBuZXVyb25zIHRyYWNrIG1vbWVudHMgaW4gYSBzZXF1ZW5jZSBvZiBl
dmVudHM8L3RpdGxlPjxzZWNvbmRhcnktdGl0bGU+Sm91cm5hbCBvZiBOZXVyb3NjaWVuY2U8L3Nl
Y29uZGFyeS10aXRsZT48L3RpdGxlcz48cGVyaW9kaWNhbD48ZnVsbC10aXRsZT5Kb3VybmFsIG9m
IE5ldXJvc2NpZW5jZTwvZnVsbC10aXRsZT48L3BlcmlvZGljYWw+PHBhZ2VzPjY3MTQtNjcyNTwv
cGFnZXM+PHZvbHVtZT40MTwvdm9sdW1lPjxudW1iZXI+MzE8L251bWJlcj48ZGF0ZXM+PHllYXI+
MjAyMTwveWVhcj48L2RhdGVzPjxpc2JuPjAyNzAtNjQ3NDwvaXNibj48dXJscz48L3VybHM+PC9y
ZWNvcmQ+PC9DaXRlPjxDaXRlPjxBdXRob3I+VW1iYWNoPC9BdXRob3I+PFllYXI+MjAyMDwvWWVh
cj48UmVjTnVtPjMxPC9SZWNOdW0+PHJlY29yZD48cmVjLW51bWJlcj4zMTwvcmVjLW51bWJlcj48
Zm9yZWlnbi1rZXlzPjxrZXkgYXBwPSJFTiIgZGItaWQ9InB2cHg1d2F6aHJ2c2QzZTBmZjNwZXJ3
d3d2cmRwcGEwMDVhMiIgdGltZXN0YW1wPSIxNjQzOTgwNzQzIj4zMTwva2V5PjwvZm9yZWlnbi1r
ZXlzPjxyZWYtdHlwZSBuYW1lPSJKb3VybmFsIEFydGljbGUiPjE3PC9yZWYtdHlwZT48Y29udHJp
YnV0b3JzPjxhdXRob3JzPjxhdXRob3I+VW1iYWNoLCBHcmF5PC9hdXRob3I+PGF1dGhvcj5LYW50
YWssIFByYW5pc2g8L2F1dGhvcj48YXV0aG9yPkphY29icywgSm9zaHVhPC9hdXRob3I+PGF1dGhv
cj5LYWhhbmEsIE1pY2hhZWw8L2F1dGhvcj48YXV0aG9yPlBmZWlmZmVyLCBCcmFkIEU8L2F1dGhv
cj48YXV0aG9yPlNwZXJsaW5nLCBNaWNoYWVsPC9hdXRob3I+PGF1dGhvcj5MZWdhLCBCcmFkbGV5
PC9hdXRob3I+PC9hdXRob3JzPjwvY29udHJpYnV0b3JzPjx0aXRsZXM+PHRpdGxlPlRpbWUgY2Vs
bHMgaW4gdGhlIGh1bWFuIGhpcHBvY2FtcHVzIGFuZCBlbnRvcmhpbmFsIGNvcnRleCBzdXBwb3J0
IGVwaXNvZGljIG1lbW9yeTwvdGl0bGU+PHNlY29uZGFyeS10aXRsZT5Qcm9jZWVkaW5ncyBvZiB0
aGUgTmF0aW9uYWwgQWNhZGVteSBvZiBTY2llbmNlczwvc2Vjb25kYXJ5LXRpdGxlPjwvdGl0bGVz
PjxwZXJpb2RpY2FsPjxmdWxsLXRpdGxlPlByb2NlZWRpbmdzIG9mIHRoZSBOYXRpb25hbCBBY2Fk
ZW15IG9mIFNjaWVuY2VzPC9mdWxsLXRpdGxlPjwvcGVyaW9kaWNhbD48cGFnZXM+Mjg0NjMtMjg0
NzQ8L3BhZ2VzPjx2b2x1bWU+MTE3PC92b2x1bWU+PG51bWJlcj40NTwvbnVtYmVyPjxkYXRlcz48
eWVhcj4yMDIwPC95ZWFyPjwvZGF0ZXM+PGlzYm4+MDAyNy04NDI0PC9pc2JuPjx1cmxzPjwvdXJs
cz48L3JlY29yZD48L0NpdGU+PC9FbmROb3RlPgB=
</w:fldData>
        </w:fldChar>
      </w:r>
      <w:r w:rsidRPr="009939EF">
        <w:rPr>
          <w:rFonts w:ascii="Times New Roman" w:eastAsia="Times New Roman" w:hAnsi="Times New Roman" w:cs="Times New Roman"/>
          <w:sz w:val="24"/>
          <w:szCs w:val="24"/>
        </w:rPr>
        <w:instrText xml:space="preserve"> ADDIN EN.CITE.DATA </w:instrText>
      </w:r>
      <w:r w:rsidRPr="009939EF">
        <w:rPr>
          <w:rFonts w:ascii="Times New Roman" w:eastAsia="Times New Roman" w:hAnsi="Times New Roman" w:cs="Times New Roman"/>
          <w:sz w:val="24"/>
          <w:szCs w:val="24"/>
        </w:rPr>
      </w:r>
      <w:r w:rsidRPr="009939EF">
        <w:rPr>
          <w:rFonts w:ascii="Times New Roman" w:eastAsia="Times New Roman" w:hAnsi="Times New Roman" w:cs="Times New Roman"/>
          <w:sz w:val="24"/>
          <w:szCs w:val="24"/>
        </w:rPr>
        <w:fldChar w:fldCharType="end"/>
      </w:r>
      <w:r w:rsidRPr="009939EF">
        <w:rPr>
          <w:rFonts w:ascii="Times New Roman" w:eastAsia="Times New Roman" w:hAnsi="Times New Roman" w:cs="Times New Roman"/>
          <w:sz w:val="24"/>
          <w:szCs w:val="24"/>
        </w:rPr>
      </w:r>
      <w:r w:rsidRPr="009939EF">
        <w:rPr>
          <w:rFonts w:ascii="Times New Roman" w:eastAsia="Times New Roman" w:hAnsi="Times New Roman" w:cs="Times New Roman"/>
          <w:sz w:val="24"/>
          <w:szCs w:val="24"/>
        </w:rPr>
        <w:fldChar w:fldCharType="separate"/>
      </w:r>
      <w:r w:rsidRPr="009939EF">
        <w:rPr>
          <w:rFonts w:ascii="Times New Roman" w:eastAsia="Times New Roman" w:hAnsi="Times New Roman" w:cs="Times New Roman"/>
          <w:noProof/>
          <w:sz w:val="24"/>
          <w:szCs w:val="24"/>
        </w:rPr>
        <w:t>(Reddy et al., 2021; Umbach et al., 2020)</w:t>
      </w:r>
      <w:r w:rsidRPr="009939EF">
        <w:rPr>
          <w:rFonts w:ascii="Times New Roman" w:eastAsia="Times New Roman" w:hAnsi="Times New Roman" w:cs="Times New Roman"/>
          <w:sz w:val="24"/>
          <w:szCs w:val="24"/>
        </w:rPr>
        <w:fldChar w:fldCharType="end"/>
      </w:r>
      <w:r w:rsidRPr="009939EF">
        <w:rPr>
          <w:rFonts w:ascii="Times New Roman" w:hAnsi="Times New Roman" w:cs="Times New Roman"/>
          <w:sz w:val="24"/>
          <w:szCs w:val="24"/>
        </w:rPr>
        <w:t>. We did not find a significant number of TCs in our study and there was no significant overlap between TCs and ESNs. This might be because the self-paced nature of the task introduced too much time variation between too few learning blocks to uncover TC dynamics. However, the absence of TCs in our paradigm corroborates ESNs as independent from TCs.</w:t>
      </w:r>
    </w:p>
    <w:p w14:paraId="6F593FF6"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We found tentative support that ESNs have a wider waveshape than other neurons. This suggests that ESNs are likely excitatory cells (</w:t>
      </w:r>
      <w:proofErr w:type="spellStart"/>
      <w:r w:rsidRPr="009939EF">
        <w:rPr>
          <w:rFonts w:ascii="Times New Roman" w:hAnsi="Times New Roman" w:cs="Times New Roman"/>
          <w:sz w:val="24"/>
          <w:szCs w:val="24"/>
        </w:rPr>
        <w:t>Prestigio</w:t>
      </w:r>
      <w:proofErr w:type="spellEnd"/>
      <w:r w:rsidRPr="009939EF">
        <w:rPr>
          <w:rFonts w:ascii="Times New Roman" w:hAnsi="Times New Roman" w:cs="Times New Roman"/>
          <w:sz w:val="24"/>
          <w:szCs w:val="24"/>
        </w:rPr>
        <w:t xml:space="preserve"> et al., 2019). Alternatively, it is possible that ESNs and single neurons with a narrower waveshape </w:t>
      </w:r>
      <w:proofErr w:type="gramStart"/>
      <w:r w:rsidRPr="009939EF">
        <w:rPr>
          <w:rFonts w:ascii="Times New Roman" w:hAnsi="Times New Roman" w:cs="Times New Roman"/>
          <w:sz w:val="24"/>
          <w:szCs w:val="24"/>
        </w:rPr>
        <w:t>are located in</w:t>
      </w:r>
      <w:proofErr w:type="gramEnd"/>
      <w:r w:rsidRPr="009939EF">
        <w:rPr>
          <w:rFonts w:ascii="Times New Roman" w:hAnsi="Times New Roman" w:cs="Times New Roman"/>
          <w:sz w:val="24"/>
          <w:szCs w:val="24"/>
        </w:rPr>
        <w:t xml:space="preserve"> different hippocampal subfields. Unfortunately, with the current methods, we lack the precision to designate neurons to individual subfields (Quiroga, 2019).</w:t>
      </w:r>
    </w:p>
    <w:p w14:paraId="4DF7A5BF" w14:textId="77777777" w:rsidR="00A738E5" w:rsidRPr="009939EF" w:rsidRDefault="00A738E5" w:rsidP="00A738E5">
      <w:pPr>
        <w:spacing w:line="480" w:lineRule="auto"/>
        <w:jc w:val="both"/>
        <w:rPr>
          <w:rFonts w:ascii="Times New Roman" w:hAnsi="Times New Roman" w:cs="Times New Roman"/>
          <w:sz w:val="24"/>
          <w:szCs w:val="24"/>
        </w:rPr>
      </w:pPr>
      <w:bookmarkStart w:id="32" w:name="_Hlk102134277"/>
      <w:r w:rsidRPr="009939EF">
        <w:rPr>
          <w:rFonts w:ascii="Times New Roman" w:hAnsi="Times New Roman" w:cs="Times New Roman"/>
          <w:sz w:val="24"/>
          <w:szCs w:val="24"/>
        </w:rPr>
        <w:t>One limitation of the current study is that every event was encoded and retrieved only once.</w:t>
      </w:r>
    </w:p>
    <w:p w14:paraId="309E6116"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However, the very nature of episodic memories is one-shot learning and the ability to subsequently perform mental time travel. Any neural substrate that supports this function must occur after a single bout of learning and subsequent retrieval of a single episode. Our method honours this fundamental characteristic which is the defining feature of episodic memory as originally stated by Endel Tulving (Tulving, 1972).</w:t>
      </w:r>
    </w:p>
    <w:p w14:paraId="46FF5485" w14:textId="77777777" w:rsidR="00A738E5" w:rsidRPr="009939EF" w:rsidRDefault="00A738E5" w:rsidP="00A738E5">
      <w:pPr>
        <w:spacing w:line="480" w:lineRule="auto"/>
        <w:jc w:val="both"/>
        <w:rPr>
          <w:rFonts w:ascii="Times New Roman" w:eastAsia="Times New Roman" w:hAnsi="Times New Roman" w:cs="Times New Roman"/>
          <w:sz w:val="24"/>
          <w:szCs w:val="24"/>
        </w:rPr>
      </w:pPr>
      <w:r w:rsidRPr="009939EF">
        <w:rPr>
          <w:rFonts w:ascii="Times New Roman" w:hAnsi="Times New Roman" w:cs="Times New Roman"/>
          <w:sz w:val="24"/>
          <w:szCs w:val="24"/>
        </w:rPr>
        <w:lastRenderedPageBreak/>
        <w:t xml:space="preserve">Arguably, a repeated design would have allowed for a more reliable ESN identification. However, each memory reactivation leads to a transient plasticity of the memory trace until it is reconsolidated again. During this time window profound changes in the neurons that code for the initial memory trace might occur (Nader &amp; Hardt, 2009). To avoid this </w:t>
      </w:r>
      <w:proofErr w:type="gramStart"/>
      <w:r w:rsidRPr="009939EF">
        <w:rPr>
          <w:rFonts w:ascii="Times New Roman" w:hAnsi="Times New Roman" w:cs="Times New Roman"/>
          <w:sz w:val="24"/>
          <w:szCs w:val="24"/>
        </w:rPr>
        <w:t>potential</w:t>
      </w:r>
      <w:proofErr w:type="gramEnd"/>
      <w:r w:rsidRPr="009939EF">
        <w:rPr>
          <w:rFonts w:ascii="Times New Roman" w:hAnsi="Times New Roman" w:cs="Times New Roman"/>
          <w:sz w:val="24"/>
          <w:szCs w:val="24"/>
        </w:rPr>
        <w:t xml:space="preserve"> confound, every episode is learned and retrieved only once in the present experiments. The stability of ESNs over repeated reactivations and extended periods, therefore, remains an interesting topic of research for future studies.</w:t>
      </w:r>
      <w:bookmarkEnd w:id="32"/>
    </w:p>
    <w:p w14:paraId="4C5A4FC0"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 xml:space="preserve">Our results are consistent with previous studies using fMRI that have shown item-specific activity reinstatement in the hippocampus </w:t>
      </w:r>
      <w:r w:rsidRPr="009939EF">
        <w:rPr>
          <w:rFonts w:ascii="Times New Roman" w:hAnsi="Times New Roman" w:cs="Times New Roman"/>
          <w:sz w:val="24"/>
          <w:szCs w:val="24"/>
        </w:rPr>
        <w:fldChar w:fldCharType="begin">
          <w:fldData xml:space="preserve">PEVuZE5vdGU+PENpdGU+PEF1dGhvcj5NYWNrPC9BdXRob3I+PFllYXI+MjAxNjwvWWVhcj48UmVj
TnVtPjM4PC9SZWNOdW0+PERpc3BsYXlUZXh0PihDaGFkd2ljayBldCBhbC4sIDIwMTA7IE1hY2sg
YW5kIFByZXN0b24sIDIwMTYpPC9EaXNwbGF5VGV4dD48cmVjb3JkPjxyZWMtbnVtYmVyPjM4PC9y
ZWMtbnVtYmVyPjxmb3JlaWduLWtleXM+PGtleSBhcHA9IkVOIiBkYi1pZD0icHZweDV3YXpocnZz
ZDNlMGZmM3Blcnd3d3ZyZHBwYTAwNWEyIiB0aW1lc3RhbXA9IjE2NDM5ODA4MTMiPjM4PC9rZXk+
PC9mb3JlaWduLWtleXM+PHJlZi10eXBlIG5hbWU9IkpvdXJuYWwgQXJ0aWNsZSI+MTc8L3JlZi10
eXBlPjxjb250cmlidXRvcnM+PGF1dGhvcnM+PGF1dGhvcj5NYWNrLCBNaWNoYWVsIEw8L2F1dGhv
cj48YXV0aG9yPlByZXN0b24sIEFsaXNvbiBSPC9hdXRob3I+PC9hdXRob3JzPjwvY29udHJpYnV0
b3JzPjx0aXRsZXM+PHRpdGxlPkRlY2lzaW9ucyBhYm91dCB0aGUgcGFzdCBhcmUgZ3VpZGVkIGJ5
IHJlaW5zdGF0ZW1lbnQgb2Ygc3BlY2lmaWMgbWVtb3JpZXMgaW4gdGhlIGhpcHBvY2FtcHVzIGFu
ZCBwZXJpcmhpbmFsIGNvcnRleDwvdGl0bGU+PHNlY29uZGFyeS10aXRsZT5OZXVyb2ltYWdlPC9z
ZWNvbmRhcnktdGl0bGU+PC90aXRsZXM+PHBlcmlvZGljYWw+PGZ1bGwtdGl0bGU+TmV1cm9pbWFn
ZTwvZnVsbC10aXRsZT48L3BlcmlvZGljYWw+PHBhZ2VzPjE0NC0xNTc8L3BhZ2VzPjx2b2x1bWU+
MTI3PC92b2x1bWU+PGRhdGVzPjx5ZWFyPjIwMTY8L3llYXI+PC9kYXRlcz48aXNibj4xMDUzLTgx
MTk8L2lzYm4+PHVybHM+PC91cmxzPjwvcmVjb3JkPjwvQ2l0ZT48Q2l0ZT48QXV0aG9yPkNoYWR3
aWNrPC9BdXRob3I+PFllYXI+MjAxMDwvWWVhcj48UmVjTnVtPjc1PC9SZWNOdW0+PHJlY29yZD48
cmVjLW51bWJlcj43NTwvcmVjLW51bWJlcj48Zm9yZWlnbi1rZXlzPjxrZXkgYXBwPSJFTiIgZGIt
aWQ9InB2cHg1d2F6aHJ2c2QzZTBmZjNwZXJ3d3d2cmRwcGEwMDVhMiIgdGltZXN0YW1wPSIxNjQ1
MTI1ODI1Ij43NTwva2V5PjwvZm9yZWlnbi1rZXlzPjxyZWYtdHlwZSBuYW1lPSJKb3VybmFsIEFy
dGljbGUiPjE3PC9yZWYtdHlwZT48Y29udHJpYnV0b3JzPjxhdXRob3JzPjxhdXRob3I+Q2hhZHdp
Y2ssIE0uIEouPC9hdXRob3I+PGF1dGhvcj5IYXNzYWJpcywgRC48L2F1dGhvcj48YXV0aG9yPldl
aXNrb3BmLCBOLjwvYXV0aG9yPjxhdXRob3I+TWFndWlyZSwgRS4gQS48L2F1dGhvcj48L2F1dGhv
cnM+PC9jb250cmlidXRvcnM+PGF1dGgtYWRkcmVzcz5XZWxsY29tZSBUcnVzdCBDZW50cmUgZm9y
IE5ldXJvaW1hZ2luZywgSW5zdGl0dXRlIG9mIE5ldXJvbG9neSwgVW5pdmVyc2l0eSBDb2xsZWdl
IExvbmRvbiwgMTIgUXVlZW4gU3F1YXJlLCBMb25kb24gV0MxTjNCRywgVUsuPC9hdXRoLWFkZHJl
c3M+PHRpdGxlcz48dGl0bGU+RGVjb2RpbmcgaW5kaXZpZHVhbCBlcGlzb2RpYyBtZW1vcnkgdHJh
Y2VzIGluIHRoZSBodW1hbiBoaXBwb2NhbXB1czwvdGl0bGU+PHNlY29uZGFyeS10aXRsZT5DdXJy
IEJpb2w8L3NlY29uZGFyeS10aXRsZT48L3RpdGxlcz48cGVyaW9kaWNhbD48ZnVsbC10aXRsZT5D
dXJyIEJpb2w8L2Z1bGwtdGl0bGU+PC9wZXJpb2RpY2FsPjxwYWdlcz41NDQtNzwvcGFnZXM+PHZv
bHVtZT4yMDwvdm9sdW1lPjxudW1iZXI+NjwvbnVtYmVyPjxlZGl0aW9uPjIwMTAwMzExPC9lZGl0
aW9uPjxrZXl3b3Jkcz48a2V5d29yZD5BZG9sZXNjZW50PC9rZXl3b3JkPjxrZXl3b3JkPkJyYWlu
IE1hcHBpbmcvKm1ldGhvZHMvc3RhdGlzdGljcyAmYW1wOyBudW1lcmljYWwgZGF0YTwva2V5d29y
ZD48a2V5d29yZD5GZW1hbGU8L2tleXdvcmQ+PGtleXdvcmQ+SGlwcG9jYW1wdXMvYW5hdG9teSAm
YW1wOyBoaXN0b2xvZ3kvKnBoeXNpb2xvZ3k8L2tleXdvcmQ+PGtleXdvcmQ+SHVtYW5zPC9rZXl3
b3JkPjxrZXl3b3JkPkltYWdlIFByb2Nlc3NpbmcsIENvbXB1dGVyLUFzc2lzdGVkPC9rZXl3b3Jk
PjxrZXl3b3JkPk1hZ25ldGljIFJlc29uYW5jZSBJbWFnaW5nL3N0YXRpc3RpY3MgJmFtcDsgbnVt
ZXJpY2FsIGRhdGE8L2tleXdvcmQ+PGtleXdvcmQ+TWFsZTwva2V5d29yZD48a2V5d29yZD5NZW1v
cnkvKnBoeXNpb2xvZ3k8L2tleXdvcmQ+PGtleXdvcmQ+TXVsdGl2YXJpYXRlIEFuYWx5c2lzPC9r
ZXl3b3JkPjxrZXl3b3JkPk94eWdlbi9ibG9vZDwva2V5d29yZD48a2V5d29yZD5Zb3VuZyBBZHVs
dDwva2V5d29yZD48L2tleXdvcmRzPjxkYXRlcz48eWVhcj4yMDEwPC95ZWFyPjxwdWItZGF0ZXM+
PGRhdGU+TWFyIDIzPC9kYXRlPjwvcHViLWRhdGVzPjwvZGF0ZXM+PGlzYm4+MTg3OS0wNDQ1IChF
bGVjdHJvbmljKSYjeEQ7MDk2MC05ODIyIChMaW5raW5nKTwvaXNibj48YWNjZXNzaW9uLW51bT4y
MDIyNjY2NTwvYWNjZXNzaW9uLW51bT48dXJscz48cmVsYXRlZC11cmxzPjx1cmw+aHR0cHM6Ly93
d3cubmNiaS5ubG0ubmloLmdvdi9wdWJtZWQvMjAyMjY2NjU8L3VybD48L3JlbGF0ZWQtdXJscz48
L3VybHM+PGN1c3RvbTI+UE1DMjg0OTAxMjwvY3VzdG9tMj48ZWxlY3Ryb25pYy1yZXNvdXJjZS1u
dW0+MTAuMTAxNi9qLmN1Yi4yMDEwLjAxLjA1MzwvZWxlY3Ryb25pYy1yZXNvdXJjZS1udW0+PC9y
ZWNvcmQ+PC9DaXRlPjwvRW5kTm90ZT4A
</w:fldData>
        </w:fldChar>
      </w:r>
      <w:r w:rsidRPr="009939EF">
        <w:rPr>
          <w:rFonts w:ascii="Times New Roman" w:hAnsi="Times New Roman" w:cs="Times New Roman"/>
          <w:sz w:val="24"/>
          <w:szCs w:val="24"/>
        </w:rPr>
        <w:instrText xml:space="preserve"> ADDIN EN.CITE </w:instrText>
      </w:r>
      <w:r w:rsidRPr="009939EF">
        <w:rPr>
          <w:rFonts w:ascii="Times New Roman" w:hAnsi="Times New Roman" w:cs="Times New Roman"/>
          <w:sz w:val="24"/>
          <w:szCs w:val="24"/>
        </w:rPr>
        <w:fldChar w:fldCharType="begin">
          <w:fldData xml:space="preserve">PEVuZE5vdGU+PENpdGU+PEF1dGhvcj5NYWNrPC9BdXRob3I+PFllYXI+MjAxNjwvWWVhcj48UmVj
TnVtPjM4PC9SZWNOdW0+PERpc3BsYXlUZXh0PihDaGFkd2ljayBldCBhbC4sIDIwMTA7IE1hY2sg
YW5kIFByZXN0b24sIDIwMTYpPC9EaXNwbGF5VGV4dD48cmVjb3JkPjxyZWMtbnVtYmVyPjM4PC9y
ZWMtbnVtYmVyPjxmb3JlaWduLWtleXM+PGtleSBhcHA9IkVOIiBkYi1pZD0icHZweDV3YXpocnZz
ZDNlMGZmM3Blcnd3d3ZyZHBwYTAwNWEyIiB0aW1lc3RhbXA9IjE2NDM5ODA4MTMiPjM4PC9rZXk+
PC9mb3JlaWduLWtleXM+PHJlZi10eXBlIG5hbWU9IkpvdXJuYWwgQXJ0aWNsZSI+MTc8L3JlZi10
eXBlPjxjb250cmlidXRvcnM+PGF1dGhvcnM+PGF1dGhvcj5NYWNrLCBNaWNoYWVsIEw8L2F1dGhv
cj48YXV0aG9yPlByZXN0b24sIEFsaXNvbiBSPC9hdXRob3I+PC9hdXRob3JzPjwvY29udHJpYnV0
b3JzPjx0aXRsZXM+PHRpdGxlPkRlY2lzaW9ucyBhYm91dCB0aGUgcGFzdCBhcmUgZ3VpZGVkIGJ5
IHJlaW5zdGF0ZW1lbnQgb2Ygc3BlY2lmaWMgbWVtb3JpZXMgaW4gdGhlIGhpcHBvY2FtcHVzIGFu
ZCBwZXJpcmhpbmFsIGNvcnRleDwvdGl0bGU+PHNlY29uZGFyeS10aXRsZT5OZXVyb2ltYWdlPC9z
ZWNvbmRhcnktdGl0bGU+PC90aXRsZXM+PHBlcmlvZGljYWw+PGZ1bGwtdGl0bGU+TmV1cm9pbWFn
ZTwvZnVsbC10aXRsZT48L3BlcmlvZGljYWw+PHBhZ2VzPjE0NC0xNTc8L3BhZ2VzPjx2b2x1bWU+
MTI3PC92b2x1bWU+PGRhdGVzPjx5ZWFyPjIwMTY8L3llYXI+PC9kYXRlcz48aXNibj4xMDUzLTgx
MTk8L2lzYm4+PHVybHM+PC91cmxzPjwvcmVjb3JkPjwvQ2l0ZT48Q2l0ZT48QXV0aG9yPkNoYWR3
aWNrPC9BdXRob3I+PFllYXI+MjAxMDwvWWVhcj48UmVjTnVtPjc1PC9SZWNOdW0+PHJlY29yZD48
cmVjLW51bWJlcj43NTwvcmVjLW51bWJlcj48Zm9yZWlnbi1rZXlzPjxrZXkgYXBwPSJFTiIgZGIt
aWQ9InB2cHg1d2F6aHJ2c2QzZTBmZjNwZXJ3d3d2cmRwcGEwMDVhMiIgdGltZXN0YW1wPSIxNjQ1
MTI1ODI1Ij43NTwva2V5PjwvZm9yZWlnbi1rZXlzPjxyZWYtdHlwZSBuYW1lPSJKb3VybmFsIEFy
dGljbGUiPjE3PC9yZWYtdHlwZT48Y29udHJpYnV0b3JzPjxhdXRob3JzPjxhdXRob3I+Q2hhZHdp
Y2ssIE0uIEouPC9hdXRob3I+PGF1dGhvcj5IYXNzYWJpcywgRC48L2F1dGhvcj48YXV0aG9yPldl
aXNrb3BmLCBOLjwvYXV0aG9yPjxhdXRob3I+TWFndWlyZSwgRS4gQS48L2F1dGhvcj48L2F1dGhv
cnM+PC9jb250cmlidXRvcnM+PGF1dGgtYWRkcmVzcz5XZWxsY29tZSBUcnVzdCBDZW50cmUgZm9y
IE5ldXJvaW1hZ2luZywgSW5zdGl0dXRlIG9mIE5ldXJvbG9neSwgVW5pdmVyc2l0eSBDb2xsZWdl
IExvbmRvbiwgMTIgUXVlZW4gU3F1YXJlLCBMb25kb24gV0MxTjNCRywgVUsuPC9hdXRoLWFkZHJl
c3M+PHRpdGxlcz48dGl0bGU+RGVjb2RpbmcgaW5kaXZpZHVhbCBlcGlzb2RpYyBtZW1vcnkgdHJh
Y2VzIGluIHRoZSBodW1hbiBoaXBwb2NhbXB1czwvdGl0bGU+PHNlY29uZGFyeS10aXRsZT5DdXJy
IEJpb2w8L3NlY29uZGFyeS10aXRsZT48L3RpdGxlcz48cGVyaW9kaWNhbD48ZnVsbC10aXRsZT5D
dXJyIEJpb2w8L2Z1bGwtdGl0bGU+PC9wZXJpb2RpY2FsPjxwYWdlcz41NDQtNzwvcGFnZXM+PHZv
bHVtZT4yMDwvdm9sdW1lPjxudW1iZXI+NjwvbnVtYmVyPjxlZGl0aW9uPjIwMTAwMzExPC9lZGl0
aW9uPjxrZXl3b3Jkcz48a2V5d29yZD5BZG9sZXNjZW50PC9rZXl3b3JkPjxrZXl3b3JkPkJyYWlu
IE1hcHBpbmcvKm1ldGhvZHMvc3RhdGlzdGljcyAmYW1wOyBudW1lcmljYWwgZGF0YTwva2V5d29y
ZD48a2V5d29yZD5GZW1hbGU8L2tleXdvcmQ+PGtleXdvcmQ+SGlwcG9jYW1wdXMvYW5hdG9teSAm
YW1wOyBoaXN0b2xvZ3kvKnBoeXNpb2xvZ3k8L2tleXdvcmQ+PGtleXdvcmQ+SHVtYW5zPC9rZXl3
b3JkPjxrZXl3b3JkPkltYWdlIFByb2Nlc3NpbmcsIENvbXB1dGVyLUFzc2lzdGVkPC9rZXl3b3Jk
PjxrZXl3b3JkPk1hZ25ldGljIFJlc29uYW5jZSBJbWFnaW5nL3N0YXRpc3RpY3MgJmFtcDsgbnVt
ZXJpY2FsIGRhdGE8L2tleXdvcmQ+PGtleXdvcmQ+TWFsZTwva2V5d29yZD48a2V5d29yZD5NZW1v
cnkvKnBoeXNpb2xvZ3k8L2tleXdvcmQ+PGtleXdvcmQ+TXVsdGl2YXJpYXRlIEFuYWx5c2lzPC9r
ZXl3b3JkPjxrZXl3b3JkPk94eWdlbi9ibG9vZDwva2V5d29yZD48a2V5d29yZD5Zb3VuZyBBZHVs
dDwva2V5d29yZD48L2tleXdvcmRzPjxkYXRlcz48eWVhcj4yMDEwPC95ZWFyPjxwdWItZGF0ZXM+
PGRhdGU+TWFyIDIzPC9kYXRlPjwvcHViLWRhdGVzPjwvZGF0ZXM+PGlzYm4+MTg3OS0wNDQ1IChF
bGVjdHJvbmljKSYjeEQ7MDk2MC05ODIyIChMaW5raW5nKTwvaXNibj48YWNjZXNzaW9uLW51bT4y
MDIyNjY2NTwvYWNjZXNzaW9uLW51bT48dXJscz48cmVsYXRlZC11cmxzPjx1cmw+aHR0cHM6Ly93
d3cubmNiaS5ubG0ubmloLmdvdi9wdWJtZWQvMjAyMjY2NjU8L3VybD48L3JlbGF0ZWQtdXJscz48
L3VybHM+PGN1c3RvbTI+UE1DMjg0OTAxMjwvY3VzdG9tMj48ZWxlY3Ryb25pYy1yZXNvdXJjZS1u
dW0+MTAuMTAxNi9qLmN1Yi4yMDEwLjAxLjA1MzwvZWxlY3Ryb25pYy1yZXNvdXJjZS1udW0+PC9y
ZWNvcmQ+PC9DaXRlPjwvRW5kTm90ZT4A
</w:fldData>
        </w:fldChar>
      </w:r>
      <w:r w:rsidRPr="009939EF">
        <w:rPr>
          <w:rFonts w:ascii="Times New Roman" w:hAnsi="Times New Roman" w:cs="Times New Roman"/>
          <w:sz w:val="24"/>
          <w:szCs w:val="24"/>
        </w:rPr>
        <w:instrText xml:space="preserve"> ADDIN EN.CITE.DATA </w:instrText>
      </w:r>
      <w:r w:rsidRPr="009939EF">
        <w:rPr>
          <w:rFonts w:ascii="Times New Roman" w:hAnsi="Times New Roman" w:cs="Times New Roman"/>
          <w:sz w:val="24"/>
          <w:szCs w:val="24"/>
        </w:rPr>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(Chadwick et al., 2010; Mack and Preston, 2016)</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where similar representations are associated with distinct activity patterns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&lt;EndNote&gt;&lt;Cite&gt;&lt;Author&gt;Bakker&lt;/Author&gt;&lt;Year&gt;2008&lt;/Year&gt;&lt;RecNum&gt;5&lt;/RecNum&gt;&lt;DisplayText&gt;(Bakker et al., 2008; Berron et al., 2016)&lt;/DisplayText&gt;&lt;record&gt;&lt;rec-number&gt;5&lt;/rec-number&gt;&lt;foreign-keys&gt;&lt;key app="EN" db-id="pvpx5wazhrvsd3e0ff3perwwwvrdppa005a2" timestamp="1643980491"&gt;5&lt;/key&gt;&lt;/foreign-keys&gt;&lt;ref-type name="Journal Article"&gt;17&lt;/ref-type&gt;&lt;contributors&gt;&lt;authors&gt;&lt;author&gt;Bakker, Arnold&lt;/author&gt;&lt;author&gt;Kirwan, C Brock&lt;/author&gt;&lt;author&gt;Miller, Michael&lt;/author&gt;&lt;author&gt;Stark, Craig EL&lt;/author&gt;&lt;/authors&gt;&lt;/contributors&gt;&lt;titles&gt;&lt;title&gt;Pattern separation in the human hippocampal CA3 and dentate gyrus&lt;/title&gt;&lt;secondary-title&gt;science&lt;/secondary-title&gt;&lt;/titles&gt;&lt;periodical&gt;&lt;full-title&gt;science&lt;/full-title&gt;&lt;/periodical&gt;&lt;pages&gt;1640-1642&lt;/pages&gt;&lt;volume&gt;319&lt;/volume&gt;&lt;number&gt;5870&lt;/number&gt;&lt;dates&gt;&lt;year&gt;2008&lt;/year&gt;&lt;/dates&gt;&lt;isbn&gt;0036-8075&lt;/isbn&gt;&lt;urls&gt;&lt;/urls&gt;&lt;/record&gt;&lt;/Cite&gt;&lt;Cite&gt;&lt;Author&gt;Berron&lt;/Author&gt;&lt;Year&gt;2016&lt;/Year&gt;&lt;RecNum&gt;6&lt;/RecNum&gt;&lt;record&gt;&lt;rec-number&gt;6&lt;/rec-number&gt;&lt;foreign-keys&gt;&lt;key app="EN" db-id="pvpx5wazhrvsd3e0ff3perwwwvrdppa005a2" timestamp="1643980502"&gt;6&lt;/key&gt;&lt;/foreign-keys&gt;&lt;ref-type name="Journal Article"&gt;17&lt;/ref-type&gt;&lt;contributors&gt;&lt;authors&gt;&lt;author&gt;Berron, David&lt;/author&gt;&lt;author&gt;Schütze, Hartmut&lt;/author&gt;&lt;author&gt;Maass, Anne&lt;/author&gt;&lt;author&gt;Cardenas-Blanco, Arturo&lt;/author&gt;&lt;author&gt;Kuijf, Hugo J&lt;/author&gt;&lt;author&gt;Kumaran, Dharshan&lt;/author&gt;&lt;author&gt;Düzel, Emrah&lt;/author&gt;&lt;/authors&gt;&lt;/contributors&gt;&lt;titles&gt;&lt;title&gt;Strong evidence for pattern separation in human dentate gyrus&lt;/title&gt;&lt;secondary-title&gt;Journal of Neuroscience&lt;/secondary-title&gt;&lt;/titles&gt;&lt;periodical&gt;&lt;full-title&gt;Journal of Neuroscience&lt;/full-title&gt;&lt;/periodical&gt;&lt;pages&gt;7569-7579&lt;/pages&gt;&lt;volume&gt;36&lt;/volume&gt;&lt;number&gt;29&lt;/number&gt;&lt;dates&gt;&lt;year&gt;2016&lt;/year&gt;&lt;/dates&gt;&lt;isbn&gt;0270-6474&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(Bakker et al., 2008; Berron et al., 2016)</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These findings are suggestive of an episode-specific neural code, which is consistent with our results. However, due to the coarse resolution of fMRI, these previous results cannot disambiguate whether this event-specific code is driven by event-specific concept neurons, or whether it is driven by event-specific indexing neurons. We here provide evidence for the latter. </w:t>
      </w:r>
      <w:bookmarkStart w:id="33" w:name="_Hlk102116195"/>
    </w:p>
    <w:p w14:paraId="3FB265FF" w14:textId="77777777" w:rsidR="00A738E5" w:rsidRPr="009939EF" w:rsidRDefault="00A738E5" w:rsidP="00A738E5">
      <w:pPr>
        <w:spacing w:line="480" w:lineRule="auto"/>
        <w:jc w:val="both"/>
        <w:rPr>
          <w:rFonts w:ascii="Times New Roman" w:hAnsi="Times New Roman" w:cs="Times New Roman"/>
          <w:sz w:val="24"/>
          <w:szCs w:val="24"/>
        </w:rPr>
      </w:pPr>
      <w:r w:rsidRPr="009939EF">
        <w:rPr>
          <w:rFonts w:ascii="Times New Roman" w:hAnsi="Times New Roman" w:cs="Times New Roman"/>
          <w:sz w:val="24"/>
          <w:szCs w:val="24"/>
        </w:rPr>
        <w:t>Previous intracranial work has identified a multitude of different neurons that detect novelty or familiarity (</w:t>
      </w:r>
      <w:proofErr w:type="spellStart"/>
      <w:r w:rsidRPr="009939EF">
        <w:rPr>
          <w:rFonts w:ascii="Times New Roman" w:hAnsi="Times New Roman" w:cs="Times New Roman"/>
          <w:noProof/>
          <w:sz w:val="24"/>
          <w:szCs w:val="24"/>
        </w:rPr>
        <w:t>Rutishauser</w:t>
      </w:r>
      <w:proofErr w:type="spellEnd"/>
      <w:r w:rsidRPr="009939EF">
        <w:rPr>
          <w:rFonts w:ascii="Times New Roman" w:hAnsi="Times New Roman" w:cs="Times New Roman"/>
          <w:noProof/>
          <w:sz w:val="24"/>
          <w:szCs w:val="24"/>
        </w:rPr>
        <w:t xml:space="preserve"> et al., 2006; Rutishauser et al., 2008; Rutishauser et al., 2015)</w:t>
      </w:r>
      <w:r w:rsidRPr="009939EF">
        <w:rPr>
          <w:rFonts w:ascii="Times New Roman" w:hAnsi="Times New Roman" w:cs="Times New Roman"/>
          <w:sz w:val="24"/>
          <w:szCs w:val="24"/>
        </w:rPr>
        <w:t xml:space="preserve"> as well as episode boundaries and event onsets (</w:t>
      </w:r>
      <w:r w:rsidRPr="009939EF">
        <w:rPr>
          <w:rFonts w:ascii="Times New Roman" w:eastAsia="Times New Roman" w:hAnsi="Times New Roman" w:cs="Times New Roman"/>
          <w:sz w:val="24"/>
          <w:szCs w:val="24"/>
        </w:rPr>
        <w:t>Zheng et al., 2022</w:t>
      </w:r>
      <w:r w:rsidRPr="009939EF">
        <w:rPr>
          <w:rFonts w:ascii="Times New Roman" w:hAnsi="Times New Roman" w:cs="Times New Roman"/>
          <w:sz w:val="24"/>
          <w:szCs w:val="24"/>
        </w:rPr>
        <w:t xml:space="preserve">). These cell types generally fired to many episodes, whereas the here identified ESNs largely coded a single episode </w:t>
      </w:r>
      <w:commentRangeStart w:id="34"/>
      <w:r w:rsidRPr="009939EF">
        <w:rPr>
          <w:rFonts w:ascii="Times New Roman" w:hAnsi="Times New Roman" w:cs="Times New Roman"/>
          <w:sz w:val="24"/>
          <w:szCs w:val="24"/>
        </w:rPr>
        <w:t xml:space="preserve">(experiment 1: 117/136 ESNs </w:t>
      </w:r>
      <w:r w:rsidRPr="009939EF">
        <w:rPr>
          <w:rFonts w:ascii="Cambria Math" w:hAnsi="Cambria Math" w:cs="Cambria Math"/>
          <w:sz w:val="24"/>
          <w:szCs w:val="24"/>
        </w:rPr>
        <w:t>≙</w:t>
      </w:r>
      <w:r w:rsidRPr="009939EF">
        <w:rPr>
          <w:rFonts w:ascii="Times New Roman" w:hAnsi="Times New Roman" w:cs="Times New Roman"/>
          <w:sz w:val="24"/>
          <w:szCs w:val="24"/>
        </w:rPr>
        <w:t xml:space="preserve"> 86.03%; experiment 2: 18/20 ESNs </w:t>
      </w:r>
      <w:r w:rsidRPr="009939EF">
        <w:rPr>
          <w:rFonts w:ascii="Cambria Math" w:hAnsi="Cambria Math" w:cs="Cambria Math"/>
          <w:sz w:val="24"/>
          <w:szCs w:val="24"/>
        </w:rPr>
        <w:t>≙</w:t>
      </w:r>
      <w:r w:rsidRPr="009939EF">
        <w:rPr>
          <w:rFonts w:ascii="Times New Roman" w:hAnsi="Times New Roman" w:cs="Times New Roman"/>
          <w:sz w:val="24"/>
          <w:szCs w:val="24"/>
        </w:rPr>
        <w:t xml:space="preserve"> 90%). </w:t>
      </w:r>
      <w:commentRangeEnd w:id="34"/>
      <w:r w:rsidRPr="009939EF">
        <w:rPr>
          <w:rStyle w:val="CommentReference"/>
          <w:rFonts w:ascii="Times New Roman" w:eastAsia="Times New Roman" w:hAnsi="Times New Roman" w:cs="Times New Roman"/>
          <w:sz w:val="24"/>
          <w:szCs w:val="24"/>
        </w:rPr>
        <w:commentReference w:id="34"/>
      </w:r>
      <w:r w:rsidRPr="009939EF">
        <w:rPr>
          <w:rFonts w:ascii="Times New Roman" w:hAnsi="Times New Roman" w:cs="Times New Roman"/>
          <w:sz w:val="24"/>
          <w:szCs w:val="24"/>
        </w:rPr>
        <w:t>When quantifying neural firing reinstatement between scene encoding and recognition, recent work relied on population activity (i.e., considering the activity of all recorded neurons) (Zheng et al., 2022). In contrast, we showed here that neural reinstatement takes place on the level of a single neuron.</w:t>
      </w:r>
      <w:r w:rsidRPr="009939EF">
        <w:rPr>
          <w:rFonts w:ascii="Times New Roman" w:eastAsia="Times New Roman" w:hAnsi="Times New Roman" w:cs="Times New Roman"/>
          <w:sz w:val="24"/>
          <w:szCs w:val="24"/>
        </w:rPr>
        <w:t xml:space="preserve"> Importantly, we expect that an episode is coded by an assembly of ESNs from which we sampled only one due to the limited number of neurons that can be recorded with the currently </w:t>
      </w:r>
      <w:r w:rsidRPr="009939EF">
        <w:rPr>
          <w:rFonts w:ascii="Times New Roman" w:eastAsia="Times New Roman" w:hAnsi="Times New Roman" w:cs="Times New Roman"/>
          <w:sz w:val="24"/>
          <w:szCs w:val="24"/>
        </w:rPr>
        <w:lastRenderedPageBreak/>
        <w:t>available methods</w:t>
      </w:r>
      <w:r w:rsidRPr="009939EF">
        <w:rPr>
          <w:rStyle w:val="CommentReference"/>
          <w:rFonts w:ascii="Times New Roman" w:eastAsia="Times New Roman" w:hAnsi="Times New Roman" w:cs="Times New Roman"/>
          <w:sz w:val="24"/>
          <w:szCs w:val="24"/>
        </w:rPr>
        <w:t xml:space="preserve">. </w:t>
      </w:r>
      <w:commentRangeStart w:id="35"/>
      <w:r w:rsidRPr="009939EF">
        <w:rPr>
          <w:rFonts w:ascii="Times New Roman" w:hAnsi="Times New Roman" w:cs="Times New Roman"/>
          <w:sz w:val="24"/>
          <w:szCs w:val="24"/>
        </w:rPr>
        <w:t>These findings are in line with previous work showing that episodic memories in the hippocampus are coded in a sparse distributed way (</w:t>
      </w:r>
      <w:proofErr w:type="spellStart"/>
      <w:r w:rsidRPr="009939EF">
        <w:rPr>
          <w:rFonts w:ascii="Times New Roman" w:hAnsi="Times New Roman" w:cs="Times New Roman"/>
          <w:sz w:val="24"/>
          <w:szCs w:val="24"/>
        </w:rPr>
        <w:t>Wixted</w:t>
      </w:r>
      <w:proofErr w:type="spellEnd"/>
      <w:r w:rsidRPr="009939EF">
        <w:rPr>
          <w:rFonts w:ascii="Times New Roman" w:hAnsi="Times New Roman" w:cs="Times New Roman"/>
          <w:sz w:val="24"/>
          <w:szCs w:val="24"/>
        </w:rPr>
        <w:t xml:space="preserve"> et al., 2014; </w:t>
      </w:r>
      <w:proofErr w:type="spellStart"/>
      <w:r w:rsidRPr="009939EF">
        <w:rPr>
          <w:rFonts w:ascii="Times New Roman" w:hAnsi="Times New Roman" w:cs="Times New Roman"/>
          <w:sz w:val="24"/>
          <w:szCs w:val="24"/>
        </w:rPr>
        <w:t>Wixted</w:t>
      </w:r>
      <w:proofErr w:type="spellEnd"/>
      <w:r w:rsidRPr="009939EF">
        <w:rPr>
          <w:rFonts w:ascii="Times New Roman" w:hAnsi="Times New Roman" w:cs="Times New Roman"/>
          <w:sz w:val="24"/>
          <w:szCs w:val="24"/>
        </w:rPr>
        <w:t xml:space="preserve"> et al. 2018). </w:t>
      </w:r>
      <w:commentRangeEnd w:id="35"/>
      <w:r w:rsidRPr="009939EF">
        <w:rPr>
          <w:rStyle w:val="CommentReference"/>
          <w:rFonts w:ascii="Times New Roman" w:eastAsia="Times New Roman" w:hAnsi="Times New Roman" w:cs="Times New Roman"/>
          <w:sz w:val="24"/>
          <w:szCs w:val="24"/>
        </w:rPr>
        <w:commentReference w:id="35"/>
      </w:r>
      <w:r w:rsidRPr="009939EF">
        <w:rPr>
          <w:rFonts w:ascii="Times New Roman" w:hAnsi="Times New Roman" w:cs="Times New Roman"/>
          <w:sz w:val="24"/>
          <w:szCs w:val="24"/>
        </w:rPr>
        <w:t>Moreover, in the current study, the associated image was not shown on the screen during memory retrieval. This mental reinstatement is a core feature of episodic memory which is difficult to assess with recognition-based memory paradigms.</w:t>
      </w:r>
    </w:p>
    <w:bookmarkEnd w:id="33"/>
    <w:p w14:paraId="39FFBB08" w14:textId="77777777" w:rsidR="00A738E5" w:rsidRPr="009939EF" w:rsidRDefault="00A738E5" w:rsidP="00A738E5">
      <w:pPr>
        <w:spacing w:line="480" w:lineRule="auto"/>
        <w:jc w:val="both"/>
        <w:rPr>
          <w:rFonts w:ascii="Times New Roman" w:hAnsi="Times New Roman" w:cs="Times New Roman"/>
          <w:sz w:val="24"/>
          <w:szCs w:val="24"/>
        </w:rPr>
      </w:pPr>
    </w:p>
    <w:p w14:paraId="22B7021E" w14:textId="77777777" w:rsidR="00A738E5" w:rsidRPr="009939EF" w:rsidRDefault="00A738E5" w:rsidP="00A738E5">
      <w:pPr>
        <w:spacing w:line="480" w:lineRule="auto"/>
        <w:rPr>
          <w:rFonts w:ascii="Times New Roman" w:eastAsia="Times New Roman" w:hAnsi="Times New Roman" w:cs="Times New Roman"/>
          <w:sz w:val="24"/>
          <w:szCs w:val="24"/>
        </w:rPr>
      </w:pPr>
      <w:r w:rsidRPr="009939EF">
        <w:rPr>
          <w:rFonts w:ascii="Times New Roman" w:eastAsia="Times New Roman" w:hAnsi="Times New Roman" w:cs="Times New Roman"/>
          <w:sz w:val="24"/>
          <w:szCs w:val="24"/>
        </w:rPr>
        <w:t xml:space="preserve">In conclusion, we found neurons in the hippocampus that show firing reinstatement in response to a specific conjunction of elements within a unique episode. These Episode Specific Neurons did not fire in response to individual concepts (Concept Neurons) or to specific, re-occurring time points (Time Cells). We propose that during memory formation an assembly of ESNs acts as a pointer or index that initially binds the elements of an episode together, in line with the Indexing Theory </w:t>
      </w:r>
      <w:r w:rsidRPr="009939EF">
        <w:rPr>
          <w:rFonts w:ascii="Times New Roman" w:eastAsia="Times New Roman" w:hAnsi="Times New Roman" w:cs="Times New Roman"/>
          <w:sz w:val="24"/>
          <w:szCs w:val="24"/>
        </w:rPr>
        <w:fldChar w:fldCharType="begin">
          <w:fldData xml:space="preserve">PEVuZE5vdGU+PENpdGU+PEF1dGhvcj5Cb3dtYW48L0F1dGhvcj48WWVhcj4yMDA3PC9ZZWFyPjxS
ZWNOdW0+Mjg8L1JlY051bT48RGlzcGxheVRleHQ+KEJvd21hbiBhbmQgV3libGUsIDIwMDc7IFRl
eWxlciBhbmQgRGlTY2VubmEsIDE5ODY7IFRleWxlciBhbmQgUnVkeSwgMjAwNyk8L0Rpc3BsYXlU
ZXh0PjxyZWNvcmQ+PHJlYy1udW1iZXI+Mjg8L3JlYy1udW1iZXI+PGZvcmVpZ24ta2V5cz48a2V5
IGFwcD0iRU4iIGRiLWlkPSJwdnB4NXdhemhydnNkM2UwZmYzcGVyd3d3dnJkcHBhMDA1YTIiIHRp
bWVzdGFtcD0iMTY0Mzk4MDcxNyI+Mjg8L2tleT48L2ZvcmVpZ24ta2V5cz48cmVmLXR5cGUgbmFt
ZT0iSm91cm5hbCBBcnRpY2xlIj4xNzwvcmVmLXR5cGU+PGNvbnRyaWJ1dG9ycz48YXV0aG9ycz48
YXV0aG9yPkJvd21hbiwgSG93YXJkPC9hdXRob3I+PGF1dGhvcj5XeWJsZSwgQnJhZDwvYXV0aG9y
PjwvYXV0aG9ycz48L2NvbnRyaWJ1dG9ycz48dGl0bGVzPjx0aXRsZT5UaGUgc2ltdWx0YW5lb3Vz
IHR5cGUsIHNlcmlhbCB0b2tlbiBtb2RlbCBvZiB0ZW1wb3JhbCBhdHRlbnRpb24gYW5kIHdvcmtp
bmcgbWVtb3J5PC90aXRsZT48c2Vjb25kYXJ5LXRpdGxlPlBzeWNob2xvZ2ljYWwgcmV2aWV3PC9z
ZWNvbmRhcnktdGl0bGU+PC90aXRsZXM+PHBlcmlvZGljYWw+PGZ1bGwtdGl0bGU+UHN5Y2hvbG9n
aWNhbCByZXZpZXc8L2Z1bGwtdGl0bGU+PC9wZXJpb2RpY2FsPjxwYWdlcz4zODwvcGFnZXM+PHZv
bHVtZT4xMTQ8L3ZvbHVtZT48bnVtYmVyPjE8L251bWJlcj48ZGF0ZXM+PHllYXI+MjAwNzwveWVh
cj48L2RhdGVzPjxpc2JuPjE5MzktMTQ3MTwvaXNibj48dXJscz48L3VybHM+PC9yZWNvcmQ+PC9D
aXRlPjxDaXRlPjxBdXRob3I+VGV5bGVyPC9BdXRob3I+PFllYXI+MTk4NjwvWWVhcj48UmVjTnVt
PjY0PC9SZWNOdW0+PHJlY29yZD48cmVjLW51bWJlcj42NDwvcmVjLW51bWJlcj48Zm9yZWlnbi1r
ZXlzPjxrZXkgYXBwPSJFTiIgZGItaWQ9InB2cHg1d2F6aHJ2c2QzZTBmZjNwZXJ3d3d2cmRwcGEw
MDVhMiIgdGltZXN0YW1wPSIxNjQzOTkzNzA1Ij42NDwva2V5PjwvZm9yZWlnbi1rZXlzPjxyZWYt
dHlwZSBuYW1lPSJKb3VybmFsIEFydGljbGUiPjE3PC9yZWYtdHlwZT48Y29udHJpYnV0b3JzPjxh
dXRob3JzPjxhdXRob3I+VGV5bGVyLCBUaW1vdGh5IEo8L2F1dGhvcj48YXV0aG9yPkRpU2Nlbm5h
LCBQYXNjYWw8L2F1dGhvcj48L2F1dGhvcnM+PC9jb250cmlidXRvcnM+PHRpdGxlcz48dGl0bGU+
VGhlIGhpcHBvY2FtcGFsIG1lbW9yeSBpbmRleGluZyB0aGVvcnk8L3RpdGxlPjxzZWNvbmRhcnkt
dGl0bGU+QmVoYXZpb3JhbCBuZXVyb3NjaWVuY2U8L3NlY29uZGFyeS10aXRsZT48L3RpdGxlcz48
cGVyaW9kaWNhbD48ZnVsbC10aXRsZT5CZWhhdmlvcmFsIG5ldXJvc2NpZW5jZTwvZnVsbC10aXRs
ZT48L3BlcmlvZGljYWw+PHBhZ2VzPjE0NzwvcGFnZXM+PHZvbHVtZT4xMDA8L3ZvbHVtZT48bnVt
YmVyPjI8L251bWJlcj48ZGF0ZXM+PHllYXI+MTk4NjwveWVhcj48L2RhdGVzPjxpc2JuPjE5Mzkt
MDA4NDwvaXNibj48dXJscz48L3VybHM+PC9yZWNvcmQ+PC9DaXRlPjxDaXRlPjxBdXRob3I+VGV5
bGVyPC9BdXRob3I+PFllYXI+MjAwNzwvWWVhcj48UmVjTnVtPjI3PC9SZWNOdW0+PHJlY29yZD48
cmVjLW51bWJlcj4yNzwvcmVjLW51bWJlcj48Zm9yZWlnbi1rZXlzPjxrZXkgYXBwPSJFTiIgZGIt
aWQ9InB2cHg1d2F6aHJ2c2QzZTBmZjNwZXJ3d3d2cmRwcGEwMDVhMiIgdGltZXN0YW1wPSIxNjQz
OTgwNzA5Ij4yNzwva2V5PjwvZm9yZWlnbi1rZXlzPjxyZWYtdHlwZSBuYW1lPSJKb3VybmFsIEFy
dGljbGUiPjE3PC9yZWYtdHlwZT48Y29udHJpYnV0b3JzPjxhdXRob3JzPjxhdXRob3I+VGV5bGVy
LCBUaW1vdGh5IEo8L2F1dGhvcj48YXV0aG9yPlJ1ZHksIEplcnJ5IFc8L2F1dGhvcj48L2F1dGhv
cnM+PC9jb250cmlidXRvcnM+PHRpdGxlcz48dGl0bGU+VGhlIGhpcHBvY2FtcGFsIGluZGV4aW5n
IHRoZW9yeSBhbmQgZXBpc29kaWMgbWVtb3J5OiB1cGRhdGluZyB0aGUgaW5kZXg8L3RpdGxlPjxz
ZWNvbmRhcnktdGl0bGU+SGlwcG9jYW1wdXM8L3NlY29uZGFyeS10aXRsZT48L3RpdGxlcz48cGVy
aW9kaWNhbD48ZnVsbC10aXRsZT5IaXBwb2NhbXB1czwvZnVsbC10aXRsZT48L3BlcmlvZGljYWw+
PHBhZ2VzPjExNTgtMTE2OTwvcGFnZXM+PHZvbHVtZT4xNzwvdm9sdW1lPjxudW1iZXI+MTI8L251
bWJlcj48ZGF0ZXM+PHllYXI+MjAwNzwveWVhcj48L2RhdGVzPjxpc2JuPjEwNTAtOTYzMTwvaXNi
bj48dXJscz48L3VybHM+PC9yZWNvcmQ+PC9DaXRlPjwvRW5kTm90ZT4A
</w:fldData>
        </w:fldChar>
      </w:r>
      <w:r w:rsidRPr="009939EF">
        <w:rPr>
          <w:rFonts w:ascii="Times New Roman" w:eastAsia="Times New Roman" w:hAnsi="Times New Roman" w:cs="Times New Roman"/>
          <w:sz w:val="24"/>
          <w:szCs w:val="24"/>
        </w:rPr>
        <w:instrText xml:space="preserve"> ADDIN EN.CITE </w:instrText>
      </w:r>
      <w:r w:rsidRPr="009939EF">
        <w:rPr>
          <w:rFonts w:ascii="Times New Roman" w:eastAsia="Times New Roman" w:hAnsi="Times New Roman" w:cs="Times New Roman"/>
          <w:sz w:val="24"/>
          <w:szCs w:val="24"/>
        </w:rPr>
        <w:fldChar w:fldCharType="begin">
          <w:fldData xml:space="preserve">PEVuZE5vdGU+PENpdGU+PEF1dGhvcj5Cb3dtYW48L0F1dGhvcj48WWVhcj4yMDA3PC9ZZWFyPjxS
ZWNOdW0+Mjg8L1JlY051bT48RGlzcGxheVRleHQ+KEJvd21hbiBhbmQgV3libGUsIDIwMDc7IFRl
eWxlciBhbmQgRGlTY2VubmEsIDE5ODY7IFRleWxlciBhbmQgUnVkeSwgMjAwNyk8L0Rpc3BsYXlU
ZXh0PjxyZWNvcmQ+PHJlYy1udW1iZXI+Mjg8L3JlYy1udW1iZXI+PGZvcmVpZ24ta2V5cz48a2V5
IGFwcD0iRU4iIGRiLWlkPSJwdnB4NXdhemhydnNkM2UwZmYzcGVyd3d3dnJkcHBhMDA1YTIiIHRp
bWVzdGFtcD0iMTY0Mzk4MDcxNyI+Mjg8L2tleT48L2ZvcmVpZ24ta2V5cz48cmVmLXR5cGUgbmFt
ZT0iSm91cm5hbCBBcnRpY2xlIj4xNzwvcmVmLXR5cGU+PGNvbnRyaWJ1dG9ycz48YXV0aG9ycz48
YXV0aG9yPkJvd21hbiwgSG93YXJkPC9hdXRob3I+PGF1dGhvcj5XeWJsZSwgQnJhZDwvYXV0aG9y
PjwvYXV0aG9ycz48L2NvbnRyaWJ1dG9ycz48dGl0bGVzPjx0aXRsZT5UaGUgc2ltdWx0YW5lb3Vz
IHR5cGUsIHNlcmlhbCB0b2tlbiBtb2RlbCBvZiB0ZW1wb3JhbCBhdHRlbnRpb24gYW5kIHdvcmtp
bmcgbWVtb3J5PC90aXRsZT48c2Vjb25kYXJ5LXRpdGxlPlBzeWNob2xvZ2ljYWwgcmV2aWV3PC9z
ZWNvbmRhcnktdGl0bGU+PC90aXRsZXM+PHBlcmlvZGljYWw+PGZ1bGwtdGl0bGU+UHN5Y2hvbG9n
aWNhbCByZXZpZXc8L2Z1bGwtdGl0bGU+PC9wZXJpb2RpY2FsPjxwYWdlcz4zODwvcGFnZXM+PHZv
bHVtZT4xMTQ8L3ZvbHVtZT48bnVtYmVyPjE8L251bWJlcj48ZGF0ZXM+PHllYXI+MjAwNzwveWVh
cj48L2RhdGVzPjxpc2JuPjE5MzktMTQ3MTwvaXNibj48dXJscz48L3VybHM+PC9yZWNvcmQ+PC9D
aXRlPjxDaXRlPjxBdXRob3I+VGV5bGVyPC9BdXRob3I+PFllYXI+MTk4NjwvWWVhcj48UmVjTnVt
PjY0PC9SZWNOdW0+PHJlY29yZD48cmVjLW51bWJlcj42NDwvcmVjLW51bWJlcj48Zm9yZWlnbi1r
ZXlzPjxrZXkgYXBwPSJFTiIgZGItaWQ9InB2cHg1d2F6aHJ2c2QzZTBmZjNwZXJ3d3d2cmRwcGEw
MDVhMiIgdGltZXN0YW1wPSIxNjQzOTkzNzA1Ij42NDwva2V5PjwvZm9yZWlnbi1rZXlzPjxyZWYt
dHlwZSBuYW1lPSJKb3VybmFsIEFydGljbGUiPjE3PC9yZWYtdHlwZT48Y29udHJpYnV0b3JzPjxh
dXRob3JzPjxhdXRob3I+VGV5bGVyLCBUaW1vdGh5IEo8L2F1dGhvcj48YXV0aG9yPkRpU2Nlbm5h
LCBQYXNjYWw8L2F1dGhvcj48L2F1dGhvcnM+PC9jb250cmlidXRvcnM+PHRpdGxlcz48dGl0bGU+
VGhlIGhpcHBvY2FtcGFsIG1lbW9yeSBpbmRleGluZyB0aGVvcnk8L3RpdGxlPjxzZWNvbmRhcnkt
dGl0bGU+QmVoYXZpb3JhbCBuZXVyb3NjaWVuY2U8L3NlY29uZGFyeS10aXRsZT48L3RpdGxlcz48
cGVyaW9kaWNhbD48ZnVsbC10aXRsZT5CZWhhdmlvcmFsIG5ldXJvc2NpZW5jZTwvZnVsbC10aXRs
ZT48L3BlcmlvZGljYWw+PHBhZ2VzPjE0NzwvcGFnZXM+PHZvbHVtZT4xMDA8L3ZvbHVtZT48bnVt
YmVyPjI8L251bWJlcj48ZGF0ZXM+PHllYXI+MTk4NjwveWVhcj48L2RhdGVzPjxpc2JuPjE5Mzkt
MDA4NDwvaXNibj48dXJscz48L3VybHM+PC9yZWNvcmQ+PC9DaXRlPjxDaXRlPjxBdXRob3I+VGV5
bGVyPC9BdXRob3I+PFllYXI+MjAwNzwvWWVhcj48UmVjTnVtPjI3PC9SZWNOdW0+PHJlY29yZD48
cmVjLW51bWJlcj4yNzwvcmVjLW51bWJlcj48Zm9yZWlnbi1rZXlzPjxrZXkgYXBwPSJFTiIgZGIt
aWQ9InB2cHg1d2F6aHJ2c2QzZTBmZjNwZXJ3d3d2cmRwcGEwMDVhMiIgdGltZXN0YW1wPSIxNjQz
OTgwNzA5Ij4yNzwva2V5PjwvZm9yZWlnbi1rZXlzPjxyZWYtdHlwZSBuYW1lPSJKb3VybmFsIEFy
dGljbGUiPjE3PC9yZWYtdHlwZT48Y29udHJpYnV0b3JzPjxhdXRob3JzPjxhdXRob3I+VGV5bGVy
LCBUaW1vdGh5IEo8L2F1dGhvcj48YXV0aG9yPlJ1ZHksIEplcnJ5IFc8L2F1dGhvcj48L2F1dGhv
cnM+PC9jb250cmlidXRvcnM+PHRpdGxlcz48dGl0bGU+VGhlIGhpcHBvY2FtcGFsIGluZGV4aW5n
IHRoZW9yeSBhbmQgZXBpc29kaWMgbWVtb3J5OiB1cGRhdGluZyB0aGUgaW5kZXg8L3RpdGxlPjxz
ZWNvbmRhcnktdGl0bGU+SGlwcG9jYW1wdXM8L3NlY29uZGFyeS10aXRsZT48L3RpdGxlcz48cGVy
aW9kaWNhbD48ZnVsbC10aXRsZT5IaXBwb2NhbXB1czwvZnVsbC10aXRsZT48L3BlcmlvZGljYWw+
PHBhZ2VzPjExNTgtMTE2OTwvcGFnZXM+PHZvbHVtZT4xNzwvdm9sdW1lPjxudW1iZXI+MTI8L251
bWJlcj48ZGF0ZXM+PHllYXI+MjAwNzwveWVhcj48L2RhdGVzPjxpc2JuPjEwNTAtOTYzMTwvaXNi
bj48dXJscz48L3VybHM+PC9yZWNvcmQ+PC9DaXRlPjwvRW5kTm90ZT4A
</w:fldData>
        </w:fldChar>
      </w:r>
      <w:r w:rsidRPr="009939EF">
        <w:rPr>
          <w:rFonts w:ascii="Times New Roman" w:eastAsia="Times New Roman" w:hAnsi="Times New Roman" w:cs="Times New Roman"/>
          <w:sz w:val="24"/>
          <w:szCs w:val="24"/>
        </w:rPr>
        <w:instrText xml:space="preserve"> ADDIN EN.CITE.DATA </w:instrText>
      </w:r>
      <w:r w:rsidRPr="009939EF">
        <w:rPr>
          <w:rFonts w:ascii="Times New Roman" w:eastAsia="Times New Roman" w:hAnsi="Times New Roman" w:cs="Times New Roman"/>
          <w:sz w:val="24"/>
          <w:szCs w:val="24"/>
        </w:rPr>
      </w:r>
      <w:r w:rsidRPr="009939EF">
        <w:rPr>
          <w:rFonts w:ascii="Times New Roman" w:eastAsia="Times New Roman" w:hAnsi="Times New Roman" w:cs="Times New Roman"/>
          <w:sz w:val="24"/>
          <w:szCs w:val="24"/>
        </w:rPr>
        <w:fldChar w:fldCharType="end"/>
      </w:r>
      <w:r w:rsidRPr="009939EF">
        <w:rPr>
          <w:rFonts w:ascii="Times New Roman" w:eastAsia="Times New Roman" w:hAnsi="Times New Roman" w:cs="Times New Roman"/>
          <w:sz w:val="24"/>
          <w:szCs w:val="24"/>
        </w:rPr>
      </w:r>
      <w:r w:rsidRPr="009939EF">
        <w:rPr>
          <w:rFonts w:ascii="Times New Roman" w:eastAsia="Times New Roman" w:hAnsi="Times New Roman" w:cs="Times New Roman"/>
          <w:sz w:val="24"/>
          <w:szCs w:val="24"/>
        </w:rPr>
        <w:fldChar w:fldCharType="separate"/>
      </w:r>
      <w:r w:rsidRPr="009939EF">
        <w:rPr>
          <w:rFonts w:ascii="Times New Roman" w:eastAsia="Times New Roman" w:hAnsi="Times New Roman" w:cs="Times New Roman"/>
          <w:noProof/>
          <w:sz w:val="24"/>
          <w:szCs w:val="24"/>
        </w:rPr>
        <w:t>(Bowman and Wyble, 2007; Teyler and DiScenna, 1986; Teyler and Rudy, 2007)</w:t>
      </w:r>
      <w:r w:rsidRPr="009939EF">
        <w:rPr>
          <w:rFonts w:ascii="Times New Roman" w:eastAsia="Times New Roman" w:hAnsi="Times New Roman" w:cs="Times New Roman"/>
          <w:sz w:val="24"/>
          <w:szCs w:val="24"/>
        </w:rPr>
        <w:fldChar w:fldCharType="end"/>
      </w:r>
      <w:r w:rsidRPr="009939EF">
        <w:rPr>
          <w:rFonts w:ascii="Times New Roman" w:eastAsia="Times New Roman" w:hAnsi="Times New Roman" w:cs="Times New Roman"/>
          <w:sz w:val="24"/>
          <w:szCs w:val="24"/>
        </w:rPr>
        <w:t>. Reactivation of this pointer allows ESNs to reinstate the episodic memory previously encoded</w:t>
      </w:r>
      <w:r w:rsidRPr="009939EF">
        <w:rPr>
          <w:rFonts w:ascii="Times New Roman" w:hAnsi="Times New Roman" w:cs="Times New Roman"/>
          <w:sz w:val="24"/>
          <w:szCs w:val="24"/>
        </w:rPr>
        <w:t>. Importantly, because ESNs reinstate unique episodes, they contain a time and content component. However, rather than reflecting the underlying coding mechanism, this time and content aspect necessarily emerges from the conjunctive code of an episode that is unique in content and time.</w:t>
      </w:r>
    </w:p>
    <w:p w14:paraId="61D8F510" w14:textId="77777777" w:rsidR="00A738E5" w:rsidRPr="009939EF" w:rsidRDefault="00A738E5" w:rsidP="00A738E5">
      <w:pPr>
        <w:spacing w:line="480" w:lineRule="auto"/>
        <w:rPr>
          <w:rFonts w:ascii="Times New Roman" w:hAnsi="Times New Roman" w:cs="Times New Roman"/>
          <w:b/>
          <w:bCs/>
          <w:sz w:val="24"/>
          <w:szCs w:val="24"/>
        </w:rPr>
      </w:pPr>
      <w:r w:rsidRPr="009939EF">
        <w:rPr>
          <w:rFonts w:ascii="Times New Roman" w:hAnsi="Times New Roman" w:cs="Times New Roman"/>
          <w:sz w:val="24"/>
          <w:szCs w:val="24"/>
        </w:rPr>
        <w:br w:type="page"/>
      </w:r>
      <w:r w:rsidRPr="009939EF">
        <w:rPr>
          <w:rFonts w:ascii="Times New Roman" w:hAnsi="Times New Roman" w:cs="Times New Roman"/>
          <w:b/>
          <w:bCs/>
          <w:sz w:val="24"/>
          <w:szCs w:val="24"/>
        </w:rPr>
        <w:lastRenderedPageBreak/>
        <w:t>References</w:t>
      </w:r>
    </w:p>
    <w:p w14:paraId="5B3E618B"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fldChar w:fldCharType="begin"/>
      </w:r>
      <w:r w:rsidRPr="009939EF">
        <w:rPr>
          <w:rFonts w:ascii="Times New Roman" w:hAnsi="Times New Roman"/>
          <w:szCs w:val="24"/>
          <w:lang w:val="en-GB"/>
        </w:rPr>
        <w:instrText xml:space="preserve"> ADDIN EN.REFLIST </w:instrText>
      </w:r>
      <w:r w:rsidRPr="009939EF">
        <w:rPr>
          <w:rFonts w:ascii="Times New Roman" w:hAnsi="Times New Roman"/>
          <w:szCs w:val="24"/>
        </w:rPr>
        <w:fldChar w:fldCharType="separate"/>
      </w:r>
      <w:r w:rsidRPr="009939EF">
        <w:rPr>
          <w:rFonts w:ascii="Times New Roman" w:hAnsi="Times New Roman"/>
          <w:szCs w:val="24"/>
          <w:lang w:val="en-GB"/>
        </w:rPr>
        <w:t xml:space="preserve">Bakker, A., Kirwan, C.B., Miller, M., and Stark, C.E. (2008). </w:t>
      </w:r>
      <w:r w:rsidRPr="009939EF">
        <w:rPr>
          <w:rFonts w:ascii="Times New Roman" w:hAnsi="Times New Roman"/>
          <w:szCs w:val="24"/>
        </w:rPr>
        <w:t xml:space="preserve">Pattern separation in the human hippocampal CA3 and dentate gyrus. science </w:t>
      </w:r>
      <w:r w:rsidRPr="009939EF">
        <w:rPr>
          <w:rFonts w:ascii="Times New Roman" w:hAnsi="Times New Roman"/>
          <w:i/>
          <w:szCs w:val="24"/>
        </w:rPr>
        <w:t>319</w:t>
      </w:r>
      <w:r w:rsidRPr="009939EF">
        <w:rPr>
          <w:rFonts w:ascii="Times New Roman" w:hAnsi="Times New Roman"/>
          <w:szCs w:val="24"/>
        </w:rPr>
        <w:t>, 1640-1642.</w:t>
      </w:r>
    </w:p>
    <w:p w14:paraId="0330FF92"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lang w:val="de-DE"/>
        </w:rPr>
        <w:t xml:space="preserve">Berron, D., Schütze, H., Maass, A., Cardenas-Blanco, A., Kuijf, H.J., Kumaran, D., and Düzel, E. (2016). </w:t>
      </w:r>
      <w:r w:rsidRPr="009939EF">
        <w:rPr>
          <w:rFonts w:ascii="Times New Roman" w:hAnsi="Times New Roman"/>
          <w:szCs w:val="24"/>
        </w:rPr>
        <w:t xml:space="preserve">Strong evidence for pattern separation in human dentate gyrus. Journal of Neuroscience </w:t>
      </w:r>
      <w:r w:rsidRPr="009939EF">
        <w:rPr>
          <w:rFonts w:ascii="Times New Roman" w:hAnsi="Times New Roman"/>
          <w:i/>
          <w:szCs w:val="24"/>
        </w:rPr>
        <w:t>36</w:t>
      </w:r>
      <w:r w:rsidRPr="009939EF">
        <w:rPr>
          <w:rFonts w:ascii="Times New Roman" w:hAnsi="Times New Roman"/>
          <w:szCs w:val="24"/>
        </w:rPr>
        <w:t>, 7569-7579.</w:t>
      </w:r>
    </w:p>
    <w:p w14:paraId="09C93100"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Bowman, H., and Wyble, B. (2007). The simultaneous type, serial token model of temporal attention and working memory. Psychological review </w:t>
      </w:r>
      <w:r w:rsidRPr="009939EF">
        <w:rPr>
          <w:rFonts w:ascii="Times New Roman" w:hAnsi="Times New Roman"/>
          <w:i/>
          <w:szCs w:val="24"/>
        </w:rPr>
        <w:t>114</w:t>
      </w:r>
      <w:r w:rsidRPr="009939EF">
        <w:rPr>
          <w:rFonts w:ascii="Times New Roman" w:hAnsi="Times New Roman"/>
          <w:szCs w:val="24"/>
        </w:rPr>
        <w:t>, 38.</w:t>
      </w:r>
    </w:p>
    <w:p w14:paraId="06697FE2"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Chadwick, M.J., Hassabis, D., Weiskopf, N., and Maguire, E.A. (2010). Decoding individual episodic memory traces in the human hippocampus. Curr Biol </w:t>
      </w:r>
      <w:r w:rsidRPr="009939EF">
        <w:rPr>
          <w:rFonts w:ascii="Times New Roman" w:hAnsi="Times New Roman"/>
          <w:i/>
          <w:szCs w:val="24"/>
        </w:rPr>
        <w:t>20</w:t>
      </w:r>
      <w:r w:rsidRPr="009939EF">
        <w:rPr>
          <w:rFonts w:ascii="Times New Roman" w:hAnsi="Times New Roman"/>
          <w:szCs w:val="24"/>
        </w:rPr>
        <w:t>, 544-547. 10.1016/j.cub.2010.01.053.</w:t>
      </w:r>
    </w:p>
    <w:p w14:paraId="185BB206" w14:textId="77777777" w:rsidR="00A738E5" w:rsidRPr="009939EF" w:rsidRDefault="00A738E5" w:rsidP="00A738E5">
      <w:pPr>
        <w:pStyle w:val="EndNoteBibliography"/>
        <w:rPr>
          <w:rFonts w:ascii="Times New Roman" w:hAnsi="Times New Roman"/>
          <w:szCs w:val="24"/>
          <w:lang w:val="de-DE"/>
        </w:rPr>
      </w:pPr>
      <w:r w:rsidRPr="009939EF">
        <w:rPr>
          <w:rFonts w:ascii="Times New Roman" w:hAnsi="Times New Roman"/>
          <w:szCs w:val="24"/>
        </w:rPr>
        <w:t xml:space="preserve">Cooper, R.A., and Ritchey, M. (2020). Progression from Feature-Specific Brain Activity to Hippocampal Binding during Episodic Encoding. </w:t>
      </w:r>
      <w:r w:rsidRPr="009939EF">
        <w:rPr>
          <w:rFonts w:ascii="Times New Roman" w:hAnsi="Times New Roman"/>
          <w:szCs w:val="24"/>
          <w:lang w:val="de-DE"/>
        </w:rPr>
        <w:t xml:space="preserve">J Neurosci </w:t>
      </w:r>
      <w:r w:rsidRPr="009939EF">
        <w:rPr>
          <w:rFonts w:ascii="Times New Roman" w:hAnsi="Times New Roman"/>
          <w:i/>
          <w:szCs w:val="24"/>
          <w:lang w:val="de-DE"/>
        </w:rPr>
        <w:t>40</w:t>
      </w:r>
      <w:r w:rsidRPr="009939EF">
        <w:rPr>
          <w:rFonts w:ascii="Times New Roman" w:hAnsi="Times New Roman"/>
          <w:szCs w:val="24"/>
          <w:lang w:val="de-DE"/>
        </w:rPr>
        <w:t>, 1701-1709. 10.1523/JNEUROSCI.1971-19.2019.</w:t>
      </w:r>
    </w:p>
    <w:p w14:paraId="10C94BDB"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lang w:val="de-DE"/>
        </w:rPr>
        <w:t xml:space="preserve">Gelbard-Sagiv, H., Mukamel, R., Harel, M., Malach, R., and Fried, I. (2008). </w:t>
      </w:r>
      <w:r w:rsidRPr="009939EF">
        <w:rPr>
          <w:rFonts w:ascii="Times New Roman" w:hAnsi="Times New Roman"/>
          <w:szCs w:val="24"/>
        </w:rPr>
        <w:t xml:space="preserve">Internally generated reactivation of single neurons in human hippocampus during free recall. Science </w:t>
      </w:r>
      <w:r w:rsidRPr="009939EF">
        <w:rPr>
          <w:rFonts w:ascii="Times New Roman" w:hAnsi="Times New Roman"/>
          <w:i/>
          <w:szCs w:val="24"/>
        </w:rPr>
        <w:t>322</w:t>
      </w:r>
      <w:r w:rsidRPr="009939EF">
        <w:rPr>
          <w:rFonts w:ascii="Times New Roman" w:hAnsi="Times New Roman"/>
          <w:szCs w:val="24"/>
        </w:rPr>
        <w:t>, 96-101.</w:t>
      </w:r>
    </w:p>
    <w:p w14:paraId="156FBB92"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Ison, M.J., Quiroga, R.Q., and Fried, I. (2015). Rapid encoding of new memories by individual neurons in the human brain. Neuron </w:t>
      </w:r>
      <w:r w:rsidRPr="009939EF">
        <w:rPr>
          <w:rFonts w:ascii="Times New Roman" w:hAnsi="Times New Roman"/>
          <w:i/>
          <w:szCs w:val="24"/>
        </w:rPr>
        <w:t>87</w:t>
      </w:r>
      <w:r w:rsidRPr="009939EF">
        <w:rPr>
          <w:rFonts w:ascii="Times New Roman" w:hAnsi="Times New Roman"/>
          <w:szCs w:val="24"/>
        </w:rPr>
        <w:t>, 220-230.</w:t>
      </w:r>
    </w:p>
    <w:p w14:paraId="7A7B8D8D"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Lisman, J., Buzsáki, G., Eichenbaum, H., Nadel, L., Ranganath, C., and Redish, A.D. (2017). Viewpoints: how the hippocampus contributes to memory, navigation and cognition. Nature neuroscience </w:t>
      </w:r>
      <w:r w:rsidRPr="009939EF">
        <w:rPr>
          <w:rFonts w:ascii="Times New Roman" w:hAnsi="Times New Roman"/>
          <w:i/>
          <w:szCs w:val="24"/>
        </w:rPr>
        <w:t>20</w:t>
      </w:r>
      <w:r w:rsidRPr="009939EF">
        <w:rPr>
          <w:rFonts w:ascii="Times New Roman" w:hAnsi="Times New Roman"/>
          <w:szCs w:val="24"/>
        </w:rPr>
        <w:t>, 1434-1447.</w:t>
      </w:r>
    </w:p>
    <w:p w14:paraId="70F25F4B"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Mack, M.L., and Preston, A.R. (2016). Decisions about the past are guided by reinstatement of specific memories in the hippocampus and perirhinal cortex. Neuroimage </w:t>
      </w:r>
      <w:r w:rsidRPr="009939EF">
        <w:rPr>
          <w:rFonts w:ascii="Times New Roman" w:hAnsi="Times New Roman"/>
          <w:i/>
          <w:szCs w:val="24"/>
        </w:rPr>
        <w:t>127</w:t>
      </w:r>
      <w:r w:rsidRPr="009939EF">
        <w:rPr>
          <w:rFonts w:ascii="Times New Roman" w:hAnsi="Times New Roman"/>
          <w:szCs w:val="24"/>
        </w:rPr>
        <w:t>, 144-157.</w:t>
      </w:r>
    </w:p>
    <w:p w14:paraId="1D3EB0DE"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Maris, E., and Oostenveld, R. (2007). Nonparametric statistical testing of EEG-and MEG-data. Journal of neuroscience methods </w:t>
      </w:r>
      <w:r w:rsidRPr="009939EF">
        <w:rPr>
          <w:rFonts w:ascii="Times New Roman" w:hAnsi="Times New Roman"/>
          <w:i/>
          <w:szCs w:val="24"/>
        </w:rPr>
        <w:t>164</w:t>
      </w:r>
      <w:r w:rsidRPr="009939EF">
        <w:rPr>
          <w:rFonts w:ascii="Times New Roman" w:hAnsi="Times New Roman"/>
          <w:szCs w:val="24"/>
        </w:rPr>
        <w:t>, 177-190.</w:t>
      </w:r>
    </w:p>
    <w:p w14:paraId="0913E86D"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Marr, D. (1971). Simple memory: a theory for archicortex. Philos Trans R Soc Lond B Biol Sci </w:t>
      </w:r>
      <w:r w:rsidRPr="009939EF">
        <w:rPr>
          <w:rFonts w:ascii="Times New Roman" w:hAnsi="Times New Roman"/>
          <w:i/>
          <w:szCs w:val="24"/>
        </w:rPr>
        <w:t>262</w:t>
      </w:r>
      <w:r w:rsidRPr="009939EF">
        <w:rPr>
          <w:rFonts w:ascii="Times New Roman" w:hAnsi="Times New Roman"/>
          <w:szCs w:val="24"/>
        </w:rPr>
        <w:t>, 23-81. 10.1098/rstb.1971.0078.</w:t>
      </w:r>
    </w:p>
    <w:p w14:paraId="5BC864C7"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Mormann, F., Dubois, J., Kornblith, S., Milosavljevic, M., Cerf, M., Ison, M., Tsuchiya, N., Kraskov, A., Quiroga, R.Q., and Adolphs, R. (2011). A category-specific response to animals in the right human amygdala. Nature neuroscience </w:t>
      </w:r>
      <w:r w:rsidRPr="009939EF">
        <w:rPr>
          <w:rFonts w:ascii="Times New Roman" w:hAnsi="Times New Roman"/>
          <w:i/>
          <w:szCs w:val="24"/>
        </w:rPr>
        <w:t>14</w:t>
      </w:r>
      <w:r w:rsidRPr="009939EF">
        <w:rPr>
          <w:rFonts w:ascii="Times New Roman" w:hAnsi="Times New Roman"/>
          <w:szCs w:val="24"/>
        </w:rPr>
        <w:t>, 1247-1249.</w:t>
      </w:r>
    </w:p>
    <w:p w14:paraId="31CF1590"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Mormann, F., Kornblith, S., Quiroga, R.Q., Kraskov, A., Cerf, M., Fried, I., and Koch, C. (2008). Latency and selectivity of single neurons indicate hierarchical processing in the human medial temporal lobe. Journal of Neuroscience </w:t>
      </w:r>
      <w:r w:rsidRPr="009939EF">
        <w:rPr>
          <w:rFonts w:ascii="Times New Roman" w:hAnsi="Times New Roman"/>
          <w:i/>
          <w:szCs w:val="24"/>
        </w:rPr>
        <w:t>28</w:t>
      </w:r>
      <w:r w:rsidRPr="009939EF">
        <w:rPr>
          <w:rFonts w:ascii="Times New Roman" w:hAnsi="Times New Roman"/>
          <w:szCs w:val="24"/>
        </w:rPr>
        <w:t>, 8865-8872.</w:t>
      </w:r>
    </w:p>
    <w:p w14:paraId="707B0509"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Nader, K., &amp; Hardt, O. (2009). A single standard for memory: the case for reconsolidation. Nature Reviews Neuroscience, </w:t>
      </w:r>
      <w:r w:rsidRPr="009939EF">
        <w:rPr>
          <w:rFonts w:ascii="Times New Roman" w:hAnsi="Times New Roman"/>
          <w:i/>
          <w:iCs/>
          <w:szCs w:val="24"/>
        </w:rPr>
        <w:t>10</w:t>
      </w:r>
      <w:r w:rsidRPr="009939EF">
        <w:rPr>
          <w:rFonts w:ascii="Times New Roman" w:hAnsi="Times New Roman"/>
          <w:szCs w:val="24"/>
        </w:rPr>
        <w:t>(3), 224-234.</w:t>
      </w:r>
    </w:p>
    <w:p w14:paraId="3A7D0E4D"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Niediek, J., Boström, J., Elger, C.E., and Mormann, F. (2016). Reliable analysis of single-unit recordings from the human brain under noisy conditions: tracking neurons over hours. PloS one </w:t>
      </w:r>
      <w:r w:rsidRPr="009939EF">
        <w:rPr>
          <w:rFonts w:ascii="Times New Roman" w:hAnsi="Times New Roman"/>
          <w:i/>
          <w:szCs w:val="24"/>
        </w:rPr>
        <w:t>11</w:t>
      </w:r>
      <w:r w:rsidRPr="009939EF">
        <w:rPr>
          <w:rFonts w:ascii="Times New Roman" w:hAnsi="Times New Roman"/>
          <w:szCs w:val="24"/>
        </w:rPr>
        <w:t>, e0166598.</w:t>
      </w:r>
    </w:p>
    <w:p w14:paraId="6A9A6654"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Pacheco Estefan, D., Sánchez-Fibla, M., Duff, A., Principe, A., Rocamora, R., Zhang, H., ... &amp; Verschure, P. F. (2019). Coordinated representational reinstatement in the human hippocampus and lateral temporal cortex during episodic memory retrieval. Nature communications, </w:t>
      </w:r>
      <w:r w:rsidRPr="009939EF">
        <w:rPr>
          <w:rFonts w:ascii="Times New Roman" w:hAnsi="Times New Roman"/>
          <w:i/>
          <w:iCs/>
          <w:szCs w:val="24"/>
        </w:rPr>
        <w:t>10</w:t>
      </w:r>
      <w:r w:rsidRPr="009939EF">
        <w:rPr>
          <w:rFonts w:ascii="Times New Roman" w:hAnsi="Times New Roman"/>
          <w:szCs w:val="24"/>
        </w:rPr>
        <w:t>(1), 1-13.</w:t>
      </w:r>
    </w:p>
    <w:p w14:paraId="405493DC"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Parish, G., Michelmann, S., Hanslmayr, S., &amp; Bowman, H. (2021). The Sync-Fire/deSync model: Modelling the reactivation of dynamic memories from cortical alpha oscillations.  Neuropsychologia, </w:t>
      </w:r>
      <w:r w:rsidRPr="009939EF">
        <w:rPr>
          <w:rFonts w:ascii="Times New Roman" w:hAnsi="Times New Roman"/>
          <w:i/>
          <w:iCs/>
          <w:szCs w:val="24"/>
        </w:rPr>
        <w:t>158</w:t>
      </w:r>
      <w:r w:rsidRPr="009939EF">
        <w:rPr>
          <w:rFonts w:ascii="Times New Roman" w:hAnsi="Times New Roman"/>
          <w:szCs w:val="24"/>
        </w:rPr>
        <w:t>, 107867.</w:t>
      </w:r>
    </w:p>
    <w:p w14:paraId="07B9359E"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lastRenderedPageBreak/>
        <w:t>Prestigio, C., Ferrante, D., Valente, P., Casagrande, S., Albanesi, E., Yanagawa, Y., ... &amp; Baldelli, P. (2019). Spike-related electrophysiological identification of cultured hippocampal excitatory and inhibitory neurons. Molecular Neurobiology, </w:t>
      </w:r>
      <w:r w:rsidRPr="009939EF">
        <w:rPr>
          <w:rFonts w:ascii="Times New Roman" w:hAnsi="Times New Roman"/>
          <w:i/>
          <w:iCs/>
          <w:szCs w:val="24"/>
        </w:rPr>
        <w:t>56</w:t>
      </w:r>
      <w:r w:rsidRPr="009939EF">
        <w:rPr>
          <w:rFonts w:ascii="Times New Roman" w:hAnsi="Times New Roman"/>
          <w:szCs w:val="24"/>
        </w:rPr>
        <w:t>(9), 6276-6292.</w:t>
      </w:r>
    </w:p>
    <w:p w14:paraId="674AA7F1" w14:textId="77777777" w:rsidR="00A738E5" w:rsidRPr="009939EF" w:rsidRDefault="00A738E5" w:rsidP="00A738E5">
      <w:pPr>
        <w:pStyle w:val="EndNoteBibliography"/>
        <w:rPr>
          <w:rFonts w:ascii="Times New Roman" w:hAnsi="Times New Roman"/>
          <w:szCs w:val="24"/>
        </w:rPr>
      </w:pPr>
      <w:bookmarkStart w:id="36" w:name="_Hlk99327070"/>
      <w:r w:rsidRPr="009939EF">
        <w:rPr>
          <w:rFonts w:ascii="Times New Roman" w:hAnsi="Times New Roman"/>
          <w:szCs w:val="24"/>
        </w:rPr>
        <w:t xml:space="preserve">Quiroga, R.Q. (2012). Concept cells: the building blocks of declarative memory functions. Nature Reviews Neuroscience </w:t>
      </w:r>
      <w:r w:rsidRPr="009939EF">
        <w:rPr>
          <w:rFonts w:ascii="Times New Roman" w:hAnsi="Times New Roman"/>
          <w:i/>
          <w:szCs w:val="24"/>
        </w:rPr>
        <w:t>13</w:t>
      </w:r>
      <w:r w:rsidRPr="009939EF">
        <w:rPr>
          <w:rFonts w:ascii="Times New Roman" w:hAnsi="Times New Roman"/>
          <w:szCs w:val="24"/>
        </w:rPr>
        <w:t>, 587-597.</w:t>
      </w:r>
    </w:p>
    <w:p w14:paraId="3619B593"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Quiroga, R. Q. (2019). Plugging in to human memory: advantages, challenges, and insights from human single-neuron recordings. Cell, </w:t>
      </w:r>
      <w:r w:rsidRPr="009939EF">
        <w:rPr>
          <w:rFonts w:ascii="Times New Roman" w:hAnsi="Times New Roman"/>
          <w:i/>
          <w:iCs/>
          <w:szCs w:val="24"/>
        </w:rPr>
        <w:t>179</w:t>
      </w:r>
      <w:r w:rsidRPr="009939EF">
        <w:rPr>
          <w:rFonts w:ascii="Times New Roman" w:hAnsi="Times New Roman"/>
          <w:szCs w:val="24"/>
        </w:rPr>
        <w:t>(5), 1015-1032.</w:t>
      </w:r>
    </w:p>
    <w:bookmarkEnd w:id="36"/>
    <w:p w14:paraId="135786E5"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Quiroga, R.Q. (2020). No pattern separation in the human hippocampus. Trends in Cognitive Sciences </w:t>
      </w:r>
      <w:r w:rsidRPr="009939EF">
        <w:rPr>
          <w:rFonts w:ascii="Times New Roman" w:hAnsi="Times New Roman"/>
          <w:i/>
          <w:szCs w:val="24"/>
        </w:rPr>
        <w:t>24</w:t>
      </w:r>
      <w:r w:rsidRPr="009939EF">
        <w:rPr>
          <w:rFonts w:ascii="Times New Roman" w:hAnsi="Times New Roman"/>
          <w:szCs w:val="24"/>
        </w:rPr>
        <w:t>, 994-1007.</w:t>
      </w:r>
    </w:p>
    <w:p w14:paraId="1FDEC567" w14:textId="77777777" w:rsidR="00A738E5" w:rsidRPr="009939EF" w:rsidRDefault="00A738E5" w:rsidP="00A738E5">
      <w:pPr>
        <w:pStyle w:val="EndNoteBibliography"/>
        <w:rPr>
          <w:rFonts w:ascii="Times New Roman" w:hAnsi="Times New Roman"/>
          <w:szCs w:val="24"/>
          <w:lang w:val="nl-NL"/>
        </w:rPr>
      </w:pPr>
      <w:bookmarkStart w:id="37" w:name="_Hlk99327175"/>
      <w:r w:rsidRPr="009939EF">
        <w:rPr>
          <w:rFonts w:ascii="Times New Roman" w:hAnsi="Times New Roman"/>
          <w:szCs w:val="24"/>
        </w:rPr>
        <w:t xml:space="preserve">Quiroga, R.Q., Reddy, L., Kreiman, G., Koch, C., and Fried, I. (2005). Invariant visual representation by single neurons in the human brain. </w:t>
      </w:r>
      <w:r w:rsidRPr="009939EF">
        <w:rPr>
          <w:rFonts w:ascii="Times New Roman" w:hAnsi="Times New Roman"/>
          <w:szCs w:val="24"/>
          <w:lang w:val="nl-NL"/>
        </w:rPr>
        <w:t xml:space="preserve">Nature </w:t>
      </w:r>
      <w:r w:rsidRPr="009939EF">
        <w:rPr>
          <w:rFonts w:ascii="Times New Roman" w:hAnsi="Times New Roman"/>
          <w:i/>
          <w:szCs w:val="24"/>
          <w:lang w:val="nl-NL"/>
        </w:rPr>
        <w:t>435</w:t>
      </w:r>
      <w:r w:rsidRPr="009939EF">
        <w:rPr>
          <w:rFonts w:ascii="Times New Roman" w:hAnsi="Times New Roman"/>
          <w:szCs w:val="24"/>
          <w:lang w:val="nl-NL"/>
        </w:rPr>
        <w:t>, 1102-1107.</w:t>
      </w:r>
    </w:p>
    <w:bookmarkEnd w:id="37"/>
    <w:p w14:paraId="4047BB76"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lang w:val="nl-NL"/>
        </w:rPr>
        <w:t xml:space="preserve">Reddy, L., Zoefel, B., Possel, J.K., Peters, J., Dijksterhuis, D.E., Poncet, M., van Straaten, E.C., Baayen, J.C., Idema, S., and Self, M.W. (2021). </w:t>
      </w:r>
      <w:r w:rsidRPr="009939EF">
        <w:rPr>
          <w:rFonts w:ascii="Times New Roman" w:hAnsi="Times New Roman"/>
          <w:szCs w:val="24"/>
        </w:rPr>
        <w:t xml:space="preserve">Human hippocampal neurons track moments in a sequence of events. Journal of Neuroscience </w:t>
      </w:r>
      <w:r w:rsidRPr="009939EF">
        <w:rPr>
          <w:rFonts w:ascii="Times New Roman" w:hAnsi="Times New Roman"/>
          <w:i/>
          <w:szCs w:val="24"/>
        </w:rPr>
        <w:t>41</w:t>
      </w:r>
      <w:r w:rsidRPr="009939EF">
        <w:rPr>
          <w:rFonts w:ascii="Times New Roman" w:hAnsi="Times New Roman"/>
          <w:szCs w:val="24"/>
        </w:rPr>
        <w:t>, 6714-6725.</w:t>
      </w:r>
    </w:p>
    <w:p w14:paraId="1AEF7CCE"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Rutishauser, U., Mamelak, A.N., and Schuman, E.M. (2006). Single-trial learning of novel stimuli by individual neurons of the human hippocampus-amygdala complex. Neuron </w:t>
      </w:r>
      <w:r w:rsidRPr="009939EF">
        <w:rPr>
          <w:rFonts w:ascii="Times New Roman" w:hAnsi="Times New Roman"/>
          <w:i/>
          <w:szCs w:val="24"/>
        </w:rPr>
        <w:t>49</w:t>
      </w:r>
      <w:r w:rsidRPr="009939EF">
        <w:rPr>
          <w:rFonts w:ascii="Times New Roman" w:hAnsi="Times New Roman"/>
          <w:szCs w:val="24"/>
        </w:rPr>
        <w:t>, 805-813.</w:t>
      </w:r>
    </w:p>
    <w:p w14:paraId="7093A3A1"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Rutishauser, U., Schuman, E.M., and Mamelak, A.N. (2008). Activity of human hippocampal and amygdala neurons during retrieval of declarative memories. Proceedings of the National Academy of Sciences </w:t>
      </w:r>
      <w:r w:rsidRPr="009939EF">
        <w:rPr>
          <w:rFonts w:ascii="Times New Roman" w:hAnsi="Times New Roman"/>
          <w:i/>
          <w:szCs w:val="24"/>
        </w:rPr>
        <w:t>105</w:t>
      </w:r>
      <w:r w:rsidRPr="009939EF">
        <w:rPr>
          <w:rFonts w:ascii="Times New Roman" w:hAnsi="Times New Roman"/>
          <w:szCs w:val="24"/>
        </w:rPr>
        <w:t>, 329-334.</w:t>
      </w:r>
    </w:p>
    <w:p w14:paraId="6AF94B8D"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Rutishauser, U., Ye, S., Koroma, M., Tudusciuc, O., Ross, I.B., Chung, J.M., and Mamelak, A.N. (2015). Representation of retrieval confidence by single neurons in the human medial temporal lobe. Nature neuroscience </w:t>
      </w:r>
      <w:r w:rsidRPr="009939EF">
        <w:rPr>
          <w:rFonts w:ascii="Times New Roman" w:hAnsi="Times New Roman"/>
          <w:i/>
          <w:szCs w:val="24"/>
        </w:rPr>
        <w:t>18</w:t>
      </w:r>
      <w:r w:rsidRPr="009939EF">
        <w:rPr>
          <w:rFonts w:ascii="Times New Roman" w:hAnsi="Times New Roman"/>
          <w:szCs w:val="24"/>
        </w:rPr>
        <w:t>, 1041-1050.</w:t>
      </w:r>
    </w:p>
    <w:p w14:paraId="78D447FF"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Squire, L.R. (1992). Memory and the hippocampus: a synthesis from findings with rats, monkeys, and humans. Psychological review </w:t>
      </w:r>
      <w:r w:rsidRPr="009939EF">
        <w:rPr>
          <w:rFonts w:ascii="Times New Roman" w:hAnsi="Times New Roman"/>
          <w:i/>
          <w:szCs w:val="24"/>
        </w:rPr>
        <w:t>99</w:t>
      </w:r>
      <w:r w:rsidRPr="009939EF">
        <w:rPr>
          <w:rFonts w:ascii="Times New Roman" w:hAnsi="Times New Roman"/>
          <w:szCs w:val="24"/>
        </w:rPr>
        <w:t>, 195.</w:t>
      </w:r>
    </w:p>
    <w:p w14:paraId="02DAF182"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Tankus, A., Yeshurun, Y., and Fried, I. (2009). An automatic measure for classifying clusters of suspected spikes into single cells versus multiunits. Journal of neural engineering </w:t>
      </w:r>
      <w:r w:rsidRPr="009939EF">
        <w:rPr>
          <w:rFonts w:ascii="Times New Roman" w:hAnsi="Times New Roman"/>
          <w:i/>
          <w:szCs w:val="24"/>
        </w:rPr>
        <w:t>6</w:t>
      </w:r>
      <w:r w:rsidRPr="009939EF">
        <w:rPr>
          <w:rFonts w:ascii="Times New Roman" w:hAnsi="Times New Roman"/>
          <w:szCs w:val="24"/>
        </w:rPr>
        <w:t>, 056001.</w:t>
      </w:r>
    </w:p>
    <w:p w14:paraId="246FC30C"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Teyler, T.J., and DiScenna, P. (1986). The hippocampal memory indexing theory. Behavioral neuroscience </w:t>
      </w:r>
      <w:r w:rsidRPr="009939EF">
        <w:rPr>
          <w:rFonts w:ascii="Times New Roman" w:hAnsi="Times New Roman"/>
          <w:i/>
          <w:szCs w:val="24"/>
        </w:rPr>
        <w:t>100</w:t>
      </w:r>
      <w:r w:rsidRPr="009939EF">
        <w:rPr>
          <w:rFonts w:ascii="Times New Roman" w:hAnsi="Times New Roman"/>
          <w:szCs w:val="24"/>
        </w:rPr>
        <w:t>, 147.</w:t>
      </w:r>
    </w:p>
    <w:p w14:paraId="6E9A6D63"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Teyler, T.J., and Rudy, J.W. (2007). The hippocampal indexing theory and episodic memory: updating the index. Hippocampus </w:t>
      </w:r>
      <w:r w:rsidRPr="009939EF">
        <w:rPr>
          <w:rFonts w:ascii="Times New Roman" w:hAnsi="Times New Roman"/>
          <w:i/>
          <w:szCs w:val="24"/>
        </w:rPr>
        <w:t>17</w:t>
      </w:r>
      <w:r w:rsidRPr="009939EF">
        <w:rPr>
          <w:rFonts w:ascii="Times New Roman" w:hAnsi="Times New Roman"/>
          <w:szCs w:val="24"/>
        </w:rPr>
        <w:t>, 1158-1169.</w:t>
      </w:r>
    </w:p>
    <w:p w14:paraId="3563717E"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Tulving, E. (2002). Episodic memory: From mind to brain. Annual review of psychology </w:t>
      </w:r>
      <w:r w:rsidRPr="009939EF">
        <w:rPr>
          <w:rFonts w:ascii="Times New Roman" w:hAnsi="Times New Roman"/>
          <w:i/>
          <w:szCs w:val="24"/>
        </w:rPr>
        <w:t>53</w:t>
      </w:r>
      <w:r w:rsidRPr="009939EF">
        <w:rPr>
          <w:rFonts w:ascii="Times New Roman" w:hAnsi="Times New Roman"/>
          <w:szCs w:val="24"/>
        </w:rPr>
        <w:t>, 1-25.</w:t>
      </w:r>
    </w:p>
    <w:p w14:paraId="4305B26F"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Tulving, E.D., W, ed. (1972). Episodic and semantic memory (Academic Press).</w:t>
      </w:r>
    </w:p>
    <w:p w14:paraId="4C9B26FD"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Umbach, G., Kantak, P., Jacobs, J., Kahana, M., Pfeiffer, B.E., Sperling, M., and Lega, B. (2020). Time cells in the human hippocampus and entorhinal cortex support episodic memory. Proceedings of the National Academy of Sciences </w:t>
      </w:r>
      <w:r w:rsidRPr="009939EF">
        <w:rPr>
          <w:rFonts w:ascii="Times New Roman" w:hAnsi="Times New Roman"/>
          <w:i/>
          <w:szCs w:val="24"/>
        </w:rPr>
        <w:t>117</w:t>
      </w:r>
      <w:r w:rsidRPr="009939EF">
        <w:rPr>
          <w:rFonts w:ascii="Times New Roman" w:hAnsi="Times New Roman"/>
          <w:szCs w:val="24"/>
        </w:rPr>
        <w:t>, 28463-28474.</w:t>
      </w:r>
    </w:p>
    <w:p w14:paraId="77338981"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Wixted, J.T., Goldinger, S.D., Squire, L.R., Kuhn, J.R., Papesh, M.H., Smith, K.A., Treiman, D.M., and Steinmetz, P.N. (2018). Coding of episodic memory in the human hippocampus. Proceedings of the National Academy of Sciences </w:t>
      </w:r>
      <w:r w:rsidRPr="009939EF">
        <w:rPr>
          <w:rFonts w:ascii="Times New Roman" w:hAnsi="Times New Roman"/>
          <w:i/>
          <w:szCs w:val="24"/>
        </w:rPr>
        <w:t>115</w:t>
      </w:r>
      <w:r w:rsidRPr="009939EF">
        <w:rPr>
          <w:rFonts w:ascii="Times New Roman" w:hAnsi="Times New Roman"/>
          <w:szCs w:val="24"/>
        </w:rPr>
        <w:t>, 1093-1098.</w:t>
      </w:r>
    </w:p>
    <w:p w14:paraId="0F2F12A7" w14:textId="77777777" w:rsidR="00A738E5" w:rsidRPr="009939EF" w:rsidRDefault="00A738E5" w:rsidP="00A738E5">
      <w:pPr>
        <w:pStyle w:val="EndNoteBibliography"/>
        <w:rPr>
          <w:rFonts w:ascii="Times New Roman" w:hAnsi="Times New Roman"/>
          <w:szCs w:val="24"/>
        </w:rPr>
      </w:pPr>
      <w:r w:rsidRPr="009939EF">
        <w:rPr>
          <w:rFonts w:ascii="Times New Roman" w:hAnsi="Times New Roman"/>
          <w:szCs w:val="24"/>
        </w:rPr>
        <w:t xml:space="preserve">Wixted, J.T., Squire, L.R., Jang, Y., Papesh, M.H., Goldinger, S.D., Kuhn, J.R., Smith, K.A., Treiman, D.M., and Steinmetz, P.N. (2014). Sparse and distributed coding of episodic memory in neurons of the human hippocampus. Proceedings of the National Academy of Sciences </w:t>
      </w:r>
      <w:r w:rsidRPr="009939EF">
        <w:rPr>
          <w:rFonts w:ascii="Times New Roman" w:hAnsi="Times New Roman"/>
          <w:i/>
          <w:szCs w:val="24"/>
        </w:rPr>
        <w:t>111</w:t>
      </w:r>
      <w:r w:rsidRPr="009939EF">
        <w:rPr>
          <w:rFonts w:ascii="Times New Roman" w:hAnsi="Times New Roman"/>
          <w:szCs w:val="24"/>
        </w:rPr>
        <w:t>, 9621-9626.</w:t>
      </w:r>
    </w:p>
    <w:p w14:paraId="1BEB3CA7"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Zheng, J., </w:t>
      </w:r>
      <w:proofErr w:type="spellStart"/>
      <w:r w:rsidRPr="009939EF">
        <w:rPr>
          <w:rFonts w:ascii="Times New Roman" w:hAnsi="Times New Roman" w:cs="Times New Roman"/>
          <w:sz w:val="24"/>
          <w:szCs w:val="24"/>
        </w:rPr>
        <w:t>Schjetnan</w:t>
      </w:r>
      <w:proofErr w:type="spellEnd"/>
      <w:r w:rsidRPr="009939EF">
        <w:rPr>
          <w:rFonts w:ascii="Times New Roman" w:hAnsi="Times New Roman" w:cs="Times New Roman"/>
          <w:sz w:val="24"/>
          <w:szCs w:val="24"/>
        </w:rPr>
        <w:t xml:space="preserve">, A. G., </w:t>
      </w:r>
      <w:proofErr w:type="spellStart"/>
      <w:r w:rsidRPr="009939EF">
        <w:rPr>
          <w:rFonts w:ascii="Times New Roman" w:hAnsi="Times New Roman" w:cs="Times New Roman"/>
          <w:sz w:val="24"/>
          <w:szCs w:val="24"/>
        </w:rPr>
        <w:t>Yebra</w:t>
      </w:r>
      <w:proofErr w:type="spellEnd"/>
      <w:r w:rsidRPr="009939EF">
        <w:rPr>
          <w:rFonts w:ascii="Times New Roman" w:hAnsi="Times New Roman" w:cs="Times New Roman"/>
          <w:sz w:val="24"/>
          <w:szCs w:val="24"/>
        </w:rPr>
        <w:t xml:space="preserve">, M., Gomes, B. A., Mosher, C. P., Kalia, S. K., ... &amp; </w:t>
      </w:r>
      <w:proofErr w:type="spellStart"/>
      <w:r w:rsidRPr="009939EF">
        <w:rPr>
          <w:rFonts w:ascii="Times New Roman" w:hAnsi="Times New Roman" w:cs="Times New Roman"/>
          <w:sz w:val="24"/>
          <w:szCs w:val="24"/>
        </w:rPr>
        <w:t>Rutishauser</w:t>
      </w:r>
      <w:proofErr w:type="spellEnd"/>
      <w:r w:rsidRPr="009939EF">
        <w:rPr>
          <w:rFonts w:ascii="Times New Roman" w:hAnsi="Times New Roman" w:cs="Times New Roman"/>
          <w:sz w:val="24"/>
          <w:szCs w:val="24"/>
        </w:rPr>
        <w:t>, U. (2022). Neurons detect cognitive boundaries to structure episodic memories in humans. Nature Neuroscience, </w:t>
      </w:r>
      <w:r w:rsidRPr="009939EF">
        <w:rPr>
          <w:rFonts w:ascii="Times New Roman" w:hAnsi="Times New Roman" w:cs="Times New Roman"/>
          <w:i/>
          <w:iCs/>
          <w:sz w:val="24"/>
          <w:szCs w:val="24"/>
        </w:rPr>
        <w:t>25</w:t>
      </w:r>
      <w:r w:rsidRPr="009939EF">
        <w:rPr>
          <w:rFonts w:ascii="Times New Roman" w:hAnsi="Times New Roman" w:cs="Times New Roman"/>
          <w:sz w:val="24"/>
          <w:szCs w:val="24"/>
        </w:rPr>
        <w:t>(3), 358-368.</w:t>
      </w:r>
    </w:p>
    <w:p w14:paraId="2A829E0C" w14:textId="5F2F8F5C"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74785C22" w14:textId="77777777" w:rsidR="00A738E5" w:rsidRPr="009939EF" w:rsidRDefault="00A738E5" w:rsidP="00A738E5">
      <w:pPr>
        <w:pStyle w:val="SMHeading"/>
      </w:pPr>
      <w:r w:rsidRPr="009939EF">
        <w:lastRenderedPageBreak/>
        <w:t>Materials and Methods</w:t>
      </w:r>
    </w:p>
    <w:p w14:paraId="48738B39" w14:textId="77777777" w:rsidR="00A738E5" w:rsidRPr="009939EF" w:rsidRDefault="00A738E5" w:rsidP="00A738E5">
      <w:pPr>
        <w:pStyle w:val="SMSubheading"/>
        <w:rPr>
          <w:szCs w:val="24"/>
          <w:u w:val="single"/>
        </w:rPr>
      </w:pPr>
      <w:r w:rsidRPr="009939EF">
        <w:rPr>
          <w:szCs w:val="24"/>
        </w:rPr>
        <w:t xml:space="preserve">Procedure of memory </w:t>
      </w:r>
      <w:r w:rsidRPr="009939EF">
        <w:rPr>
          <w:szCs w:val="24"/>
          <w:u w:val="single"/>
        </w:rPr>
        <w:t>experiment 1</w:t>
      </w:r>
    </w:p>
    <w:p w14:paraId="13B0E1C0" w14:textId="77777777" w:rsidR="00A738E5" w:rsidRPr="009939EF" w:rsidRDefault="00A738E5" w:rsidP="00A738E5">
      <w:pPr>
        <w:pStyle w:val="SMText"/>
        <w:ind w:firstLine="482"/>
        <w:jc w:val="both"/>
        <w:rPr>
          <w:szCs w:val="24"/>
          <w:lang w:val="en-GB"/>
        </w:rPr>
      </w:pPr>
      <w:r w:rsidRPr="009939EF">
        <w:rPr>
          <w:szCs w:val="24"/>
          <w:lang w:val="en-GB"/>
        </w:rPr>
        <w:t>During the encoding phase of the experiment the participant associated a cue with two other stimuli. For each episode, the cue was a new picture of an animal. The stimuli could be pictures of either places, faces or both. Every picture was only shown once. Two seconds after the animal cue was presented, the associate stimuli were shown, while the animal cue remained on the screen. The participant was asked to create a vivid imaginary story involving the cue and the two stimuli. This part of the experiment was self-paced. The task continued once the participant rated the plausibility of the imaginary story (plausible/implausible).</w:t>
      </w:r>
    </w:p>
    <w:p w14:paraId="03D146A4" w14:textId="77777777" w:rsidR="00A738E5" w:rsidRPr="009939EF" w:rsidRDefault="00A738E5" w:rsidP="00A738E5">
      <w:pPr>
        <w:pStyle w:val="SMText"/>
        <w:ind w:firstLine="0"/>
        <w:jc w:val="both"/>
        <w:rPr>
          <w:szCs w:val="24"/>
          <w:lang w:val="en-GB"/>
        </w:rPr>
      </w:pPr>
      <w:r w:rsidRPr="009939EF">
        <w:rPr>
          <w:szCs w:val="24"/>
          <w:lang w:val="en-GB"/>
        </w:rPr>
        <w:t xml:space="preserve">After the encoding phase, the participant performed a distractor task to rule out working memory effects. During the distractor task, participants had to indicate whether a random number (up to two digits) that appeared serially on the screen was odd or even. After each response, the participant received feedback indicating a correct or incorrect response. This task consisted of 15 trials. </w:t>
      </w:r>
    </w:p>
    <w:p w14:paraId="0E8FA46C" w14:textId="77777777" w:rsidR="00A738E5" w:rsidRPr="009939EF" w:rsidRDefault="00A738E5" w:rsidP="00A738E5">
      <w:pPr>
        <w:pStyle w:val="SMText"/>
        <w:ind w:firstLine="0"/>
        <w:jc w:val="both"/>
        <w:rPr>
          <w:szCs w:val="24"/>
          <w:lang w:val="en-GB"/>
        </w:rPr>
      </w:pPr>
      <w:r w:rsidRPr="009939EF">
        <w:rPr>
          <w:szCs w:val="24"/>
          <w:lang w:val="en-GB"/>
        </w:rPr>
        <w:t xml:space="preserve">During the retrieval phase, all cues from the previous encoding phase were presented sequentially in pseudorandom order.  Each animal cue was presented for two </w:t>
      </w:r>
      <w:proofErr w:type="gramStart"/>
      <w:r w:rsidRPr="009939EF">
        <w:rPr>
          <w:szCs w:val="24"/>
          <w:lang w:val="en-GB"/>
        </w:rPr>
        <w:t>seconds</w:t>
      </w:r>
      <w:proofErr w:type="gramEnd"/>
      <w:r w:rsidRPr="009939EF">
        <w:rPr>
          <w:szCs w:val="24"/>
          <w:lang w:val="en-GB"/>
        </w:rPr>
        <w:t xml:space="preserve"> and subjects were tasked to retrieve the corresponding images. The participant was then asked how many associated images they remembered (none, one, or two). Participants had as much time to respond as they required. If the participant indicated that they remembered one or two images, they then were asked to select two pictures from an array of four pictures (two targets and two distractors that consisted of pictures from the previous encoding block which were associated with a different cue).</w:t>
      </w:r>
    </w:p>
    <w:p w14:paraId="37A38878" w14:textId="77777777" w:rsidR="00A738E5" w:rsidRPr="009939EF" w:rsidRDefault="00A738E5" w:rsidP="00A738E5">
      <w:pPr>
        <w:pStyle w:val="SMText"/>
        <w:ind w:firstLine="0"/>
        <w:jc w:val="both"/>
        <w:rPr>
          <w:szCs w:val="24"/>
          <w:lang w:val="en-GB"/>
        </w:rPr>
      </w:pPr>
      <w:r w:rsidRPr="009939EF">
        <w:rPr>
          <w:szCs w:val="24"/>
          <w:lang w:val="en-GB"/>
        </w:rPr>
        <w:t>The experiment ended after the retrieval phase if the total runtime exceeded 40 minutes, or if the patient asked to abort the experiment. Otherwise, the experiment continued with the next encoding block. The encoding block initially consisted of 20 episodes but could be adjusted depending on the cognitive abilities of the patient. If the hit rate fell below 66.25%, fewer episodes were shown for the next block and vice versa if the hit rate surpassed 73.75%.</w:t>
      </w:r>
    </w:p>
    <w:p w14:paraId="17B73724" w14:textId="77777777" w:rsidR="00A738E5" w:rsidRPr="009939EF" w:rsidRDefault="00A738E5" w:rsidP="00A738E5">
      <w:pPr>
        <w:pStyle w:val="SMText"/>
        <w:ind w:firstLine="0"/>
        <w:jc w:val="both"/>
        <w:rPr>
          <w:szCs w:val="24"/>
          <w:lang w:val="en-GB"/>
        </w:rPr>
      </w:pPr>
      <w:r w:rsidRPr="009939EF">
        <w:rPr>
          <w:szCs w:val="24"/>
          <w:lang w:val="en-GB"/>
        </w:rPr>
        <w:t xml:space="preserve">The patients performed the memory task on a laptop computer (experiment 1: Toshiba </w:t>
      </w:r>
      <w:proofErr w:type="spellStart"/>
      <w:r w:rsidRPr="009939EF">
        <w:rPr>
          <w:szCs w:val="24"/>
          <w:lang w:val="en-GB"/>
        </w:rPr>
        <w:t>Tecra</w:t>
      </w:r>
      <w:proofErr w:type="spellEnd"/>
      <w:r w:rsidRPr="009939EF">
        <w:rPr>
          <w:szCs w:val="24"/>
          <w:lang w:val="en-GB"/>
        </w:rPr>
        <w:t xml:space="preserve"> W50, 60 Hz refresh rate</w:t>
      </w:r>
      <w:r w:rsidRPr="009939EF">
        <w:rPr>
          <w:szCs w:val="24"/>
        </w:rPr>
        <w:t>; experiment 2: Lenovo L390 Yoga, 60.01 Hz refresh rate</w:t>
      </w:r>
      <w:r w:rsidRPr="009939EF">
        <w:rPr>
          <w:szCs w:val="24"/>
          <w:lang w:val="en-GB"/>
        </w:rPr>
        <w:t>), while either seated in a chair next to their bed or their hospital bed.</w:t>
      </w:r>
    </w:p>
    <w:p w14:paraId="6ACB27DB" w14:textId="77777777" w:rsidR="00A738E5" w:rsidRPr="009939EF" w:rsidRDefault="00A738E5" w:rsidP="00A738E5">
      <w:pPr>
        <w:pStyle w:val="SMText"/>
        <w:ind w:firstLine="0"/>
        <w:rPr>
          <w:szCs w:val="24"/>
          <w:lang w:val="en-GB"/>
        </w:rPr>
      </w:pPr>
    </w:p>
    <w:p w14:paraId="0EC4FD37" w14:textId="77777777" w:rsidR="00A738E5" w:rsidRPr="009939EF" w:rsidRDefault="00A738E5" w:rsidP="00A738E5">
      <w:pPr>
        <w:pStyle w:val="SMText"/>
        <w:ind w:firstLine="0"/>
        <w:rPr>
          <w:szCs w:val="24"/>
          <w:u w:val="single"/>
          <w:lang w:val="en-GB"/>
        </w:rPr>
      </w:pPr>
      <w:r w:rsidRPr="009939EF">
        <w:rPr>
          <w:szCs w:val="24"/>
          <w:u w:val="single"/>
          <w:lang w:val="en-GB"/>
        </w:rPr>
        <w:t>Procedure of memory experiment 2</w:t>
      </w:r>
    </w:p>
    <w:p w14:paraId="3632D5D0" w14:textId="77777777" w:rsidR="00A738E5" w:rsidRPr="009939EF" w:rsidRDefault="00A738E5" w:rsidP="00A738E5">
      <w:pPr>
        <w:pStyle w:val="SMText"/>
        <w:ind w:firstLine="720"/>
        <w:jc w:val="both"/>
        <w:rPr>
          <w:szCs w:val="24"/>
          <w:lang w:val="en-GB"/>
        </w:rPr>
      </w:pPr>
      <w:r w:rsidRPr="009939EF">
        <w:rPr>
          <w:szCs w:val="24"/>
          <w:lang w:val="en-GB"/>
        </w:rPr>
        <w:t>The second experiment is based on the first experiment with the following adaptations: participants are presented with one cue image (depicting an animal/place/face) and only one associate image (depicting an animal/place/face). During retrieval, participants were asked whether they remembered the associate image and the participants had to choose the correct associate from an array of four pictures (one target and three distractors that consisted of pictures from the previous encoding block which were associated with a different cue). The experiment was terminated upon request or when the runtime at the end of a retrieval block exceeded 30 minutes.</w:t>
      </w:r>
    </w:p>
    <w:p w14:paraId="57415431" w14:textId="77777777" w:rsidR="00A738E5" w:rsidRPr="009939EF" w:rsidRDefault="00A738E5" w:rsidP="00A738E5">
      <w:pPr>
        <w:pStyle w:val="SMText"/>
        <w:ind w:firstLine="720"/>
        <w:rPr>
          <w:szCs w:val="24"/>
          <w:lang w:val="en-GB"/>
        </w:rPr>
      </w:pPr>
    </w:p>
    <w:p w14:paraId="0047CE85" w14:textId="77777777" w:rsidR="00A738E5" w:rsidRPr="009939EF" w:rsidRDefault="00A738E5" w:rsidP="00A738E5">
      <w:pPr>
        <w:pStyle w:val="SMText"/>
        <w:ind w:firstLine="0"/>
        <w:rPr>
          <w:szCs w:val="24"/>
          <w:u w:val="single"/>
          <w:lang w:val="en-GB"/>
        </w:rPr>
      </w:pPr>
      <w:r w:rsidRPr="009939EF">
        <w:rPr>
          <w:szCs w:val="24"/>
          <w:u w:val="single"/>
          <w:lang w:val="en-GB"/>
        </w:rPr>
        <w:t>Visual tuning task procedure</w:t>
      </w:r>
    </w:p>
    <w:p w14:paraId="5DCA7B50" w14:textId="77777777" w:rsidR="00A738E5" w:rsidRPr="009939EF" w:rsidRDefault="00A738E5" w:rsidP="00A738E5">
      <w:pPr>
        <w:ind w:firstLine="720"/>
        <w:jc w:val="both"/>
        <w:rPr>
          <w:rFonts w:ascii="Times New Roman" w:hAnsi="Times New Roman" w:cs="Times New Roman"/>
          <w:sz w:val="24"/>
          <w:szCs w:val="24"/>
        </w:rPr>
      </w:pPr>
      <w:r w:rsidRPr="009939EF">
        <w:rPr>
          <w:rFonts w:ascii="Times New Roman" w:hAnsi="Times New Roman" w:cs="Times New Roman"/>
          <w:sz w:val="24"/>
          <w:szCs w:val="24"/>
        </w:rPr>
        <w:t>For experiment 2, the memory task was followed by a visual tuning task. During this tuning task, every image that was shown during the preceding memory task was displayed. Each image was shown six times in pseudorandom order on the screen for a duration of one second. The inter-image interval was jittered between 500ms and 550ms. To ensure attention, patients had to categorize the image as an animal, a place, or a face using the arrow keys on the keyboard.</w:t>
      </w:r>
    </w:p>
    <w:p w14:paraId="3BE99257" w14:textId="77777777" w:rsidR="00A738E5" w:rsidRPr="009939EF" w:rsidRDefault="00A738E5" w:rsidP="00A738E5">
      <w:pPr>
        <w:pStyle w:val="SMText"/>
        <w:rPr>
          <w:szCs w:val="24"/>
        </w:rPr>
      </w:pPr>
    </w:p>
    <w:p w14:paraId="0A9FF983" w14:textId="77777777" w:rsidR="00A738E5" w:rsidRPr="009939EF" w:rsidRDefault="00A738E5" w:rsidP="00A738E5">
      <w:pPr>
        <w:pStyle w:val="SMText"/>
        <w:ind w:firstLine="0"/>
        <w:rPr>
          <w:szCs w:val="24"/>
          <w:u w:val="single"/>
          <w:lang w:val="en-GB"/>
        </w:rPr>
      </w:pPr>
      <w:r w:rsidRPr="009939EF">
        <w:rPr>
          <w:szCs w:val="24"/>
          <w:u w:val="single"/>
          <w:lang w:val="en-GB"/>
        </w:rPr>
        <w:lastRenderedPageBreak/>
        <w:t>Participants</w:t>
      </w:r>
    </w:p>
    <w:p w14:paraId="3633CB44" w14:textId="77777777" w:rsidR="00A738E5" w:rsidRPr="009939EF" w:rsidRDefault="00A738E5" w:rsidP="00A738E5">
      <w:pPr>
        <w:pStyle w:val="SMText"/>
        <w:jc w:val="both"/>
        <w:rPr>
          <w:szCs w:val="24"/>
          <w:lang w:val="en-GB"/>
        </w:rPr>
      </w:pPr>
      <w:r w:rsidRPr="009939EF">
        <w:rPr>
          <w:szCs w:val="24"/>
          <w:lang w:val="en-GB"/>
        </w:rPr>
        <w:t xml:space="preserve">For experiment 1, eight patients were recorded in the Queen Elizabeth Hospital Birmingham (Birmingham, UK) (4 female; mean age: 36.25 years, from 26-49 years) and eight patients in the </w:t>
      </w:r>
      <w:proofErr w:type="spellStart"/>
      <w:r w:rsidRPr="009939EF">
        <w:rPr>
          <w:szCs w:val="24"/>
          <w:lang w:val="en-GB"/>
        </w:rPr>
        <w:t>Universitätsklinikum</w:t>
      </w:r>
      <w:proofErr w:type="spellEnd"/>
      <w:r w:rsidRPr="009939EF">
        <w:rPr>
          <w:szCs w:val="24"/>
          <w:lang w:val="en-GB"/>
        </w:rPr>
        <w:t xml:space="preserve"> Erlangen (Erlangen, Germany) (3 female; mean age: 36.125 years, from 26-53 years). For experiment 2, 11 patients were recorded in the </w:t>
      </w:r>
      <w:proofErr w:type="spellStart"/>
      <w:r w:rsidRPr="009939EF">
        <w:rPr>
          <w:szCs w:val="24"/>
          <w:lang w:val="en-GB"/>
        </w:rPr>
        <w:t>Universitätsklinikum</w:t>
      </w:r>
      <w:proofErr w:type="spellEnd"/>
      <w:r w:rsidRPr="009939EF">
        <w:rPr>
          <w:szCs w:val="24"/>
          <w:lang w:val="en-GB"/>
        </w:rPr>
        <w:t xml:space="preserve"> Erlangen (Erlangen, Germany) (6 female; mean age: </w:t>
      </w:r>
      <w:r w:rsidRPr="009939EF">
        <w:rPr>
          <w:szCs w:val="24"/>
        </w:rPr>
        <w:t>33.818</w:t>
      </w:r>
      <w:r w:rsidRPr="009939EF">
        <w:rPr>
          <w:szCs w:val="24"/>
          <w:lang w:val="en-GB"/>
        </w:rPr>
        <w:t>, from 19-58 years).</w:t>
      </w:r>
    </w:p>
    <w:p w14:paraId="7C09BDC6" w14:textId="77777777" w:rsidR="00A738E5" w:rsidRPr="009939EF" w:rsidRDefault="00A738E5" w:rsidP="00A738E5">
      <w:pPr>
        <w:pStyle w:val="SMText"/>
        <w:jc w:val="both"/>
        <w:rPr>
          <w:szCs w:val="24"/>
          <w:lang w:val="en-GB"/>
        </w:rPr>
      </w:pPr>
    </w:p>
    <w:p w14:paraId="1CC25F79" w14:textId="77777777" w:rsidR="00A738E5" w:rsidRPr="009939EF" w:rsidRDefault="00A738E5" w:rsidP="00A738E5">
      <w:pPr>
        <w:pStyle w:val="SMText"/>
        <w:ind w:firstLine="0"/>
        <w:rPr>
          <w:szCs w:val="24"/>
          <w:u w:val="single"/>
          <w:lang w:val="en-GB"/>
        </w:rPr>
      </w:pPr>
      <w:r w:rsidRPr="009939EF">
        <w:rPr>
          <w:szCs w:val="24"/>
          <w:u w:val="single"/>
          <w:lang w:val="en-GB"/>
        </w:rPr>
        <w:t>Ethical approval</w:t>
      </w:r>
    </w:p>
    <w:p w14:paraId="67D57940" w14:textId="77777777" w:rsidR="00A738E5" w:rsidRPr="009939EF" w:rsidRDefault="00A738E5" w:rsidP="00A738E5">
      <w:pPr>
        <w:pStyle w:val="SMText"/>
        <w:jc w:val="both"/>
        <w:rPr>
          <w:szCs w:val="24"/>
          <w:lang w:val="en-GB"/>
        </w:rPr>
      </w:pPr>
      <w:r w:rsidRPr="009939EF">
        <w:rPr>
          <w:szCs w:val="24"/>
          <w:lang w:val="en-GB"/>
        </w:rPr>
        <w:t xml:space="preserve">Ethical approval was granted by the National Health Service Health Research Authority (15/WM/0219) and the </w:t>
      </w:r>
      <w:proofErr w:type="spellStart"/>
      <w:r w:rsidRPr="009939EF">
        <w:rPr>
          <w:szCs w:val="24"/>
          <w:lang w:val="en-GB"/>
        </w:rPr>
        <w:t>Ethik-Kommission</w:t>
      </w:r>
      <w:proofErr w:type="spellEnd"/>
      <w:r w:rsidRPr="009939EF">
        <w:rPr>
          <w:szCs w:val="24"/>
          <w:lang w:val="en-GB"/>
        </w:rPr>
        <w:t xml:space="preserve"> of the Friedrich-Alexander Universität Erlangen-Nürnberg (142_12 B). I</w:t>
      </w:r>
      <w:proofErr w:type="spellStart"/>
      <w:r w:rsidRPr="009939EF">
        <w:rPr>
          <w:szCs w:val="24"/>
        </w:rPr>
        <w:t>nformed</w:t>
      </w:r>
      <w:proofErr w:type="spellEnd"/>
      <w:r w:rsidRPr="009939EF">
        <w:rPr>
          <w:szCs w:val="24"/>
        </w:rPr>
        <w:t xml:space="preserve"> consent was obtained in accordance with the Declaration of Helsinki.</w:t>
      </w:r>
    </w:p>
    <w:p w14:paraId="0399735B" w14:textId="77777777" w:rsidR="00A738E5" w:rsidRPr="009939EF" w:rsidRDefault="00A738E5" w:rsidP="00A738E5">
      <w:pPr>
        <w:pStyle w:val="SMText"/>
        <w:ind w:firstLine="0"/>
        <w:rPr>
          <w:b/>
          <w:szCs w:val="24"/>
          <w:lang w:val="en-GB"/>
        </w:rPr>
      </w:pPr>
    </w:p>
    <w:p w14:paraId="30EB1B23" w14:textId="77777777" w:rsidR="00A738E5" w:rsidRPr="009939EF" w:rsidRDefault="00A738E5" w:rsidP="00A738E5">
      <w:pPr>
        <w:pStyle w:val="SMText"/>
        <w:ind w:firstLine="0"/>
        <w:rPr>
          <w:szCs w:val="24"/>
          <w:u w:val="single"/>
          <w:lang w:val="en-GB"/>
        </w:rPr>
      </w:pPr>
      <w:r w:rsidRPr="009939EF">
        <w:rPr>
          <w:szCs w:val="24"/>
          <w:u w:val="single"/>
          <w:lang w:val="en-GB"/>
        </w:rPr>
        <w:t xml:space="preserve">Behavioural analysis </w:t>
      </w:r>
    </w:p>
    <w:p w14:paraId="467CE694" w14:textId="77777777" w:rsidR="00A738E5" w:rsidRPr="009939EF" w:rsidRDefault="00A738E5" w:rsidP="00A738E5">
      <w:pPr>
        <w:pStyle w:val="SMText"/>
        <w:jc w:val="both"/>
        <w:rPr>
          <w:b/>
          <w:szCs w:val="24"/>
          <w:lang w:val="en-GB"/>
        </w:rPr>
      </w:pPr>
      <w:r w:rsidRPr="009939EF">
        <w:rPr>
          <w:szCs w:val="24"/>
          <w:lang w:val="en-GB"/>
        </w:rPr>
        <w:t xml:space="preserve">For the analysis of the first experiment, we considered an episode a hit if the participant correctly identified both stimuli. We considered an episode a miss if the participant either indicated not to remember any stimuli or did not remember either stimulus correctly. </w:t>
      </w:r>
      <w:bookmarkStart w:id="38" w:name="_Hlk117254689"/>
      <w:r w:rsidRPr="009939EF">
        <w:rPr>
          <w:szCs w:val="24"/>
          <w:lang w:val="en-GB"/>
        </w:rPr>
        <w:t>Participants correctly recalled on average 68.38% (</w:t>
      </w:r>
      <w:r w:rsidRPr="009939EF">
        <w:rPr>
          <w:i/>
          <w:iCs/>
          <w:szCs w:val="24"/>
          <w:lang w:val="en-GB"/>
        </w:rPr>
        <w:t>SE</w:t>
      </w:r>
      <w:r w:rsidRPr="009939EF">
        <w:rPr>
          <w:szCs w:val="24"/>
          <w:lang w:val="en-GB"/>
        </w:rPr>
        <w:t xml:space="preserve"> = 4.64%) episodes in the first experiment (see Table S1) and on average 65.13% (</w:t>
      </w:r>
      <w:r w:rsidRPr="009939EF">
        <w:rPr>
          <w:i/>
          <w:iCs/>
          <w:szCs w:val="24"/>
          <w:lang w:val="en-GB"/>
        </w:rPr>
        <w:t>SE</w:t>
      </w:r>
      <w:r w:rsidRPr="009939EF">
        <w:rPr>
          <w:szCs w:val="24"/>
          <w:lang w:val="en-GB"/>
        </w:rPr>
        <w:t xml:space="preserve"> = 4.07%) episodes in the second experiment (see Table S2). This is substantially more than would be expected by chance (16.7% and 25% respectively).</w:t>
      </w:r>
      <w:bookmarkEnd w:id="38"/>
    </w:p>
    <w:p w14:paraId="40A6A5F0" w14:textId="77777777" w:rsidR="00A738E5" w:rsidRPr="009939EF" w:rsidRDefault="00A738E5" w:rsidP="00A738E5">
      <w:pPr>
        <w:pStyle w:val="SMText"/>
        <w:rPr>
          <w:szCs w:val="24"/>
          <w:lang w:val="en-GB"/>
        </w:rPr>
      </w:pPr>
    </w:p>
    <w:p w14:paraId="5438D0C9" w14:textId="77777777" w:rsidR="00A738E5" w:rsidRPr="009939EF" w:rsidRDefault="00A738E5" w:rsidP="00A738E5">
      <w:pPr>
        <w:pStyle w:val="SMText"/>
        <w:ind w:firstLine="0"/>
        <w:rPr>
          <w:szCs w:val="24"/>
          <w:u w:val="single"/>
          <w:lang w:val="en-GB"/>
        </w:rPr>
      </w:pPr>
      <w:r w:rsidRPr="009939EF">
        <w:rPr>
          <w:szCs w:val="24"/>
          <w:u w:val="single"/>
          <w:lang w:val="en-GB"/>
        </w:rPr>
        <w:t>Statistical analysis</w:t>
      </w:r>
    </w:p>
    <w:p w14:paraId="22AE9EBD" w14:textId="77777777" w:rsidR="00A738E5" w:rsidRPr="009939EF" w:rsidRDefault="00A738E5" w:rsidP="00A738E5">
      <w:pPr>
        <w:pStyle w:val="SMText"/>
        <w:jc w:val="both"/>
        <w:rPr>
          <w:szCs w:val="24"/>
          <w:lang w:val="en-GB"/>
        </w:rPr>
      </w:pPr>
      <w:r w:rsidRPr="009939EF">
        <w:rPr>
          <w:szCs w:val="24"/>
          <w:lang w:val="en-GB"/>
        </w:rPr>
        <w:t xml:space="preserve">All statistical analyses were conducted using MATLAB R2020a on a computer running Windows 10 Enterprise. The significance threshold for all statistical tests was set at 0.05. All permutation tests were implemented with </w:t>
      </w:r>
      <w:r w:rsidRPr="009939EF">
        <w:rPr>
          <w:i/>
          <w:iCs/>
          <w:szCs w:val="24"/>
          <w:lang w:val="en-GB"/>
        </w:rPr>
        <w:t>N</w:t>
      </w:r>
      <w:r w:rsidRPr="009939EF">
        <w:rPr>
          <w:szCs w:val="24"/>
          <w:lang w:val="en-GB"/>
        </w:rPr>
        <w:t xml:space="preserve"> = 10,000 random draws.</w:t>
      </w:r>
    </w:p>
    <w:p w14:paraId="200C8BD5" w14:textId="77777777" w:rsidR="00A738E5" w:rsidRPr="009939EF" w:rsidRDefault="00A738E5" w:rsidP="00A738E5">
      <w:pPr>
        <w:pStyle w:val="SMText"/>
        <w:rPr>
          <w:szCs w:val="24"/>
          <w:lang w:val="en-GB"/>
        </w:rPr>
      </w:pPr>
    </w:p>
    <w:p w14:paraId="1C5D35AF" w14:textId="77777777" w:rsidR="00A738E5" w:rsidRPr="009939EF" w:rsidRDefault="00A738E5" w:rsidP="00A738E5">
      <w:pPr>
        <w:pStyle w:val="SMText"/>
        <w:ind w:firstLine="0"/>
        <w:rPr>
          <w:szCs w:val="24"/>
          <w:u w:val="single"/>
          <w:lang w:val="en-GB"/>
        </w:rPr>
      </w:pPr>
      <w:r w:rsidRPr="009939EF">
        <w:rPr>
          <w:szCs w:val="24"/>
          <w:u w:val="single"/>
          <w:lang w:val="en-GB"/>
        </w:rPr>
        <w:t>Co-Registering</w:t>
      </w:r>
    </w:p>
    <w:p w14:paraId="3EE1431B" w14:textId="77777777" w:rsidR="00A738E5" w:rsidRPr="009939EF" w:rsidRDefault="00A738E5" w:rsidP="00A738E5">
      <w:pPr>
        <w:pStyle w:val="SMText"/>
        <w:jc w:val="both"/>
        <w:rPr>
          <w:szCs w:val="24"/>
          <w:lang w:val="en-GB"/>
        </w:rPr>
      </w:pPr>
      <w:r w:rsidRPr="009939EF">
        <w:rPr>
          <w:szCs w:val="24"/>
          <w:lang w:val="en-GB"/>
        </w:rPr>
        <w:t>For all but one patient, a pre-operational T1-weighted MRI scan was co-registered with a post-operational scan and normalized in MNI space using SPM12. For one patient, a post-operational CT scan was used instead of a post-operational MRI scan. Each microelectrode was localized either within the hippocampus, within the parahippocampus, or outside of both brain structures through visual inspection of an expert (experiment 1) or matching of the electrode coordinates to an MNI atlas (experiment 2) (see Figure S1). Only activity from microwires in Behnke-Fried electrodes assigned to the hippocampus was analysed in the main analysis of the current study. Neurons in the parahippocampus were analysed in an independent follow-up analysis.</w:t>
      </w:r>
    </w:p>
    <w:p w14:paraId="62D8360D" w14:textId="77777777" w:rsidR="00A738E5" w:rsidRPr="009939EF" w:rsidRDefault="00A738E5" w:rsidP="00A738E5">
      <w:pPr>
        <w:pStyle w:val="SMText"/>
        <w:jc w:val="both"/>
        <w:rPr>
          <w:szCs w:val="24"/>
          <w:lang w:val="en-GB"/>
        </w:rPr>
      </w:pPr>
    </w:p>
    <w:p w14:paraId="1B9E895C" w14:textId="77777777" w:rsidR="00A738E5" w:rsidRPr="009939EF" w:rsidRDefault="00A738E5" w:rsidP="00A738E5">
      <w:pPr>
        <w:pStyle w:val="SMText"/>
        <w:ind w:firstLine="0"/>
        <w:rPr>
          <w:szCs w:val="24"/>
          <w:u w:val="single"/>
          <w:lang w:val="en-GB"/>
        </w:rPr>
      </w:pPr>
      <w:r w:rsidRPr="009939EF">
        <w:rPr>
          <w:szCs w:val="24"/>
          <w:u w:val="single"/>
          <w:lang w:val="en-GB"/>
        </w:rPr>
        <w:t>Recording System and Electrodes</w:t>
      </w:r>
    </w:p>
    <w:p w14:paraId="2C0852D5" w14:textId="77777777" w:rsidR="00A738E5" w:rsidRPr="009939EF" w:rsidRDefault="00A738E5" w:rsidP="00A738E5">
      <w:pPr>
        <w:pStyle w:val="SMText"/>
        <w:ind w:firstLine="482"/>
        <w:jc w:val="both"/>
        <w:rPr>
          <w:szCs w:val="24"/>
          <w:lang w:val="en-GB"/>
        </w:rPr>
      </w:pPr>
      <w:r w:rsidRPr="009939EF">
        <w:rPr>
          <w:szCs w:val="24"/>
          <w:lang w:val="en-GB"/>
        </w:rPr>
        <w:t xml:space="preserve">Patients were implanted with one to eight (see Table S1 and S2 for an overview) depth electrodes of the Behnke Fried type with microwire bundles (Ad-Tech Medical Instrument Corporation, USA) to localize epileptic foci. The electrode location was determined by clinical need. These single-use electrodes are made from platinum, have a diameter of 1.3mm and allow for simultaneous macro- and microcontact recordings. </w:t>
      </w:r>
      <w:r w:rsidRPr="009939EF">
        <w:rPr>
          <w:iCs/>
          <w:szCs w:val="24"/>
          <w:lang w:val="en-GB"/>
        </w:rPr>
        <w:t xml:space="preserve">Platinum has a high impedance for lower frequency and a low impedance for higher frequency bands. As such it is suitable to pick up local extra-cellular action potentials. </w:t>
      </w:r>
      <w:r w:rsidRPr="009939EF">
        <w:rPr>
          <w:szCs w:val="24"/>
          <w:lang w:val="en-GB"/>
        </w:rPr>
        <w:t>The micro contacts extended radially past the endpoint of the macro depth electrode, and each contained eight high-impedance microwires (40-micron diameter) and one low-impedance microwire that is typically used for referencing.</w:t>
      </w:r>
    </w:p>
    <w:p w14:paraId="565E88FF" w14:textId="77777777" w:rsidR="00A738E5" w:rsidRPr="009939EF" w:rsidRDefault="00A738E5" w:rsidP="00A738E5">
      <w:pPr>
        <w:pStyle w:val="SMText"/>
        <w:ind w:firstLine="0"/>
        <w:jc w:val="both"/>
        <w:rPr>
          <w:szCs w:val="24"/>
          <w:lang w:val="en-GB"/>
        </w:rPr>
      </w:pPr>
      <w:r w:rsidRPr="009939EF">
        <w:rPr>
          <w:szCs w:val="24"/>
          <w:lang w:val="en-GB"/>
        </w:rPr>
        <w:lastRenderedPageBreak/>
        <w:t>The electrodes were connected to an ATLAS system (</w:t>
      </w:r>
      <w:proofErr w:type="spellStart"/>
      <w:r w:rsidRPr="009939EF">
        <w:rPr>
          <w:szCs w:val="24"/>
          <w:lang w:val="en-GB"/>
        </w:rPr>
        <w:t>Neuralynx</w:t>
      </w:r>
      <w:proofErr w:type="spellEnd"/>
      <w:r w:rsidRPr="009939EF">
        <w:rPr>
          <w:szCs w:val="24"/>
          <w:lang w:val="en-GB"/>
        </w:rPr>
        <w:t xml:space="preserve"> Inc, USA) consisting of CHET-10-A pre-amplifiers and a Digital Lynx NX amplifier and recorded with a sampling rate of either 32,000 Hz (Location: Birmingham) or 32,768 Hz (Location: Erlangen). Upon acquisition, an analogue bandpass filter from 0.1 Hz to 9,000 Hz was applied.</w:t>
      </w:r>
    </w:p>
    <w:p w14:paraId="03BA93C1" w14:textId="77777777" w:rsidR="00A738E5" w:rsidRPr="009939EF" w:rsidRDefault="00A738E5" w:rsidP="00A738E5">
      <w:pPr>
        <w:pStyle w:val="SMText"/>
        <w:rPr>
          <w:szCs w:val="24"/>
          <w:lang w:val="en-GB"/>
        </w:rPr>
      </w:pPr>
    </w:p>
    <w:p w14:paraId="27C302EB" w14:textId="77777777" w:rsidR="00A738E5" w:rsidRPr="009939EF" w:rsidRDefault="00A738E5" w:rsidP="00A738E5">
      <w:pPr>
        <w:pStyle w:val="SMText"/>
        <w:ind w:firstLine="0"/>
        <w:rPr>
          <w:szCs w:val="24"/>
          <w:u w:val="single"/>
          <w:lang w:val="en-GB"/>
        </w:rPr>
      </w:pPr>
      <w:r w:rsidRPr="009939EF">
        <w:rPr>
          <w:szCs w:val="24"/>
          <w:u w:val="single"/>
          <w:lang w:val="en-GB"/>
        </w:rPr>
        <w:t>Spike detection and spike sorting</w:t>
      </w:r>
    </w:p>
    <w:p w14:paraId="7F53C6DC" w14:textId="77777777" w:rsidR="00A738E5" w:rsidRPr="009939EF" w:rsidRDefault="00A738E5" w:rsidP="00A738E5">
      <w:pPr>
        <w:pStyle w:val="SMText"/>
        <w:jc w:val="both"/>
        <w:rPr>
          <w:szCs w:val="24"/>
          <w:lang w:val="en-GB"/>
        </w:rPr>
      </w:pPr>
      <w:r w:rsidRPr="009939EF">
        <w:rPr>
          <w:szCs w:val="24"/>
          <w:lang w:val="en-GB"/>
        </w:rPr>
        <w:t xml:space="preserve">In the following paragraph, we will outline the process used to filter the raw data, detect spike timestamps, extract features of the waveshape and cluster spike waveshapes into putative single neurons using the </w:t>
      </w:r>
      <w:proofErr w:type="spellStart"/>
      <w:r w:rsidRPr="009939EF">
        <w:rPr>
          <w:szCs w:val="24"/>
          <w:lang w:val="en-GB"/>
        </w:rPr>
        <w:t>wave_clus</w:t>
      </w:r>
      <w:proofErr w:type="spellEnd"/>
      <w:r w:rsidRPr="009939EF">
        <w:rPr>
          <w:szCs w:val="24"/>
          <w:lang w:val="en-GB"/>
        </w:rPr>
        <w:t xml:space="preserve"> toolbox. For a more in-depth description of the </w:t>
      </w:r>
      <w:proofErr w:type="spellStart"/>
      <w:r w:rsidRPr="009939EF">
        <w:rPr>
          <w:szCs w:val="24"/>
          <w:lang w:val="en-GB"/>
        </w:rPr>
        <w:t>wave_clus</w:t>
      </w:r>
      <w:proofErr w:type="spellEnd"/>
      <w:r w:rsidRPr="009939EF">
        <w:rPr>
          <w:szCs w:val="24"/>
          <w:lang w:val="en-GB"/>
        </w:rPr>
        <w:t xml:space="preserve"> algorithm, the reader is referred to </w:t>
      </w:r>
      <w:r w:rsidRPr="009939EF">
        <w:rPr>
          <w:szCs w:val="24"/>
          <w:lang w:val="en-GB"/>
        </w:rPr>
        <w:fldChar w:fldCharType="begin"/>
      </w:r>
      <w:r w:rsidRPr="009939EF">
        <w:rPr>
          <w:szCs w:val="24"/>
          <w:lang w:val="en-GB"/>
        </w:rPr>
        <w:instrText xml:space="preserve"> ADDIN EN.CITE &lt;EndNote&gt;&lt;Cite&gt;&lt;Author&gt;Chaure&lt;/Author&gt;&lt;Year&gt;2018&lt;/Year&gt;&lt;RecNum&gt;34&lt;/RecNum&gt;&lt;DisplayText&gt;(Chaure et al., 2018)&lt;/DisplayText&gt;&lt;record&gt;&lt;rec-number&gt;34&lt;/rec-number&gt;&lt;foreign-keys&gt;&lt;key app="EN" db-id="pvpx5wazhrvsd3e0ff3perwwwvrdppa005a2" timestamp="1643980778"&gt;34&lt;/key&gt;&lt;/foreign-keys&gt;&lt;ref-type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Pr="009939EF">
        <w:rPr>
          <w:szCs w:val="24"/>
          <w:lang w:val="en-GB"/>
        </w:rPr>
        <w:fldChar w:fldCharType="separate"/>
      </w:r>
      <w:r w:rsidRPr="009939EF">
        <w:rPr>
          <w:noProof/>
          <w:szCs w:val="24"/>
          <w:lang w:val="en-GB"/>
        </w:rPr>
        <w:t>(Chaure et al., 2018)</w:t>
      </w:r>
      <w:r w:rsidRPr="009939EF">
        <w:rPr>
          <w:szCs w:val="24"/>
          <w:lang w:val="en-GB"/>
        </w:rPr>
        <w:fldChar w:fldCharType="end"/>
      </w:r>
      <w:r w:rsidRPr="009939EF">
        <w:rPr>
          <w:szCs w:val="24"/>
          <w:lang w:val="en-GB"/>
        </w:rPr>
        <w:t xml:space="preserve">. </w:t>
      </w:r>
    </w:p>
    <w:p w14:paraId="4C00EFCA" w14:textId="77777777" w:rsidR="00A738E5" w:rsidRPr="009939EF" w:rsidRDefault="00A738E5" w:rsidP="00A738E5">
      <w:pPr>
        <w:pStyle w:val="SMText"/>
        <w:ind w:firstLine="0"/>
        <w:jc w:val="both"/>
        <w:rPr>
          <w:szCs w:val="24"/>
          <w:lang w:val="en-GB"/>
        </w:rPr>
      </w:pPr>
      <w:r w:rsidRPr="009939EF">
        <w:rPr>
          <w:szCs w:val="24"/>
          <w:lang w:val="en-GB"/>
        </w:rPr>
        <w:t>The unfiltered signal included both the local field potential and the action potentials of individual neurons. Action potentials are characterized by a very steep and transient amplitude in the signal. To extract these spikes, we first applied zero-phase filtering using a second-order bandpass elliptic filter in the range of 300-3,000 Hz. The resulting signal contained the information of the so-called spike band.</w:t>
      </w:r>
    </w:p>
    <w:p w14:paraId="5AFBFA9D" w14:textId="77777777" w:rsidR="00A738E5" w:rsidRPr="009939EF" w:rsidRDefault="00A738E5" w:rsidP="00A738E5">
      <w:pPr>
        <w:pStyle w:val="SMText"/>
        <w:ind w:firstLine="0"/>
        <w:jc w:val="both"/>
        <w:rPr>
          <w:szCs w:val="24"/>
          <w:lang w:val="en-GB"/>
        </w:rPr>
      </w:pPr>
      <w:r w:rsidRPr="009939EF">
        <w:rPr>
          <w:szCs w:val="24"/>
          <w:lang w:val="en-GB"/>
        </w:rPr>
        <w:t xml:space="preserve">Next, we segmented the continuous filtered data into epochs of five minutes. Segmenting the continuous data into smaller epochs had the advantage that noise in the signal did not increase the detection threshold for the whole recording and instead was limited to the segment in which it occurred </w:t>
      </w:r>
      <w:r w:rsidRPr="009939EF">
        <w:rPr>
          <w:szCs w:val="24"/>
          <w:lang w:val="en-GB"/>
        </w:rPr>
        <w:fldChar w:fldCharType="begin"/>
      </w:r>
      <w:r w:rsidRPr="009939EF">
        <w:rPr>
          <w:szCs w:val="24"/>
          <w:lang w:val="en-GB"/>
        </w:rPr>
        <w:instrText xml:space="preserve"> ADDIN EN.CITE &lt;EndNote&gt;&lt;Cite&gt;&lt;Author&gt;Chaure&lt;/Author&gt;&lt;Year&gt;2018&lt;/Year&gt;&lt;RecNum&gt;34&lt;/RecNum&gt;&lt;DisplayText&gt;(Chaure&lt;style face="italic"&gt; et al.&lt;/style&gt;, 2018)&lt;/DisplayText&gt;&lt;record&gt;&lt;rec-number&gt;34&lt;/rec-number&gt;&lt;foreign-keys&gt;&lt;key app="EN" db-id="pvpx5wazhrvsd3e0ff3perwwwvrdppa005a2" timestamp="1643980778"&gt;34&lt;/key&gt;&lt;/foreign-keys&gt;&lt;ref-type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Pr="009939EF">
        <w:rPr>
          <w:szCs w:val="24"/>
          <w:lang w:val="en-GB"/>
        </w:rPr>
        <w:fldChar w:fldCharType="separate"/>
      </w:r>
      <w:r w:rsidRPr="009939EF">
        <w:rPr>
          <w:noProof/>
          <w:szCs w:val="24"/>
          <w:lang w:val="en-GB"/>
        </w:rPr>
        <w:t>(Chaure et al., 2018)</w:t>
      </w:r>
      <w:r w:rsidRPr="009939EF">
        <w:rPr>
          <w:szCs w:val="24"/>
          <w:lang w:val="en-GB"/>
        </w:rPr>
        <w:fldChar w:fldCharType="end"/>
      </w:r>
      <w:r w:rsidRPr="009939EF">
        <w:rPr>
          <w:szCs w:val="24"/>
          <w:lang w:val="en-GB"/>
        </w:rPr>
        <w:t>.</w:t>
      </w:r>
    </w:p>
    <w:p w14:paraId="0FCA37E6" w14:textId="77777777" w:rsidR="00A738E5" w:rsidRPr="009939EF" w:rsidRDefault="00A738E5" w:rsidP="00A738E5">
      <w:pPr>
        <w:pStyle w:val="SMText"/>
        <w:ind w:firstLine="0"/>
        <w:jc w:val="both"/>
        <w:rPr>
          <w:szCs w:val="24"/>
          <w:lang w:val="en-GB"/>
        </w:rPr>
      </w:pPr>
      <w:r w:rsidRPr="009939EF">
        <w:rPr>
          <w:szCs w:val="24"/>
          <w:lang w:val="en-GB"/>
        </w:rPr>
        <w:t xml:space="preserve">Spike detection was performed separately for positive and negative deflections. Once a spike was identified, 64 data points around the spike maximum were extracted. This corresponds to a 2 </w:t>
      </w:r>
      <w:proofErr w:type="spellStart"/>
      <w:r w:rsidRPr="009939EF">
        <w:rPr>
          <w:szCs w:val="24"/>
          <w:lang w:val="en-GB"/>
        </w:rPr>
        <w:t>ms</w:t>
      </w:r>
      <w:proofErr w:type="spellEnd"/>
      <w:r w:rsidRPr="009939EF">
        <w:rPr>
          <w:szCs w:val="24"/>
          <w:lang w:val="en-GB"/>
        </w:rPr>
        <w:t xml:space="preserve"> window at a sampling rate of 32,000 Hz. The spike peak was aligned to the 20</w:t>
      </w:r>
      <w:r w:rsidRPr="009939EF">
        <w:rPr>
          <w:szCs w:val="24"/>
          <w:vertAlign w:val="superscript"/>
          <w:lang w:val="en-GB"/>
        </w:rPr>
        <w:t>th</w:t>
      </w:r>
      <w:r w:rsidRPr="009939EF">
        <w:rPr>
          <w:szCs w:val="24"/>
          <w:lang w:val="en-GB"/>
        </w:rPr>
        <w:t xml:space="preserve"> sampling point. To avoid misalignment of the spike, the waveshape was first up-sampled to 320 data points using cubic spline-interpolated waveforms and then down-sampled again </w:t>
      </w:r>
      <w:r w:rsidRPr="009939EF">
        <w:rPr>
          <w:szCs w:val="24"/>
          <w:lang w:val="en-GB"/>
        </w:rPr>
        <w:fldChar w:fldCharType="begin"/>
      </w:r>
      <w:r w:rsidRPr="009939EF">
        <w:rPr>
          <w:szCs w:val="24"/>
          <w:lang w:val="en-GB"/>
        </w:rPr>
        <w:instrText xml:space="preserve"> ADDIN EN.CITE &lt;EndNote&gt;&lt;Cite&gt;&lt;Author&gt;Chaure&lt;/Author&gt;&lt;Year&gt;2018&lt;/Year&gt;&lt;RecNum&gt;34&lt;/RecNum&gt;&lt;DisplayText&gt;(Chaure&lt;style face="italic"&gt; et al.&lt;/style&gt;, 2018)&lt;/DisplayText&gt;&lt;record&gt;&lt;rec-number&gt;34&lt;/rec-number&gt;&lt;foreign-keys&gt;&lt;key app="EN" db-id="pvpx5wazhrvsd3e0ff3perwwwvrdppa005a2" timestamp="1643980778"&gt;34&lt;/key&gt;&lt;/foreign-keys&gt;&lt;ref-type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Pr="009939EF">
        <w:rPr>
          <w:szCs w:val="24"/>
          <w:lang w:val="en-GB"/>
        </w:rPr>
        <w:fldChar w:fldCharType="separate"/>
      </w:r>
      <w:r w:rsidRPr="009939EF">
        <w:rPr>
          <w:noProof/>
          <w:szCs w:val="24"/>
          <w:lang w:val="en-GB"/>
        </w:rPr>
        <w:t>(Chaure et al., 2018)</w:t>
      </w:r>
      <w:r w:rsidRPr="009939EF">
        <w:rPr>
          <w:szCs w:val="24"/>
          <w:lang w:val="en-GB"/>
        </w:rPr>
        <w:fldChar w:fldCharType="end"/>
      </w:r>
      <w:r w:rsidRPr="009939EF">
        <w:rPr>
          <w:szCs w:val="24"/>
          <w:lang w:val="en-GB"/>
        </w:rPr>
        <w:t>.</w:t>
      </w:r>
    </w:p>
    <w:p w14:paraId="5BCF2461" w14:textId="77777777" w:rsidR="00A738E5" w:rsidRPr="009939EF" w:rsidRDefault="00A738E5" w:rsidP="00A738E5">
      <w:pPr>
        <w:pStyle w:val="SMText"/>
        <w:ind w:firstLine="0"/>
        <w:jc w:val="both"/>
        <w:rPr>
          <w:szCs w:val="24"/>
          <w:lang w:val="en-GB"/>
        </w:rPr>
      </w:pPr>
      <w:r w:rsidRPr="009939EF">
        <w:rPr>
          <w:szCs w:val="24"/>
          <w:lang w:val="en-GB"/>
        </w:rPr>
        <w:t xml:space="preserve">Based on the extracted spike waveform, features were computed using a four-scale multiresolution decomposition with a </w:t>
      </w:r>
      <w:proofErr w:type="spellStart"/>
      <w:r w:rsidRPr="009939EF">
        <w:rPr>
          <w:szCs w:val="24"/>
          <w:lang w:val="en-GB"/>
        </w:rPr>
        <w:t>Haar</w:t>
      </w:r>
      <w:proofErr w:type="spellEnd"/>
      <w:r w:rsidRPr="009939EF">
        <w:rPr>
          <w:szCs w:val="24"/>
          <w:lang w:val="en-GB"/>
        </w:rPr>
        <w:t xml:space="preserve"> wavelet. This results in 64-wavelet coefficients for each spike. The 10 most significant coefficients were identified using a Lilliefors test and used for the clustering procedure </w:t>
      </w:r>
      <w:r w:rsidRPr="009939EF">
        <w:rPr>
          <w:szCs w:val="24"/>
          <w:lang w:val="en-GB"/>
        </w:rPr>
        <w:fldChar w:fldCharType="begin"/>
      </w:r>
      <w:r w:rsidRPr="009939EF">
        <w:rPr>
          <w:szCs w:val="24"/>
          <w:lang w:val="en-GB"/>
        </w:rPr>
        <w:instrText xml:space="preserve"> ADDIN EN.CITE &lt;EndNote&gt;&lt;Cite&gt;&lt;Author&gt;Chaure&lt;/Author&gt;&lt;Year&gt;2018&lt;/Year&gt;&lt;RecNum&gt;34&lt;/RecNum&gt;&lt;DisplayText&gt;(Chaure&lt;style face="italic"&gt; et al.&lt;/style&gt;, 2018)&lt;/DisplayText&gt;&lt;record&gt;&lt;rec-number&gt;34&lt;/rec-number&gt;&lt;foreign-keys&gt;&lt;key app="EN" db-id="pvpx5wazhrvsd3e0ff3perwwwvrdppa005a2" timestamp="1643980778"&gt;34&lt;/key&gt;&lt;/foreign-keys&gt;&lt;ref-type name="Journal Article"&gt;17&lt;/ref-type&gt;&lt;contributors&gt;&lt;authors&gt;&lt;author&gt;Chaure, Fernando J&lt;/author&gt;&lt;author&gt;Rey, Hernan G&lt;/author&gt;&lt;author&gt;Quian Quiroga, Rodrigo&lt;/author&gt;&lt;/authors&gt;&lt;/contributors&gt;&lt;titles&gt;&lt;title&gt;A novel and fully automatic spike-sorting implementation with variable number of features&lt;/title&gt;&lt;secondary-title&gt;Journal of neurophysiology&lt;/secondary-title&gt;&lt;/titles&gt;&lt;periodical&gt;&lt;full-title&gt;Journal of neurophysiology&lt;/full-title&gt;&lt;/periodical&gt;&lt;pages&gt;1859-1871&lt;/pages&gt;&lt;volume&gt;120&lt;/volume&gt;&lt;number&gt;4&lt;/number&gt;&lt;dates&gt;&lt;year&gt;2018&lt;/year&gt;&lt;/dates&gt;&lt;isbn&gt;0022-3077&lt;/isbn&gt;&lt;urls&gt;&lt;/urls&gt;&lt;/record&gt;&lt;/Cite&gt;&lt;/EndNote&gt;</w:instrText>
      </w:r>
      <w:r w:rsidRPr="009939EF">
        <w:rPr>
          <w:szCs w:val="24"/>
          <w:lang w:val="en-GB"/>
        </w:rPr>
        <w:fldChar w:fldCharType="separate"/>
      </w:r>
      <w:r w:rsidRPr="009939EF">
        <w:rPr>
          <w:noProof/>
          <w:szCs w:val="24"/>
          <w:lang w:val="en-GB"/>
        </w:rPr>
        <w:t>(Chaure et al., 2018)</w:t>
      </w:r>
      <w:r w:rsidRPr="009939EF">
        <w:rPr>
          <w:szCs w:val="24"/>
          <w:lang w:val="en-GB"/>
        </w:rPr>
        <w:fldChar w:fldCharType="end"/>
      </w:r>
      <w:r w:rsidRPr="009939EF">
        <w:rPr>
          <w:szCs w:val="24"/>
          <w:lang w:val="en-GB"/>
        </w:rPr>
        <w:t xml:space="preserve">. </w:t>
      </w:r>
    </w:p>
    <w:p w14:paraId="34B3956D" w14:textId="77777777" w:rsidR="00A738E5" w:rsidRPr="009939EF" w:rsidRDefault="00A738E5" w:rsidP="00A738E5">
      <w:pPr>
        <w:pStyle w:val="SMText"/>
        <w:ind w:firstLine="0"/>
        <w:jc w:val="both"/>
        <w:rPr>
          <w:szCs w:val="24"/>
          <w:lang w:val="en-GB"/>
        </w:rPr>
      </w:pPr>
      <w:r w:rsidRPr="009939EF">
        <w:rPr>
          <w:szCs w:val="24"/>
          <w:lang w:val="en-GB"/>
        </w:rPr>
        <w:t xml:space="preserve">Nonparametric clustering in the feature space was performed using superparamagnetic clustering (SPC). SPC grouped spike waves into clusters based on nearest-neighbour interactions </w:t>
      </w:r>
      <w:r w:rsidRPr="009939EF">
        <w:rPr>
          <w:szCs w:val="24"/>
          <w:lang w:val="en-GB"/>
        </w:rPr>
        <w:fldChar w:fldCharType="begin"/>
      </w:r>
      <w:r w:rsidRPr="009939EF">
        <w:rPr>
          <w:szCs w:val="24"/>
          <w:lang w:val="en-GB"/>
        </w:rPr>
        <w:instrText xml:space="preserve"> ADDIN EN.CITE &lt;EndNote&gt;&lt;Cite&gt;&lt;Author&gt;Blatt&lt;/Author&gt;&lt;Year&gt;1996&lt;/Year&gt;&lt;RecNum&gt;35&lt;/RecNum&gt;&lt;DisplayText&gt;(Blatt et al., 1996)&lt;/DisplayText&gt;&lt;record&gt;&lt;rec-number&gt;35&lt;/rec-number&gt;&lt;foreign-keys&gt;&lt;key app="EN" db-id="pvpx5wazhrvsd3e0ff3perwwwvrdppa005a2" timestamp="1643980787"&gt;35&lt;/key&gt;&lt;/foreign-keys&gt;&lt;ref-type name="Journal Article"&gt;17&lt;/ref-type&gt;&lt;contributors&gt;&lt;authors&gt;&lt;author&gt;Blatt, Marcelo&lt;/author&gt;&lt;author&gt;Wiseman, Shai&lt;/author&gt;&lt;author&gt;Domany, Eytan&lt;/author&gt;&lt;/authors&gt;&lt;/contributors&gt;&lt;titles&gt;&lt;title&gt;Superparamagnetic clustering of data&lt;/title&gt;&lt;secondary-title&gt;Physical review letters&lt;/secondary-title&gt;&lt;/titles&gt;&lt;periodical&gt;&lt;full-title&gt;Physical review letters&lt;/full-title&gt;&lt;/periodical&gt;&lt;pages&gt;3251&lt;/pages&gt;&lt;volume&gt;76&lt;/volume&gt;&lt;number&gt;18&lt;/number&gt;&lt;dates&gt;&lt;year&gt;1996&lt;/year&gt;&lt;/dates&gt;&lt;urls&gt;&lt;/urls&gt;&lt;/record&gt;&lt;/Cite&gt;&lt;/EndNote&gt;</w:instrText>
      </w:r>
      <w:r w:rsidRPr="009939EF">
        <w:rPr>
          <w:szCs w:val="24"/>
          <w:lang w:val="en-GB"/>
        </w:rPr>
        <w:fldChar w:fldCharType="separate"/>
      </w:r>
      <w:r w:rsidRPr="009939EF">
        <w:rPr>
          <w:noProof/>
          <w:szCs w:val="24"/>
          <w:lang w:val="en-GB"/>
        </w:rPr>
        <w:t>(Blatt et al., 1996)</w:t>
      </w:r>
      <w:r w:rsidRPr="009939EF">
        <w:rPr>
          <w:szCs w:val="24"/>
          <w:lang w:val="en-GB"/>
        </w:rPr>
        <w:fldChar w:fldCharType="end"/>
      </w:r>
      <w:r w:rsidRPr="009939EF">
        <w:rPr>
          <w:szCs w:val="24"/>
          <w:lang w:val="en-GB"/>
        </w:rPr>
        <w:t>. Template-matching in Euclidian space was performed to assign unclassified waveforms to one of the identified clusters. The resulting clustering solution was then manually inspected and further optimized by rejecting artefact clusters, splitting clusters that represent multi-unit activity and merging clusters that likely stem from the same neural source. See Figures S5 to S7 for an overview of the spike width, spike height, the Fano factor and the firing rate separately for ESNs and all other single units.</w:t>
      </w:r>
    </w:p>
    <w:p w14:paraId="6878378F" w14:textId="77777777" w:rsidR="00A738E5" w:rsidRPr="009939EF" w:rsidRDefault="00A738E5" w:rsidP="00A738E5">
      <w:pPr>
        <w:pStyle w:val="SMText"/>
        <w:ind w:firstLine="0"/>
        <w:jc w:val="both"/>
        <w:rPr>
          <w:szCs w:val="24"/>
          <w:lang w:val="en-GB"/>
        </w:rPr>
      </w:pPr>
    </w:p>
    <w:p w14:paraId="66F8554B" w14:textId="77777777" w:rsidR="00A738E5" w:rsidRPr="009939EF" w:rsidRDefault="00A738E5" w:rsidP="00A738E5">
      <w:pPr>
        <w:pStyle w:val="SMText"/>
        <w:ind w:firstLine="0"/>
        <w:rPr>
          <w:szCs w:val="24"/>
          <w:u w:val="single"/>
          <w:lang w:val="en-GB"/>
        </w:rPr>
      </w:pPr>
      <w:r w:rsidRPr="009939EF">
        <w:rPr>
          <w:szCs w:val="24"/>
          <w:u w:val="single"/>
          <w:lang w:val="en-GB"/>
        </w:rPr>
        <w:t>Identification of Episode Specific Neurons (ESNs)</w:t>
      </w:r>
    </w:p>
    <w:p w14:paraId="5FED111C" w14:textId="77777777" w:rsidR="00A738E5" w:rsidRPr="009939EF" w:rsidRDefault="00A738E5" w:rsidP="00A738E5">
      <w:pPr>
        <w:pStyle w:val="SMText"/>
        <w:ind w:firstLine="482"/>
        <w:jc w:val="both"/>
        <w:rPr>
          <w:szCs w:val="24"/>
          <w:lang w:val="en-GB"/>
        </w:rPr>
      </w:pPr>
      <w:r w:rsidRPr="009939EF">
        <w:rPr>
          <w:szCs w:val="24"/>
          <w:lang w:val="en-GB"/>
        </w:rPr>
        <w:t xml:space="preserve">For every single unit, we determined the number of spikes within each episode. During encoding, spikes from the onset of the associate images (two seconds after the cue onset i.e., when the whole information of the episode was present) until the end of the episode were considered. During the retrieval phase, spikes from cue onset until the time point at which participants indicated how many images they remembered were considered. We chose this time window because an episode could be reinstated following cue presentation, while after the response patients were presented with an array of images that could have potentially induced single-unit firing. Because the experiment was self-paced and longer episodes trivially contained more spikes, the firing rate (in hertz) was computed for each episode and single unit. In the next step, we z-scored this firing rate per single unit within all encoding episodes and retrieval episodes separately. </w:t>
      </w:r>
      <w:bookmarkStart w:id="39" w:name="_Hlk116916192"/>
      <w:r w:rsidRPr="009939EF">
        <w:rPr>
          <w:szCs w:val="24"/>
          <w:lang w:val="en-GB"/>
        </w:rPr>
        <w:t xml:space="preserve">Afterwards, we excluded all episodes that were later forgotten </w:t>
      </w:r>
      <w:r w:rsidRPr="009939EF">
        <w:rPr>
          <w:szCs w:val="24"/>
          <w:lang w:val="en-GB"/>
        </w:rPr>
        <w:lastRenderedPageBreak/>
        <w:t>(for hit-ESNs) or that were later remembered (for miss-ESNs). Only sessions with at least eight episodes after this restriction were considered for further analysis. We then multiplied this standardized firing rate for encoding and retrieval episodes elementwise to gain an indicator for the reinstatement of firing for each episode (Figure 2A). Alternative reinstatement measures are explored in the result section under #Identifying Episode Specific Neurons (ESNs) and include (</w:t>
      </w:r>
      <w:proofErr w:type="spellStart"/>
      <w:r w:rsidRPr="009939EF">
        <w:rPr>
          <w:szCs w:val="24"/>
          <w:lang w:val="en-GB"/>
        </w:rPr>
        <w:t>i</w:t>
      </w:r>
      <w:proofErr w:type="spellEnd"/>
      <w:r w:rsidRPr="009939EF">
        <w:rPr>
          <w:szCs w:val="24"/>
          <w:lang w:val="en-GB"/>
        </w:rPr>
        <w:t>) adding up the standardized firing rate between encoding and retrieval instead of multiplying them, (ii) increasing the minimum standardized firing rate from z = 1.645 to z = 2.6 and (iii) using a different reinstatement measure that normalizes the encoding and retrieval product by their absolute difference.</w:t>
      </w:r>
    </w:p>
    <w:bookmarkEnd w:id="39"/>
    <w:p w14:paraId="24B64A79" w14:textId="77777777" w:rsidR="00A738E5" w:rsidRPr="009939EF" w:rsidRDefault="00A738E5" w:rsidP="00A738E5">
      <w:pPr>
        <w:pStyle w:val="SMText"/>
        <w:ind w:firstLine="0"/>
        <w:jc w:val="both"/>
        <w:rPr>
          <w:szCs w:val="24"/>
          <w:lang w:val="en-GB"/>
        </w:rPr>
      </w:pPr>
      <w:r w:rsidRPr="009939EF">
        <w:rPr>
          <w:szCs w:val="24"/>
          <w:lang w:val="en-GB"/>
        </w:rPr>
        <w:t>To estimate a threshold at which episode-specific firing reinstatement occurs on a single-unit level, we permuted the order of the encoding episodes and recomputed the elementwise product of the shuffled episode series. We repeated this permutation step 10,000 times and stored all output values. The 99</w:t>
      </w:r>
      <w:r w:rsidRPr="009939EF">
        <w:rPr>
          <w:szCs w:val="24"/>
          <w:vertAlign w:val="superscript"/>
          <w:lang w:val="en-GB"/>
        </w:rPr>
        <w:t>th</w:t>
      </w:r>
      <w:r w:rsidRPr="009939EF">
        <w:rPr>
          <w:szCs w:val="24"/>
          <w:lang w:val="en-GB"/>
        </w:rPr>
        <w:t xml:space="preserve"> percentile of these pooled values was then used as a threshold for firing reinstatement. As an additional constraint, z-scored firing during encoding and retrieval each had to exceed 1.645 (</w:t>
      </w:r>
      <w:r w:rsidRPr="009939EF">
        <w:rPr>
          <w:rFonts w:ascii="Cambria Math" w:hAnsi="Cambria Math" w:cs="Cambria Math"/>
          <w:szCs w:val="24"/>
          <w:lang w:val="en-GB"/>
        </w:rPr>
        <w:t>≙</w:t>
      </w:r>
      <w:r w:rsidRPr="009939EF">
        <w:rPr>
          <w:szCs w:val="24"/>
          <w:lang w:val="en-GB"/>
        </w:rPr>
        <w:t xml:space="preserve"> </w:t>
      </w:r>
      <w:proofErr w:type="spellStart"/>
      <w:r w:rsidRPr="009939EF">
        <w:rPr>
          <w:szCs w:val="24"/>
          <w:lang w:val="en-GB"/>
        </w:rPr>
        <w:t>p</w:t>
      </w:r>
      <w:r w:rsidRPr="009939EF">
        <w:rPr>
          <w:szCs w:val="24"/>
          <w:vertAlign w:val="subscript"/>
          <w:lang w:val="en-GB"/>
        </w:rPr>
        <w:t>right</w:t>
      </w:r>
      <w:proofErr w:type="spellEnd"/>
      <w:r w:rsidRPr="009939EF">
        <w:rPr>
          <w:szCs w:val="24"/>
          <w:vertAlign w:val="subscript"/>
          <w:lang w:val="en-GB"/>
        </w:rPr>
        <w:t>-tailed</w:t>
      </w:r>
      <w:r w:rsidRPr="009939EF">
        <w:rPr>
          <w:szCs w:val="24"/>
          <w:lang w:val="en-GB"/>
        </w:rPr>
        <w:t xml:space="preserve"> &lt; 0.05) to make sure the elementwise product was not predominantly driven by a high firing rate in one of the two phases alone (i.e., either encoding or retrieval). </w:t>
      </w:r>
      <w:bookmarkStart w:id="40" w:name="_Hlk116931131"/>
      <w:r w:rsidRPr="009939EF">
        <w:rPr>
          <w:szCs w:val="24"/>
          <w:lang w:val="en-GB"/>
        </w:rPr>
        <w:t>This procedure is allowing us to threshold, but we do not have family-wise error corrected statistical significance at the single-unit level</w:t>
      </w:r>
      <w:bookmarkEnd w:id="40"/>
      <w:r w:rsidRPr="009939EF">
        <w:rPr>
          <w:szCs w:val="24"/>
          <w:lang w:val="en-GB"/>
        </w:rPr>
        <w:t xml:space="preserve"> (there is no alpha inflation at the group level, see #Simulatin of ESN identification). Furthermore, we assume that single </w:t>
      </w:r>
      <w:proofErr w:type="gramStart"/>
      <w:r w:rsidRPr="009939EF">
        <w:rPr>
          <w:szCs w:val="24"/>
          <w:lang w:val="en-GB"/>
        </w:rPr>
        <w:t>units</w:t>
      </w:r>
      <w:proofErr w:type="gramEnd"/>
      <w:r w:rsidRPr="009939EF">
        <w:rPr>
          <w:szCs w:val="24"/>
          <w:lang w:val="en-GB"/>
        </w:rPr>
        <w:t xml:space="preserve"> fire independently.</w:t>
      </w:r>
      <w:r w:rsidRPr="009939EF">
        <w:rPr>
          <w:szCs w:val="24"/>
        </w:rPr>
        <w:t xml:space="preserve"> To ensure Concept Neurons tuned to the animal cue were not falsely interpreted as ESN activity, we excluded ESNs that showed a significant firing increase in response to the animal cue at encoding using the method described below under </w:t>
      </w:r>
      <w:r w:rsidRPr="009939EF">
        <w:rPr>
          <w:i/>
          <w:iCs/>
          <w:szCs w:val="24"/>
        </w:rPr>
        <w:t>Identification of putative Concept Cells.</w:t>
      </w:r>
    </w:p>
    <w:p w14:paraId="0053BBA2" w14:textId="77777777" w:rsidR="00A738E5" w:rsidRPr="009939EF" w:rsidRDefault="00A738E5" w:rsidP="00A738E5">
      <w:pPr>
        <w:pStyle w:val="SMText"/>
        <w:ind w:firstLine="0"/>
        <w:jc w:val="both"/>
        <w:rPr>
          <w:szCs w:val="24"/>
          <w:lang w:val="en-GB"/>
        </w:rPr>
      </w:pPr>
      <w:r w:rsidRPr="009939EF">
        <w:rPr>
          <w:szCs w:val="24"/>
          <w:lang w:val="en-GB"/>
        </w:rPr>
        <w:t xml:space="preserve">In the second step, we calculated whether the number of ESNs (as identified in the above procedure) was above chance level. We did this by randomly choosing one of the permutations calculated in the first step for every single unit and checking whether it would be classified as an ESN under the same criteria outlined above. This approach is similar to a set-level effect in SPM </w:t>
      </w:r>
      <w:r w:rsidRPr="009939EF">
        <w:rPr>
          <w:szCs w:val="24"/>
          <w:lang w:val="en-GB"/>
        </w:rPr>
        <w:fldChar w:fldCharType="begin"/>
      </w:r>
      <w:r w:rsidRPr="009939EF">
        <w:rPr>
          <w:szCs w:val="24"/>
          <w:lang w:val="en-GB"/>
        </w:rPr>
        <w:instrText xml:space="preserve"> ADDIN EN.CITE &lt;EndNote&gt;&lt;Cite&gt;&lt;Author&gt;Penny&lt;/Author&gt;&lt;Year&gt;2011&lt;/Year&gt;&lt;RecNum&gt;36&lt;/RecNum&gt;&lt;DisplayText&gt;(Penny et al., 2011)&lt;/DisplayText&gt;&lt;record&gt;&lt;rec-number&gt;36&lt;/rec-number&gt;&lt;foreign-keys&gt;&lt;key app="EN" db-id="pvpx5wazhrvsd3e0ff3perwwwvrdppa005a2" timestamp="1643980796"&gt;36&lt;/key&gt;&lt;/foreign-keys&gt;&lt;ref-type name="Book"&gt;6&lt;/ref-type&gt;&lt;contributors&gt;&lt;authors&gt;&lt;author&gt;Penny, William D&lt;/author&gt;&lt;author&gt;Friston, Karl J&lt;/author&gt;&lt;author&gt;Ashburner, John T&lt;/author&gt;&lt;author&gt;Kiebel, Stefan J&lt;/author&gt;&lt;author&gt;Nichols, Thomas E&lt;/author&gt;&lt;/authors&gt;&lt;/contributors&gt;&lt;titles&gt;&lt;title&gt;Statistical parametric mapping: the analysis of functional brain images&lt;/title&gt;&lt;/titles&gt;&lt;dates&gt;&lt;year&gt;2011&lt;/year&gt;&lt;/dates&gt;&lt;publisher&gt;Elsevier&lt;/publisher&gt;&lt;isbn&gt;0080466508&lt;/isbn&gt;&lt;urls&gt;&lt;/urls&gt;&lt;/record&gt;&lt;/Cite&gt;&lt;/EndNote&gt;</w:instrText>
      </w:r>
      <w:r w:rsidRPr="009939EF">
        <w:rPr>
          <w:szCs w:val="24"/>
          <w:lang w:val="en-GB"/>
        </w:rPr>
        <w:fldChar w:fldCharType="separate"/>
      </w:r>
      <w:r w:rsidRPr="009939EF">
        <w:rPr>
          <w:noProof/>
          <w:szCs w:val="24"/>
          <w:lang w:val="en-GB"/>
        </w:rPr>
        <w:t>(Penny et al., 2011)</w:t>
      </w:r>
      <w:r w:rsidRPr="009939EF">
        <w:rPr>
          <w:szCs w:val="24"/>
          <w:lang w:val="en-GB"/>
        </w:rPr>
        <w:fldChar w:fldCharType="end"/>
      </w:r>
      <w:r w:rsidRPr="009939EF">
        <w:rPr>
          <w:szCs w:val="24"/>
          <w:lang w:val="en-GB"/>
        </w:rPr>
        <w:t>. This process was repeated 10,000 times and the total number of single units which would be classified as an ESN in every single iteration of this process was used to build a distribution against which we compared our empirically discovered number of ESNs.</w:t>
      </w:r>
    </w:p>
    <w:p w14:paraId="2751E7C1" w14:textId="77777777" w:rsidR="00A738E5" w:rsidRPr="009939EF" w:rsidRDefault="00A738E5" w:rsidP="00A738E5">
      <w:pPr>
        <w:pStyle w:val="SMText"/>
        <w:ind w:firstLine="0"/>
        <w:jc w:val="both"/>
        <w:rPr>
          <w:szCs w:val="24"/>
          <w:lang w:val="en-GB"/>
        </w:rPr>
      </w:pPr>
    </w:p>
    <w:p w14:paraId="0C34AFE9" w14:textId="77777777" w:rsidR="00A738E5" w:rsidRPr="009939EF" w:rsidRDefault="00A738E5" w:rsidP="00A738E5">
      <w:pPr>
        <w:pStyle w:val="SMText"/>
        <w:ind w:firstLine="0"/>
        <w:jc w:val="both"/>
        <w:rPr>
          <w:szCs w:val="24"/>
          <w:u w:val="single"/>
          <w:lang w:val="en-GB"/>
        </w:rPr>
      </w:pPr>
      <w:bookmarkStart w:id="41" w:name="_Hlk116930668"/>
      <w:r w:rsidRPr="009939EF">
        <w:rPr>
          <w:szCs w:val="24"/>
          <w:u w:val="single"/>
          <w:lang w:val="en-GB"/>
        </w:rPr>
        <w:t>Simulation of ESN identification</w:t>
      </w:r>
    </w:p>
    <w:p w14:paraId="5C4D2282" w14:textId="77777777" w:rsidR="00A738E5" w:rsidRPr="009939EF" w:rsidRDefault="00A738E5" w:rsidP="00A738E5">
      <w:pPr>
        <w:pStyle w:val="SMText"/>
        <w:jc w:val="both"/>
        <w:rPr>
          <w:szCs w:val="24"/>
          <w:lang w:val="en-GB"/>
        </w:rPr>
      </w:pPr>
      <w:r w:rsidRPr="009939EF">
        <w:rPr>
          <w:szCs w:val="24"/>
          <w:lang w:val="en-GB"/>
        </w:rPr>
        <w:t>We created a simulation using random pseudo-spike rates to determine whether our ESN analysis pipeline contains a bias towards significant results. To create this simulation, we simulated the firing rate of 585 single neurons during 40 encoding and 40 retrieval trials by randomly drawing from a standard uniform distribution in the open interval of 0 to 1. These values were first multiplied by a variance factor that cycled from 2 to 5 and then z-scored independently for encoding and retrieval. Just as in the main ESN analysis we computed a reinstatement value for each trial by multiplying the two standardized synthetic firing rates. Next, we created a threshold by permuting the encoding and retrieval trial order 10.000 times while recomputing the shuffled reinstatement value. The 99th percentile was used as a threshold while the empirical standardized pseudo-firing rate had to be at least 1.645 during encoding and retrieval. If these criteria were met, we considered the neuron an ESN.</w:t>
      </w:r>
    </w:p>
    <w:p w14:paraId="1631BD28" w14:textId="77777777" w:rsidR="00A738E5" w:rsidRPr="009939EF" w:rsidRDefault="00A738E5" w:rsidP="00A738E5">
      <w:pPr>
        <w:pStyle w:val="SMText"/>
        <w:jc w:val="both"/>
        <w:rPr>
          <w:szCs w:val="24"/>
          <w:lang w:val="en-GB"/>
        </w:rPr>
      </w:pPr>
      <w:r w:rsidRPr="009939EF">
        <w:rPr>
          <w:szCs w:val="24"/>
          <w:lang w:val="en-GB"/>
        </w:rPr>
        <w:t xml:space="preserve">Then we computed the </w:t>
      </w:r>
      <w:proofErr w:type="gramStart"/>
      <w:r w:rsidRPr="009939EF">
        <w:rPr>
          <w:szCs w:val="24"/>
          <w:lang w:val="en-GB"/>
        </w:rPr>
        <w:t>second-order</w:t>
      </w:r>
      <w:proofErr w:type="gramEnd"/>
      <w:r w:rsidRPr="009939EF">
        <w:rPr>
          <w:szCs w:val="24"/>
          <w:lang w:val="en-GB"/>
        </w:rPr>
        <w:t xml:space="preserve"> (group level) permutation test by drawing a random first-order permutation for every single neuron and contrasted these values with the single neuron specific threshold. If the shuffled values satisfied the criteria for ESNs (i.e., encoding and retrieval standardized pseudo-firing rate at or above 1.645 and a reinstatement value above the neuron specific threshold) we considered the single neuron an ESN under the null distribution. By repeating this step 10,000 times we created a distribution under the H0 against </w:t>
      </w:r>
      <w:r w:rsidRPr="009939EF">
        <w:rPr>
          <w:szCs w:val="24"/>
          <w:lang w:val="en-GB"/>
        </w:rPr>
        <w:lastRenderedPageBreak/>
        <w:t>which we could compare our initial random values. We repeated this entire process 1,000 times for each level of variance (2 to 5).</w:t>
      </w:r>
    </w:p>
    <w:p w14:paraId="0D32588A" w14:textId="77777777" w:rsidR="00A738E5" w:rsidRPr="009939EF" w:rsidRDefault="00A738E5" w:rsidP="00A738E5">
      <w:pPr>
        <w:pStyle w:val="SMText"/>
        <w:ind w:firstLine="0"/>
        <w:jc w:val="both"/>
        <w:rPr>
          <w:szCs w:val="24"/>
          <w:lang w:val="en-GB"/>
        </w:rPr>
      </w:pPr>
      <w:r w:rsidRPr="009939EF">
        <w:rPr>
          <w:szCs w:val="24"/>
          <w:lang w:val="en-GB"/>
        </w:rPr>
        <w:t>Because our initial pseudo-spikes were just random values, we expected 5% of all repetitions to yield a significant number of ESNs at any level of variance. If there was a bias, then more than 5% of all repetitions would contain a significant number of ESNs. As evidenced by Figure S2 this was not the case for any levels of variance.</w:t>
      </w:r>
    </w:p>
    <w:bookmarkEnd w:id="41"/>
    <w:p w14:paraId="5F7B51AA" w14:textId="77777777" w:rsidR="00A738E5" w:rsidRPr="009939EF" w:rsidRDefault="00A738E5" w:rsidP="00A738E5">
      <w:pPr>
        <w:pStyle w:val="SMText"/>
        <w:rPr>
          <w:szCs w:val="24"/>
          <w:lang w:val="en-GB"/>
        </w:rPr>
      </w:pPr>
    </w:p>
    <w:p w14:paraId="18F8D50E" w14:textId="77777777" w:rsidR="00A738E5" w:rsidRPr="009939EF" w:rsidRDefault="00A738E5" w:rsidP="00A738E5">
      <w:pPr>
        <w:pStyle w:val="SMText"/>
        <w:ind w:firstLine="0"/>
        <w:rPr>
          <w:szCs w:val="24"/>
          <w:u w:val="single"/>
          <w:lang w:val="en-GB"/>
        </w:rPr>
      </w:pPr>
      <w:r w:rsidRPr="009939EF">
        <w:rPr>
          <w:szCs w:val="24"/>
          <w:u w:val="single"/>
          <w:lang w:val="en-GB"/>
        </w:rPr>
        <w:t>Identification of putative Concept Cells</w:t>
      </w:r>
    </w:p>
    <w:p w14:paraId="1D123BF3" w14:textId="77777777" w:rsidR="00A738E5" w:rsidRPr="009939EF" w:rsidRDefault="00A738E5" w:rsidP="00A738E5">
      <w:pPr>
        <w:autoSpaceDE w:val="0"/>
        <w:autoSpaceDN w:val="0"/>
        <w:adjustRightInd w:val="0"/>
        <w:ind w:firstLine="720"/>
        <w:jc w:val="both"/>
        <w:rPr>
          <w:rFonts w:ascii="Times New Roman" w:hAnsi="Times New Roman" w:cs="Times New Roman"/>
          <w:sz w:val="24"/>
          <w:szCs w:val="24"/>
        </w:rPr>
      </w:pPr>
      <w:r w:rsidRPr="009939EF">
        <w:rPr>
          <w:rFonts w:ascii="Times New Roman" w:hAnsi="Times New Roman" w:cs="Times New Roman"/>
          <w:sz w:val="24"/>
          <w:szCs w:val="24"/>
        </w:rPr>
        <w:t xml:space="preserve">We have followed the method outlined in </w:t>
      </w:r>
      <w:proofErr w:type="spellStart"/>
      <w:r w:rsidRPr="009939EF">
        <w:rPr>
          <w:rFonts w:ascii="Times New Roman" w:hAnsi="Times New Roman" w:cs="Times New Roman"/>
          <w:sz w:val="24"/>
          <w:szCs w:val="24"/>
        </w:rPr>
        <w:t>Mormann</w:t>
      </w:r>
      <w:proofErr w:type="spellEnd"/>
      <w:r w:rsidRPr="009939EF">
        <w:rPr>
          <w:rFonts w:ascii="Times New Roman" w:hAnsi="Times New Roman" w:cs="Times New Roman"/>
          <w:sz w:val="24"/>
          <w:szCs w:val="24"/>
        </w:rPr>
        <w:t xml:space="preserve"> et al. </w:t>
      </w:r>
      <w:r w:rsidRPr="009939EF">
        <w:rPr>
          <w:rFonts w:ascii="Times New Roman" w:hAnsi="Times New Roman" w:cs="Times New Roman"/>
          <w:sz w:val="24"/>
          <w:szCs w:val="24"/>
        </w:rPr>
        <w:fldChar w:fldCharType="begin">
          <w:fldData xml:space="preserve">PEVuZE5vdGU+PENpdGUgRXhjbHVkZUF1dGg9IjEiPjxBdXRob3I+TW9ybWFubjwvQXV0aG9yPjxZ
ZWFyPjIwMTE8L1llYXI+PFJlY051bT41MTwvUmVjTnVtPjxEaXNwbGF5VGV4dD4oMjAxMTsgMjAw
OCk8L0Rpc3BsYXlUZXh0PjxyZWNvcmQ+PHJlYy1udW1iZXI+NTE8L3JlYy1udW1iZXI+PGZvcmVp
Z24ta2V5cz48a2V5IGFwcD0iRU4iIGRiLWlkPSJwdnB4NXdhemhydnNkM2UwZmYzcGVyd3d3dnJk
cHBhMDA1YTIiIHRpbWVzdGFtcD0iMTY0Mzk5MzcwNSI+NTE8L2tleT48L2ZvcmVpZ24ta2V5cz48
cmVmLXR5cGUgbmFtZT0iSm91cm5hbCBBcnRpY2xlIj4xNzwvcmVmLXR5cGU+PGNvbnRyaWJ1dG9y
cz48YXV0aG9ycz48YXV0aG9yPk1vcm1hbm4sIEZsb3JpYW48L2F1dGhvcj48YXV0aG9yPkR1Ym9p
cywgSnVsaWVuPC9hdXRob3I+PGF1dGhvcj5Lb3JuYmxpdGgsIFNpbW9uPC9hdXRob3I+PGF1dGhv
cj5NaWxvc2F2bGpldmljLCBNaWxpY2E8L2F1dGhvcj48YXV0aG9yPkNlcmYsIE1vcmFuPC9hdXRo
b3I+PGF1dGhvcj5Jc29uLCBNYXRpYXM8L2F1dGhvcj48YXV0aG9yPlRzdWNoaXlhLCBOYW90c3Vn
dTwvYXV0aG9yPjxhdXRob3I+S3Jhc2tvdiwgQWxleGFuZGVyPC9hdXRob3I+PGF1dGhvcj5RdWly
b2dhLCBSb2RyaWdvIFF1aWFuPC9hdXRob3I+PGF1dGhvcj5BZG9scGhzLCBSYWxwaDwvYXV0aG9y
PjwvYXV0aG9ycz48L2NvbnRyaWJ1dG9ycz48dGl0bGVzPjx0aXRsZT5BIGNhdGVnb3J5LXNwZWNp
ZmljIHJlc3BvbnNlIHRvIGFuaW1hbHMgaW4gdGhlIHJpZ2h0IGh1bWFuIGFteWdkYWxhPC90aXRs
ZT48c2Vjb25kYXJ5LXRpdGxlPk5hdHVyZSBuZXVyb3NjaWVuY2U8L3NlY29uZGFyeS10aXRsZT48
L3RpdGxlcz48cGVyaW9kaWNhbD48ZnVsbC10aXRsZT5OYXR1cmUgbmV1cm9zY2llbmNlPC9mdWxs
LXRpdGxlPjwvcGVyaW9kaWNhbD48cGFnZXM+MTI0Ny0xMjQ5PC9wYWdlcz48dm9sdW1lPjE0PC92
b2x1bWU+PG51bWJlcj4xMDwvbnVtYmVyPjxkYXRlcz48eWVhcj4yMDExPC95ZWFyPjwvZGF0ZXM+
PGlzYm4+MTU0Ni0xNzI2PC9pc2JuPjx1cmxzPjwvdXJscz48L3JlY29yZD48L0NpdGU+PENpdGUg
RXhjbHVkZUF1dGg9IjEiPjxBdXRob3I+TW9ybWFubjwvQXV0aG9yPjxZZWFyPjIwMDg8L1llYXI+
PFJlY051bT4xNDwvUmVjTnVtPjxyZWNvcmQ+PHJlYy1udW1iZXI+MTQ8L3JlYy1udW1iZXI+PGZv
cmVpZ24ta2V5cz48a2V5IGFwcD0iRU4iIGRiLWlkPSJwdnB4NXdhemhydnNkM2UwZmYzcGVyd3d3
dnJkcHBhMDA1YTIiIHRpbWVzdGFtcD0iMTY0Mzk4MDU4NiI+MTQ8L2tleT48L2ZvcmVpZ24ta2V5
cz48cmVmLXR5cGUgbmFtZT0iSm91cm5hbCBBcnRpY2xlIj4xNzwvcmVmLXR5cGU+PGNvbnRyaWJ1
dG9ycz48YXV0aG9ycz48YXV0aG9yPk1vcm1hbm4sIEZsb3JpYW48L2F1dGhvcj48YXV0aG9yPktv
cm5ibGl0aCwgU2ltb248L2F1dGhvcj48YXV0aG9yPlF1aXJvZ2EsIFJvZHJpZ28gUXVpYW48L2F1
dGhvcj48YXV0aG9yPktyYXNrb3YsIEFsZXhhbmRlcjwvYXV0aG9yPjxhdXRob3I+Q2VyZiwgTW9y
YW48L2F1dGhvcj48YXV0aG9yPkZyaWVkLCBJdHpoYWs8L2F1dGhvcj48YXV0aG9yPktvY2gsIENo
cmlzdG9mPC9hdXRob3I+PC9hdXRob3JzPjwvY29udHJpYnV0b3JzPjx0aXRsZXM+PHRpdGxlPkxh
dGVuY3kgYW5kIHNlbGVjdGl2aXR5IG9mIHNpbmdsZSBuZXVyb25zIGluZGljYXRlIGhpZXJhcmNo
aWNhbCBwcm9jZXNzaW5nIGluIHRoZSBodW1hbiBtZWRpYWwgdGVtcG9yYWwgbG9iZTwvdGl0bGU+
PHNlY29uZGFyeS10aXRsZT5Kb3VybmFsIG9mIG5ldXJvc2NpZW5jZTwvc2Vjb25kYXJ5LXRpdGxl
PjwvdGl0bGVzPjxwZXJpb2RpY2FsPjxmdWxsLXRpdGxlPkpvdXJuYWwgb2YgTmV1cm9zY2llbmNl
PC9mdWxsLXRpdGxlPjwvcGVyaW9kaWNhbD48cGFnZXM+ODg2NS04ODcyPC9wYWdlcz48dm9sdW1l
PjI4PC92b2x1bWU+PG51bWJlcj4zNjwvbnVtYmVyPjxkYXRlcz48eWVhcj4yMDA4PC95ZWFyPjwv
ZGF0ZXM+PGlzYm4+MDI3MC02NDc0PC9pc2JuPjx1cmxzPjwvdXJscz48L3JlY29yZD48L0NpdGU+
PC9FbmROb3RlPn==
</w:fldData>
        </w:fldChar>
      </w:r>
      <w:r w:rsidRPr="009939EF">
        <w:rPr>
          <w:rFonts w:ascii="Times New Roman" w:hAnsi="Times New Roman" w:cs="Times New Roman"/>
          <w:sz w:val="24"/>
          <w:szCs w:val="24"/>
        </w:rPr>
        <w:instrText xml:space="preserve"> ADDIN EN.CITE </w:instrText>
      </w:r>
      <w:r w:rsidRPr="009939EF">
        <w:rPr>
          <w:rFonts w:ascii="Times New Roman" w:hAnsi="Times New Roman" w:cs="Times New Roman"/>
          <w:sz w:val="24"/>
          <w:szCs w:val="24"/>
        </w:rPr>
        <w:fldChar w:fldCharType="begin">
          <w:fldData xml:space="preserve">PEVuZE5vdGU+PENpdGUgRXhjbHVkZUF1dGg9IjEiPjxBdXRob3I+TW9ybWFubjwvQXV0aG9yPjxZ
ZWFyPjIwMTE8L1llYXI+PFJlY051bT41MTwvUmVjTnVtPjxEaXNwbGF5VGV4dD4oMjAxMTsgMjAw
OCk8L0Rpc3BsYXlUZXh0PjxyZWNvcmQ+PHJlYy1udW1iZXI+NTE8L3JlYy1udW1iZXI+PGZvcmVp
Z24ta2V5cz48a2V5IGFwcD0iRU4iIGRiLWlkPSJwdnB4NXdhemhydnNkM2UwZmYzcGVyd3d3dnJk
cHBhMDA1YTIiIHRpbWVzdGFtcD0iMTY0Mzk5MzcwNSI+NTE8L2tleT48L2ZvcmVpZ24ta2V5cz48
cmVmLXR5cGUgbmFtZT0iSm91cm5hbCBBcnRpY2xlIj4xNzwvcmVmLXR5cGU+PGNvbnRyaWJ1dG9y
cz48YXV0aG9ycz48YXV0aG9yPk1vcm1hbm4sIEZsb3JpYW48L2F1dGhvcj48YXV0aG9yPkR1Ym9p
cywgSnVsaWVuPC9hdXRob3I+PGF1dGhvcj5Lb3JuYmxpdGgsIFNpbW9uPC9hdXRob3I+PGF1dGhv
cj5NaWxvc2F2bGpldmljLCBNaWxpY2E8L2F1dGhvcj48YXV0aG9yPkNlcmYsIE1vcmFuPC9hdXRo
b3I+PGF1dGhvcj5Jc29uLCBNYXRpYXM8L2F1dGhvcj48YXV0aG9yPlRzdWNoaXlhLCBOYW90c3Vn
dTwvYXV0aG9yPjxhdXRob3I+S3Jhc2tvdiwgQWxleGFuZGVyPC9hdXRob3I+PGF1dGhvcj5RdWly
b2dhLCBSb2RyaWdvIFF1aWFuPC9hdXRob3I+PGF1dGhvcj5BZG9scGhzLCBSYWxwaDwvYXV0aG9y
PjwvYXV0aG9ycz48L2NvbnRyaWJ1dG9ycz48dGl0bGVzPjx0aXRsZT5BIGNhdGVnb3J5LXNwZWNp
ZmljIHJlc3BvbnNlIHRvIGFuaW1hbHMgaW4gdGhlIHJpZ2h0IGh1bWFuIGFteWdkYWxhPC90aXRs
ZT48c2Vjb25kYXJ5LXRpdGxlPk5hdHVyZSBuZXVyb3NjaWVuY2U8L3NlY29uZGFyeS10aXRsZT48
L3RpdGxlcz48cGVyaW9kaWNhbD48ZnVsbC10aXRsZT5OYXR1cmUgbmV1cm9zY2llbmNlPC9mdWxs
LXRpdGxlPjwvcGVyaW9kaWNhbD48cGFnZXM+MTI0Ny0xMjQ5PC9wYWdlcz48dm9sdW1lPjE0PC92
b2x1bWU+PG51bWJlcj4xMDwvbnVtYmVyPjxkYXRlcz48eWVhcj4yMDExPC95ZWFyPjwvZGF0ZXM+
PGlzYm4+MTU0Ni0xNzI2PC9pc2JuPjx1cmxzPjwvdXJscz48L3JlY29yZD48L0NpdGU+PENpdGUg
RXhjbHVkZUF1dGg9IjEiPjxBdXRob3I+TW9ybWFubjwvQXV0aG9yPjxZZWFyPjIwMDg8L1llYXI+
PFJlY051bT4xNDwvUmVjTnVtPjxyZWNvcmQ+PHJlYy1udW1iZXI+MTQ8L3JlYy1udW1iZXI+PGZv
cmVpZ24ta2V5cz48a2V5IGFwcD0iRU4iIGRiLWlkPSJwdnB4NXdhemhydnNkM2UwZmYzcGVyd3d3
dnJkcHBhMDA1YTIiIHRpbWVzdGFtcD0iMTY0Mzk4MDU4NiI+MTQ8L2tleT48L2ZvcmVpZ24ta2V5
cz48cmVmLXR5cGUgbmFtZT0iSm91cm5hbCBBcnRpY2xlIj4xNzwvcmVmLXR5cGU+PGNvbnRyaWJ1
dG9ycz48YXV0aG9ycz48YXV0aG9yPk1vcm1hbm4sIEZsb3JpYW48L2F1dGhvcj48YXV0aG9yPktv
cm5ibGl0aCwgU2ltb248L2F1dGhvcj48YXV0aG9yPlF1aXJvZ2EsIFJvZHJpZ28gUXVpYW48L2F1
dGhvcj48YXV0aG9yPktyYXNrb3YsIEFsZXhhbmRlcjwvYXV0aG9yPjxhdXRob3I+Q2VyZiwgTW9y
YW48L2F1dGhvcj48YXV0aG9yPkZyaWVkLCBJdHpoYWs8L2F1dGhvcj48YXV0aG9yPktvY2gsIENo
cmlzdG9mPC9hdXRob3I+PC9hdXRob3JzPjwvY29udHJpYnV0b3JzPjx0aXRsZXM+PHRpdGxlPkxh
dGVuY3kgYW5kIHNlbGVjdGl2aXR5IG9mIHNpbmdsZSBuZXVyb25zIGluZGljYXRlIGhpZXJhcmNo
aWNhbCBwcm9jZXNzaW5nIGluIHRoZSBodW1hbiBtZWRpYWwgdGVtcG9yYWwgbG9iZTwvdGl0bGU+
PHNlY29uZGFyeS10aXRsZT5Kb3VybmFsIG9mIG5ldXJvc2NpZW5jZTwvc2Vjb25kYXJ5LXRpdGxl
PjwvdGl0bGVzPjxwZXJpb2RpY2FsPjxmdWxsLXRpdGxlPkpvdXJuYWwgb2YgTmV1cm9zY2llbmNl
PC9mdWxsLXRpdGxlPjwvcGVyaW9kaWNhbD48cGFnZXM+ODg2NS04ODcyPC9wYWdlcz48dm9sdW1l
PjI4PC92b2x1bWU+PG51bWJlcj4zNjwvbnVtYmVyPjxkYXRlcz48eWVhcj4yMDA4PC95ZWFyPjwv
ZGF0ZXM+PGlzYm4+MDI3MC02NDc0PC9pc2JuPjx1cmxzPjwvdXJscz48L3JlY29yZD48L0NpdGU+
PC9FbmROb3RlPn==
</w:fldData>
        </w:fldChar>
      </w:r>
      <w:r w:rsidRPr="009939EF">
        <w:rPr>
          <w:rFonts w:ascii="Times New Roman" w:hAnsi="Times New Roman" w:cs="Times New Roman"/>
          <w:sz w:val="24"/>
          <w:szCs w:val="24"/>
        </w:rPr>
        <w:instrText xml:space="preserve"> ADDIN EN.CITE.DATA </w:instrText>
      </w:r>
      <w:r w:rsidRPr="009939EF">
        <w:rPr>
          <w:rFonts w:ascii="Times New Roman" w:hAnsi="Times New Roman" w:cs="Times New Roman"/>
          <w:sz w:val="24"/>
          <w:szCs w:val="24"/>
        </w:rPr>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(2011; 2008)</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to detect significant single-unit responses towards images. To this end, the 1000ms period after the stimulus onset was divided into 19 overlapping 100ms bins. The spike counts of each bin over all presentations of an image were compared to the 500ms baseline periods before stimulus onset for all images in the session using a two-tailed Mann-Whitney U test. </w:t>
      </w:r>
      <w:bookmarkStart w:id="42" w:name="_Hlk116909502"/>
      <w:r w:rsidRPr="009939EF">
        <w:rPr>
          <w:rFonts w:ascii="Times New Roman" w:hAnsi="Times New Roman" w:cs="Times New Roman"/>
          <w:sz w:val="24"/>
          <w:szCs w:val="24"/>
        </w:rPr>
        <w:t xml:space="preserve">We used the </w:t>
      </w:r>
      <w:proofErr w:type="spellStart"/>
      <w:r w:rsidRPr="009939EF">
        <w:rPr>
          <w:rFonts w:ascii="Times New Roman" w:hAnsi="Times New Roman" w:cs="Times New Roman"/>
          <w:sz w:val="24"/>
          <w:szCs w:val="24"/>
        </w:rPr>
        <w:t>Simes</w:t>
      </w:r>
      <w:proofErr w:type="spellEnd"/>
      <w:r w:rsidRPr="009939EF">
        <w:rPr>
          <w:rFonts w:ascii="Times New Roman" w:hAnsi="Times New Roman" w:cs="Times New Roman"/>
          <w:sz w:val="24"/>
          <w:szCs w:val="24"/>
        </w:rPr>
        <w:t xml:space="preserve">’ procedure to correct for multiple comparisons </w:t>
      </w:r>
      <w:r w:rsidRPr="009939EF">
        <w:rPr>
          <w:rFonts w:ascii="Times New Roman" w:hAnsi="Times New Roman" w:cs="Times New Roman"/>
          <w:sz w:val="24"/>
          <w:szCs w:val="24"/>
        </w:rPr>
        <w:fldChar w:fldCharType="begin"/>
      </w:r>
      <w:r w:rsidRPr="009939EF">
        <w:rPr>
          <w:rFonts w:ascii="Times New Roman" w:hAnsi="Times New Roman" w:cs="Times New Roman"/>
          <w:sz w:val="24"/>
          <w:szCs w:val="24"/>
        </w:rPr>
        <w:instrText xml:space="preserve"> ADDIN EN.CITE &lt;EndNote&gt;&lt;Cite&gt;&lt;Author&gt;Rødland&lt;/Author&gt;&lt;Year&gt;2006&lt;/Year&gt;&lt;RecNum&gt;72&lt;/RecNum&gt;&lt;DisplayText&gt;(Rødland, 2006)&lt;/DisplayText&gt;&lt;record&gt;&lt;rec-number&gt;72&lt;/rec-number&gt;&lt;foreign-keys&gt;&lt;key app="EN" db-id="pvpx5wazhrvsd3e0ff3perwwwvrdppa005a2" timestamp="1644233497"&gt;72&lt;/key&gt;&lt;/foreign-keys&gt;&lt;ref-type name="Journal Article"&gt;17&lt;/ref-type&gt;&lt;contributors&gt;&lt;authors&gt;&lt;author&gt;Rødland, Einar Andreas&lt;/author&gt;&lt;/authors&gt;&lt;/contributors&gt;&lt;titles&gt;&lt;title&gt;Simes&amp;apos; procedure is ‘valid on average’&lt;/title&gt;&lt;secondary-title&gt;Biometrika&lt;/secondary-title&gt;&lt;/titles&gt;&lt;periodical&gt;&lt;full-title&gt;Biometrika&lt;/full-title&gt;&lt;/periodical&gt;&lt;pages&gt;742-746&lt;/pages&gt;&lt;volume&gt;93&lt;/volume&gt;&lt;number&gt;3&lt;/number&gt;&lt;dates&gt;&lt;year&gt;2006&lt;/year&gt;&lt;/dates&gt;&lt;isbn&gt;1464-3510&lt;/isbn&gt;&lt;urls&gt;&lt;/urls&gt;&lt;/record&gt;&lt;/Cite&gt;&lt;/EndNote&gt;</w:instrText>
      </w:r>
      <w:r w:rsidRPr="009939EF">
        <w:rPr>
          <w:rFonts w:ascii="Times New Roman" w:hAnsi="Times New Roman" w:cs="Times New Roman"/>
          <w:sz w:val="24"/>
          <w:szCs w:val="24"/>
        </w:rPr>
        <w:fldChar w:fldCharType="separate"/>
      </w:r>
      <w:r w:rsidRPr="009939EF">
        <w:rPr>
          <w:rFonts w:ascii="Times New Roman" w:hAnsi="Times New Roman" w:cs="Times New Roman"/>
          <w:noProof/>
          <w:sz w:val="24"/>
          <w:szCs w:val="24"/>
        </w:rPr>
        <w:t>(Rødland, 2006)</w:t>
      </w:r>
      <w:r w:rsidRPr="009939EF">
        <w:rPr>
          <w:rFonts w:ascii="Times New Roman" w:hAnsi="Times New Roman" w:cs="Times New Roman"/>
          <w:sz w:val="24"/>
          <w:szCs w:val="24"/>
        </w:rPr>
        <w:fldChar w:fldCharType="end"/>
      </w:r>
      <w:r w:rsidRPr="009939EF">
        <w:rPr>
          <w:rFonts w:ascii="Times New Roman" w:hAnsi="Times New Roman" w:cs="Times New Roman"/>
          <w:sz w:val="24"/>
          <w:szCs w:val="24"/>
        </w:rPr>
        <w:t xml:space="preserve">. We performed this test twice, once with the commonly used threshold of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&lt; 0.0005 and again with a liberal threshold of </w:t>
      </w:r>
      <w:r w:rsidRPr="009939EF">
        <w:rPr>
          <w:rFonts w:ascii="Times New Roman" w:hAnsi="Times New Roman" w:cs="Times New Roman"/>
          <w:i/>
          <w:iCs/>
          <w:sz w:val="24"/>
          <w:szCs w:val="24"/>
        </w:rPr>
        <w:t>p</w:t>
      </w:r>
      <w:r w:rsidRPr="009939EF">
        <w:rPr>
          <w:rFonts w:ascii="Times New Roman" w:hAnsi="Times New Roman" w:cs="Times New Roman"/>
          <w:sz w:val="24"/>
          <w:szCs w:val="24"/>
        </w:rPr>
        <w:t xml:space="preserve"> = 0.05.</w:t>
      </w:r>
    </w:p>
    <w:p w14:paraId="5F92A627" w14:textId="77777777" w:rsidR="00A738E5" w:rsidRPr="009939EF" w:rsidRDefault="00A738E5" w:rsidP="00A738E5">
      <w:pPr>
        <w:autoSpaceDE w:val="0"/>
        <w:autoSpaceDN w:val="0"/>
        <w:adjustRightInd w:val="0"/>
        <w:ind w:firstLine="720"/>
        <w:jc w:val="both"/>
        <w:rPr>
          <w:rFonts w:ascii="Times New Roman" w:hAnsi="Times New Roman" w:cs="Times New Roman"/>
          <w:sz w:val="24"/>
          <w:szCs w:val="24"/>
        </w:rPr>
      </w:pPr>
    </w:p>
    <w:p w14:paraId="17FD0DF2" w14:textId="77777777" w:rsidR="00A738E5" w:rsidRPr="009939EF" w:rsidRDefault="00A738E5" w:rsidP="00A738E5">
      <w:pPr>
        <w:autoSpaceDE w:val="0"/>
        <w:autoSpaceDN w:val="0"/>
        <w:adjustRightInd w:val="0"/>
        <w:jc w:val="both"/>
        <w:rPr>
          <w:rFonts w:ascii="Times New Roman" w:hAnsi="Times New Roman" w:cs="Times New Roman"/>
          <w:sz w:val="24"/>
          <w:szCs w:val="24"/>
          <w:u w:val="single"/>
        </w:rPr>
      </w:pPr>
      <w:bookmarkStart w:id="43" w:name="_Hlk117178741"/>
      <w:r w:rsidRPr="009939EF">
        <w:rPr>
          <w:rFonts w:ascii="Times New Roman" w:hAnsi="Times New Roman" w:cs="Times New Roman"/>
          <w:sz w:val="24"/>
          <w:szCs w:val="24"/>
          <w:u w:val="single"/>
        </w:rPr>
        <w:t>Identification of temporal Episode Specific Neurons (</w:t>
      </w:r>
      <w:proofErr w:type="spellStart"/>
      <w:r w:rsidRPr="009939EF">
        <w:rPr>
          <w:rFonts w:ascii="Times New Roman" w:hAnsi="Times New Roman" w:cs="Times New Roman"/>
          <w:sz w:val="24"/>
          <w:szCs w:val="24"/>
          <w:u w:val="single"/>
        </w:rPr>
        <w:t>tESNs</w:t>
      </w:r>
      <w:proofErr w:type="spellEnd"/>
      <w:r w:rsidRPr="009939EF">
        <w:rPr>
          <w:rFonts w:ascii="Times New Roman" w:hAnsi="Times New Roman" w:cs="Times New Roman"/>
          <w:sz w:val="24"/>
          <w:szCs w:val="24"/>
          <w:u w:val="single"/>
        </w:rPr>
        <w:t>)</w:t>
      </w:r>
    </w:p>
    <w:p w14:paraId="620CC658" w14:textId="77777777" w:rsidR="00A738E5" w:rsidRPr="009939EF" w:rsidRDefault="00A738E5" w:rsidP="00A738E5">
      <w:pPr>
        <w:autoSpaceDE w:val="0"/>
        <w:autoSpaceDN w:val="0"/>
        <w:adjustRightInd w:val="0"/>
        <w:ind w:firstLine="720"/>
        <w:jc w:val="both"/>
        <w:rPr>
          <w:rFonts w:ascii="Times New Roman" w:hAnsi="Times New Roman" w:cs="Times New Roman"/>
          <w:sz w:val="24"/>
          <w:szCs w:val="24"/>
        </w:rPr>
      </w:pPr>
      <w:r w:rsidRPr="009939EF">
        <w:rPr>
          <w:rFonts w:ascii="Times New Roman" w:hAnsi="Times New Roman" w:cs="Times New Roman"/>
          <w:sz w:val="24"/>
          <w:szCs w:val="24"/>
        </w:rPr>
        <w:t>The analysis to identify neurons that showed a temporal firing reinstatement for specific episodes closely follows the outline described in #Identification of Episode Specific Neurons (ESNs). For every neuron, we considered the spiking activity six seconds before until one second after the response during encoding and retrieval (the first and last second was later excluded to avoid edge artefacts).</w:t>
      </w:r>
    </w:p>
    <w:p w14:paraId="1F21F81C" w14:textId="77777777" w:rsidR="00A738E5" w:rsidRPr="009939EF" w:rsidRDefault="00A738E5" w:rsidP="00A738E5">
      <w:pPr>
        <w:autoSpaceDE w:val="0"/>
        <w:autoSpaceDN w:val="0"/>
        <w:adjustRightInd w:val="0"/>
        <w:ind w:firstLine="720"/>
        <w:jc w:val="both"/>
        <w:rPr>
          <w:rFonts w:ascii="Times New Roman" w:hAnsi="Times New Roman" w:cs="Times New Roman"/>
          <w:sz w:val="24"/>
          <w:szCs w:val="24"/>
        </w:rPr>
      </w:pPr>
      <w:r w:rsidRPr="009939EF">
        <w:rPr>
          <w:rFonts w:ascii="Times New Roman" w:hAnsi="Times New Roman" w:cs="Times New Roman"/>
          <w:sz w:val="24"/>
          <w:szCs w:val="24"/>
        </w:rPr>
        <w:t xml:space="preserve">We then convolved each spike with a gaussian kernel (standard deviation: 25ms/100ms/150ms, </w:t>
      </w:r>
      <w:bookmarkStart w:id="44" w:name="_Hlk117179035"/>
      <w:r w:rsidRPr="009939EF">
        <w:rPr>
          <w:rFonts w:ascii="Times New Roman" w:hAnsi="Times New Roman" w:cs="Times New Roman"/>
          <w:sz w:val="24"/>
          <w:szCs w:val="24"/>
        </w:rPr>
        <w:t>length: ± three standard deviations</w:t>
      </w:r>
      <w:bookmarkEnd w:id="44"/>
      <w:r w:rsidRPr="009939EF">
        <w:rPr>
          <w:rFonts w:ascii="Times New Roman" w:hAnsi="Times New Roman" w:cs="Times New Roman"/>
          <w:sz w:val="24"/>
          <w:szCs w:val="24"/>
        </w:rPr>
        <w:t xml:space="preserve">, peak normalized to one) creating a measure of instantaneous firing rate. </w:t>
      </w:r>
    </w:p>
    <w:p w14:paraId="7538115A" w14:textId="77777777" w:rsidR="00A738E5" w:rsidRPr="009939EF" w:rsidRDefault="00A738E5" w:rsidP="00A738E5">
      <w:pPr>
        <w:autoSpaceDE w:val="0"/>
        <w:autoSpaceDN w:val="0"/>
        <w:adjustRightInd w:val="0"/>
        <w:ind w:firstLine="720"/>
        <w:jc w:val="both"/>
        <w:rPr>
          <w:rFonts w:ascii="Times New Roman" w:hAnsi="Times New Roman" w:cs="Times New Roman"/>
          <w:sz w:val="24"/>
          <w:szCs w:val="24"/>
        </w:rPr>
      </w:pPr>
      <w:r w:rsidRPr="009939EF">
        <w:rPr>
          <w:rFonts w:ascii="Times New Roman" w:hAnsi="Times New Roman" w:cs="Times New Roman"/>
          <w:sz w:val="24"/>
          <w:szCs w:val="24"/>
        </w:rPr>
        <w:t>The main concern is that we do not know the ground truth of at what time point within a trial an episode was encoded or retrieved. To solve this problem, we cross-correlated the instantaneous firing rate during encoding with the instantaneous firing rate during the corresponding retrieval trial (maximum lag of +-2.5s). The maximum value of this sequence served as our empirical reinstatement value. We then shuffled the encoding and retrieval order and recomputed this reinstatement value 1,000 times. The 99th percentile of these values was used as a threshold. If the empirical reinstatement value reached this threshold, we considered the neuron a temporal Episode Specific Neuron (</w:t>
      </w:r>
      <w:proofErr w:type="spellStart"/>
      <w:r w:rsidRPr="009939EF">
        <w:rPr>
          <w:rFonts w:ascii="Times New Roman" w:hAnsi="Times New Roman" w:cs="Times New Roman"/>
          <w:sz w:val="24"/>
          <w:szCs w:val="24"/>
        </w:rPr>
        <w:t>tESN</w:t>
      </w:r>
      <w:proofErr w:type="spellEnd"/>
      <w:r w:rsidRPr="009939EF">
        <w:rPr>
          <w:rFonts w:ascii="Times New Roman" w:hAnsi="Times New Roman" w:cs="Times New Roman"/>
          <w:sz w:val="24"/>
          <w:szCs w:val="24"/>
        </w:rPr>
        <w:t xml:space="preserve">). In the next step, for each neuron we randomly drew one of the permutations we calculated previously. Neurons whose permuted values reached or exceeded the threshold were considered </w:t>
      </w:r>
      <w:proofErr w:type="spellStart"/>
      <w:r w:rsidRPr="009939EF">
        <w:rPr>
          <w:rFonts w:ascii="Times New Roman" w:hAnsi="Times New Roman" w:cs="Times New Roman"/>
          <w:sz w:val="24"/>
          <w:szCs w:val="24"/>
        </w:rPr>
        <w:t>tESNs</w:t>
      </w:r>
      <w:proofErr w:type="spellEnd"/>
      <w:r w:rsidRPr="009939EF">
        <w:rPr>
          <w:rFonts w:ascii="Times New Roman" w:hAnsi="Times New Roman" w:cs="Times New Roman"/>
          <w:sz w:val="24"/>
          <w:szCs w:val="24"/>
        </w:rPr>
        <w:t xml:space="preserve"> under the null hypothesis. We repeated this process 1,000 times to build a null distribution against which we compared our empirical number of </w:t>
      </w:r>
      <w:proofErr w:type="spellStart"/>
      <w:r w:rsidRPr="009939EF">
        <w:rPr>
          <w:rFonts w:ascii="Times New Roman" w:hAnsi="Times New Roman" w:cs="Times New Roman"/>
          <w:sz w:val="24"/>
          <w:szCs w:val="24"/>
        </w:rPr>
        <w:t>tESNs</w:t>
      </w:r>
      <w:proofErr w:type="spellEnd"/>
      <w:r w:rsidRPr="009939EF">
        <w:rPr>
          <w:rFonts w:ascii="Times New Roman" w:hAnsi="Times New Roman" w:cs="Times New Roman"/>
          <w:sz w:val="24"/>
          <w:szCs w:val="24"/>
        </w:rPr>
        <w:t>.</w:t>
      </w:r>
    </w:p>
    <w:p w14:paraId="02FE98F8" w14:textId="77777777" w:rsidR="00A738E5" w:rsidRPr="009939EF" w:rsidRDefault="00A738E5" w:rsidP="00A738E5">
      <w:pPr>
        <w:autoSpaceDE w:val="0"/>
        <w:autoSpaceDN w:val="0"/>
        <w:adjustRightInd w:val="0"/>
        <w:ind w:firstLine="720"/>
        <w:jc w:val="both"/>
        <w:rPr>
          <w:rFonts w:ascii="Times New Roman" w:hAnsi="Times New Roman" w:cs="Times New Roman"/>
          <w:sz w:val="24"/>
          <w:szCs w:val="24"/>
        </w:rPr>
      </w:pPr>
      <w:bookmarkStart w:id="45" w:name="_Hlk117178550"/>
      <w:r w:rsidRPr="009939EF">
        <w:rPr>
          <w:rFonts w:ascii="Times New Roman" w:hAnsi="Times New Roman" w:cs="Times New Roman"/>
          <w:sz w:val="24"/>
          <w:szCs w:val="24"/>
        </w:rPr>
        <w:t>For experiment 2, we further excluded all trials in which the given neuron showed a significant visual tuning using the methodology outlined under #Identification of putative Concept Neurons.</w:t>
      </w:r>
    </w:p>
    <w:bookmarkEnd w:id="45"/>
    <w:p w14:paraId="7C3F0B87" w14:textId="77777777" w:rsidR="00A738E5" w:rsidRPr="009939EF" w:rsidRDefault="00A738E5" w:rsidP="00A738E5">
      <w:pPr>
        <w:autoSpaceDE w:val="0"/>
        <w:autoSpaceDN w:val="0"/>
        <w:adjustRightInd w:val="0"/>
        <w:ind w:firstLine="720"/>
        <w:jc w:val="both"/>
        <w:rPr>
          <w:rFonts w:ascii="Times New Roman" w:hAnsi="Times New Roman" w:cs="Times New Roman"/>
          <w:sz w:val="24"/>
          <w:szCs w:val="24"/>
        </w:rPr>
      </w:pPr>
      <w:r w:rsidRPr="009939EF">
        <w:rPr>
          <w:rFonts w:ascii="Times New Roman" w:hAnsi="Times New Roman" w:cs="Times New Roman"/>
          <w:sz w:val="24"/>
          <w:szCs w:val="24"/>
        </w:rPr>
        <w:t xml:space="preserve">We tested the validity of this analysis by repeating the same analysis using random spike times. We generated these random spike times by first rounding the empirical spike times </w:t>
      </w:r>
      <w:r w:rsidRPr="009939EF">
        <w:rPr>
          <w:rFonts w:ascii="Times New Roman" w:hAnsi="Times New Roman" w:cs="Times New Roman"/>
          <w:sz w:val="24"/>
          <w:szCs w:val="24"/>
        </w:rPr>
        <w:lastRenderedPageBreak/>
        <w:t>to the nearest integer and then drawing an equal number of pseudorandom integer values from a discrete uniform distribution between the first and last empirical spike times.</w:t>
      </w:r>
    </w:p>
    <w:bookmarkEnd w:id="42"/>
    <w:bookmarkEnd w:id="43"/>
    <w:p w14:paraId="19AA250C" w14:textId="77777777" w:rsidR="00A738E5" w:rsidRPr="009939EF" w:rsidRDefault="00A738E5" w:rsidP="00A738E5">
      <w:pPr>
        <w:pStyle w:val="SMText"/>
        <w:rPr>
          <w:szCs w:val="24"/>
        </w:rPr>
      </w:pPr>
    </w:p>
    <w:p w14:paraId="2F5BF03D" w14:textId="77777777" w:rsidR="00A738E5" w:rsidRPr="009939EF" w:rsidRDefault="00A738E5" w:rsidP="00A738E5">
      <w:pPr>
        <w:pStyle w:val="SMText"/>
        <w:ind w:firstLine="0"/>
        <w:rPr>
          <w:szCs w:val="24"/>
          <w:u w:val="single"/>
          <w:lang w:val="en-GB"/>
        </w:rPr>
      </w:pPr>
      <w:r w:rsidRPr="009939EF">
        <w:rPr>
          <w:szCs w:val="24"/>
          <w:u w:val="single"/>
          <w:lang w:val="en-GB"/>
        </w:rPr>
        <w:t>Firing rate spike convolution</w:t>
      </w:r>
    </w:p>
    <w:p w14:paraId="751C1472" w14:textId="77777777" w:rsidR="00A738E5" w:rsidRPr="009939EF" w:rsidRDefault="00A738E5" w:rsidP="00A738E5">
      <w:pPr>
        <w:pStyle w:val="SMText"/>
        <w:jc w:val="both"/>
        <w:rPr>
          <w:szCs w:val="24"/>
          <w:lang w:val="en-GB"/>
        </w:rPr>
      </w:pPr>
      <w:r w:rsidRPr="009939EF">
        <w:rPr>
          <w:szCs w:val="24"/>
          <w:lang w:val="en-GB"/>
        </w:rPr>
        <w:t xml:space="preserve">To produce the visualisations in Figure 4, we extracted spikes from one second before the cue onset until five seconds after cue onset for each episode. Binary spike times were convolved with a 251 </w:t>
      </w:r>
      <w:proofErr w:type="spellStart"/>
      <w:r w:rsidRPr="009939EF">
        <w:rPr>
          <w:szCs w:val="24"/>
          <w:lang w:val="en-GB"/>
        </w:rPr>
        <w:t>ms</w:t>
      </w:r>
      <w:proofErr w:type="spellEnd"/>
      <w:r w:rsidRPr="009939EF">
        <w:rPr>
          <w:szCs w:val="24"/>
          <w:lang w:val="en-GB"/>
        </w:rPr>
        <w:t xml:space="preserve"> Gaussian kernel (width factor: 2.5) to create a time-resolved signal of spike activity. We computed the average firing rate over time for all episodes (</w:t>
      </w:r>
      <w:r w:rsidRPr="009939EF">
        <w:rPr>
          <w:i/>
          <w:iCs/>
          <w:szCs w:val="24"/>
          <w:lang w:val="en-GB"/>
        </w:rPr>
        <w:t>ep</w:t>
      </w:r>
      <w:r w:rsidRPr="009939EF">
        <w:rPr>
          <w:szCs w:val="24"/>
          <w:lang w:val="en-GB"/>
        </w:rPr>
        <w:t>) during the baseline (</w:t>
      </w:r>
      <w:r w:rsidRPr="009939EF">
        <w:rPr>
          <w:i/>
          <w:iCs/>
          <w:szCs w:val="24"/>
          <w:lang w:val="en-GB"/>
        </w:rPr>
        <w:t>BL</w:t>
      </w:r>
      <w:r w:rsidRPr="009939EF">
        <w:rPr>
          <w:szCs w:val="24"/>
          <w:lang w:val="en-GB"/>
        </w:rPr>
        <w:t xml:space="preserve">) period 1,000 </w:t>
      </w:r>
      <w:proofErr w:type="spellStart"/>
      <w:r w:rsidRPr="009939EF">
        <w:rPr>
          <w:szCs w:val="24"/>
          <w:lang w:val="en-GB"/>
        </w:rPr>
        <w:t>ms</w:t>
      </w:r>
      <w:proofErr w:type="spellEnd"/>
      <w:r w:rsidRPr="009939EF">
        <w:rPr>
          <w:szCs w:val="24"/>
          <w:lang w:val="en-GB"/>
        </w:rPr>
        <w:t xml:space="preserve"> preceding the animal cue </w:t>
      </w:r>
      <m:oMath>
        <m:d>
          <m:dPr>
            <m:ctrlPr>
              <w:rPr>
                <w:rFonts w:ascii="Cambria Math" w:hAnsi="Cambria Math"/>
                <w:i/>
                <w:szCs w:val="24"/>
                <w:lang w:val="en-GB"/>
              </w:rPr>
            </m:ctrlPr>
          </m:dPr>
          <m:e>
            <m:sSub>
              <m:sSubPr>
                <m:ctrlPr>
                  <w:rPr>
                    <w:rFonts w:ascii="Cambria Math" w:hAnsi="Cambria Math"/>
                    <w:i/>
                    <w:szCs w:val="24"/>
                    <w:lang w:val="en-GB"/>
                  </w:rPr>
                </m:ctrlPr>
              </m:sSubPr>
              <m:e>
                <m:bar>
                  <m:barPr>
                    <m:pos m:val="top"/>
                    <m:ctrlPr>
                      <w:rPr>
                        <w:rFonts w:ascii="Cambria Math" w:hAnsi="Cambria Math"/>
                        <w:szCs w:val="24"/>
                        <w:lang w:val="en-GB"/>
                      </w:rPr>
                    </m:ctrlPr>
                  </m:barPr>
                  <m:e>
                    <m:r>
                      <w:rPr>
                        <w:rFonts w:ascii="Cambria Math" w:hAnsi="Cambria Math"/>
                        <w:szCs w:val="24"/>
                        <w:lang w:val="en-GB"/>
                      </w:rPr>
                      <m:t>x</m:t>
                    </m:r>
                  </m:e>
                </m:bar>
              </m:e>
              <m:sub>
                <m:r>
                  <w:rPr>
                    <w:rFonts w:ascii="Cambria Math" w:hAnsi="Cambria Math"/>
                    <w:szCs w:val="24"/>
                    <w:lang w:val="en-GB"/>
                  </w:rPr>
                  <m:t>BL</m:t>
                </m:r>
              </m:sub>
            </m:sSub>
          </m:e>
        </m:d>
      </m:oMath>
      <w:r w:rsidRPr="009939EF">
        <w:rPr>
          <w:szCs w:val="24"/>
          <w:lang w:val="en-GB"/>
        </w:rPr>
        <w:t>. We then z-scored the spike activity during the episode (</w:t>
      </w:r>
      <m:oMath>
        <m:sSub>
          <m:sSubPr>
            <m:ctrlPr>
              <w:rPr>
                <w:rFonts w:ascii="Cambria Math" w:hAnsi="Cambria Math"/>
                <w:i/>
                <w:szCs w:val="24"/>
                <w:lang w:val="en-GB"/>
              </w:rPr>
            </m:ctrlPr>
          </m:sSubPr>
          <m:e>
            <m:r>
              <w:rPr>
                <w:rFonts w:ascii="Cambria Math" w:hAnsi="Cambria Math"/>
                <w:szCs w:val="24"/>
                <w:lang w:val="en-GB"/>
              </w:rPr>
              <m:t>x</m:t>
            </m:r>
          </m:e>
          <m:sub>
            <m:r>
              <w:rPr>
                <w:rFonts w:ascii="Cambria Math" w:hAnsi="Cambria Math"/>
                <w:szCs w:val="24"/>
                <w:lang w:val="en-GB"/>
              </w:rPr>
              <m:t>ep,t</m:t>
            </m:r>
          </m:sub>
        </m:sSub>
      </m:oMath>
      <w:r w:rsidRPr="009939EF">
        <w:rPr>
          <w:szCs w:val="24"/>
          <w:lang w:val="en-GB"/>
        </w:rPr>
        <w:t>) using the standard deviation (</w:t>
      </w:r>
      <m:oMath>
        <m:r>
          <w:rPr>
            <w:rFonts w:ascii="Cambria Math" w:hAnsi="Cambria Math"/>
            <w:szCs w:val="24"/>
            <w:lang w:val="en-GB"/>
          </w:rPr>
          <m:t>std</m:t>
        </m:r>
        <m:d>
          <m:dPr>
            <m:ctrlPr>
              <w:rPr>
                <w:rFonts w:ascii="Cambria Math" w:hAnsi="Cambria Math"/>
                <w:i/>
                <w:szCs w:val="24"/>
                <w:lang w:val="en-GB"/>
              </w:rPr>
            </m:ctrlPr>
          </m:dPr>
          <m:e>
            <m:sSub>
              <m:sSubPr>
                <m:ctrlPr>
                  <w:rPr>
                    <w:rFonts w:ascii="Cambria Math" w:hAnsi="Cambria Math"/>
                    <w:i/>
                    <w:szCs w:val="24"/>
                    <w:lang w:val="en-GB"/>
                  </w:rPr>
                </m:ctrlPr>
              </m:sSubPr>
              <m:e>
                <m:bar>
                  <m:barPr>
                    <m:pos m:val="top"/>
                    <m:ctrlPr>
                      <w:rPr>
                        <w:rFonts w:ascii="Cambria Math" w:hAnsi="Cambria Math"/>
                        <w:szCs w:val="24"/>
                        <w:lang w:val="en-GB"/>
                      </w:rPr>
                    </m:ctrlPr>
                  </m:barPr>
                  <m:e>
                    <m:r>
                      <w:rPr>
                        <w:rFonts w:ascii="Cambria Math" w:hAnsi="Cambria Math"/>
                        <w:szCs w:val="24"/>
                        <w:lang w:val="en-GB"/>
                      </w:rPr>
                      <m:t>x</m:t>
                    </m:r>
                  </m:e>
                </m:bar>
              </m:e>
              <m:sub>
                <m:r>
                  <w:rPr>
                    <w:rFonts w:ascii="Cambria Math" w:hAnsi="Cambria Math"/>
                    <w:szCs w:val="24"/>
                    <w:lang w:val="en-GB"/>
                  </w:rPr>
                  <m:t>BL</m:t>
                </m:r>
              </m:sub>
            </m:sSub>
          </m:e>
        </m:d>
      </m:oMath>
      <w:r w:rsidRPr="009939EF">
        <w:rPr>
          <w:szCs w:val="24"/>
          <w:lang w:val="en-GB"/>
        </w:rPr>
        <w:t>) and mean (</w:t>
      </w:r>
      <m:oMath>
        <m:sSub>
          <m:sSubPr>
            <m:ctrlPr>
              <w:rPr>
                <w:rFonts w:ascii="Cambria Math" w:hAnsi="Cambria Math"/>
                <w:i/>
                <w:szCs w:val="24"/>
                <w:lang w:val="en-GB"/>
              </w:rPr>
            </m:ctrlPr>
          </m:sSubPr>
          <m:e>
            <m:bar>
              <m:barPr>
                <m:pos m:val="top"/>
                <m:ctrlPr>
                  <w:rPr>
                    <w:rFonts w:ascii="Cambria Math" w:hAnsi="Cambria Math"/>
                    <w:szCs w:val="24"/>
                    <w:lang w:val="en-GB"/>
                  </w:rPr>
                </m:ctrlPr>
              </m:barPr>
              <m:e>
                <m:bar>
                  <m:barPr>
                    <m:pos m:val="top"/>
                    <m:ctrlPr>
                      <w:rPr>
                        <w:rFonts w:ascii="Cambria Math" w:hAnsi="Cambria Math"/>
                        <w:szCs w:val="24"/>
                        <w:lang w:val="en-GB"/>
                      </w:rPr>
                    </m:ctrlPr>
                  </m:barPr>
                  <m:e>
                    <m:r>
                      <w:rPr>
                        <w:rFonts w:ascii="Cambria Math" w:hAnsi="Cambria Math"/>
                        <w:szCs w:val="24"/>
                        <w:lang w:val="en-GB"/>
                      </w:rPr>
                      <m:t>x</m:t>
                    </m:r>
                  </m:e>
                </m:bar>
              </m:e>
            </m:bar>
          </m:e>
          <m:sub>
            <m:r>
              <w:rPr>
                <w:rFonts w:ascii="Cambria Math" w:hAnsi="Cambria Math"/>
                <w:szCs w:val="24"/>
                <w:lang w:val="en-GB"/>
              </w:rPr>
              <m:t>BL</m:t>
            </m:r>
          </m:sub>
        </m:sSub>
      </m:oMath>
      <w:r w:rsidRPr="009939EF">
        <w:rPr>
          <w:szCs w:val="24"/>
          <w:lang w:val="en-GB"/>
        </w:rPr>
        <w:t xml:space="preserve">) across all pre-cue baseline periods (see equation (1)). To account for instances where no spiking activity occurred during the baseline period, 0.1 (see </w:t>
      </w:r>
      <w:r w:rsidRPr="009939EF">
        <w:rPr>
          <w:szCs w:val="24"/>
          <w:lang w:val="en-GB"/>
        </w:rPr>
        <w:fldChar w:fldCharType="begin"/>
      </w:r>
      <w:r w:rsidRPr="009939EF">
        <w:rPr>
          <w:szCs w:val="24"/>
          <w:lang w:val="en-GB"/>
        </w:rPr>
        <w:instrText xml:space="preserve"> ADDIN EN.CITE &lt;EndNote&gt;&lt;Cite&gt;&lt;Author&gt;Ison&lt;/Author&gt;&lt;Year&gt;2015&lt;/Year&gt;&lt;RecNum&gt;37&lt;/RecNum&gt;&lt;DisplayText&gt;(Ison et al., 2015)&lt;/DisplayText&gt;&lt;record&gt;&lt;rec-number&gt;37&lt;/rec-number&gt;&lt;foreign-keys&gt;&lt;key app="EN" db-id="pvpx5wazhrvsd3e0ff3perwwwvrdppa005a2" timestamp="1643980803"&gt;37&lt;/key&gt;&lt;/foreign-keys&gt;&lt;ref-type name="Journal Article"&gt;17&lt;/ref-type&gt;&lt;contributors&gt;&lt;authors&gt;&lt;author&gt;Ison, Matias J&lt;/author&gt;&lt;author&gt;Quiroga, Rodrigo Quian&lt;/author&gt;&lt;author&gt;Fried, Itzhak&lt;/author&gt;&lt;/authors&gt;&lt;/contributors&gt;&lt;titles&gt;&lt;title&gt;Rapid encoding of new memories by individual neurons in the human brain&lt;/title&gt;&lt;secondary-title&gt;Neuron&lt;/secondary-title&gt;&lt;/titles&gt;&lt;periodical&gt;&lt;full-title&gt;Neuron&lt;/full-title&gt;&lt;/periodical&gt;&lt;pages&gt;220-230&lt;/pages&gt;&lt;volume&gt;87&lt;/volume&gt;&lt;number&gt;1&lt;/number&gt;&lt;dates&gt;&lt;year&gt;2015&lt;/year&gt;&lt;/dates&gt;&lt;isbn&gt;0896-6273&lt;/isbn&gt;&lt;urls&gt;&lt;/urls&gt;&lt;/record&gt;&lt;/Cite&gt;&lt;/EndNote&gt;</w:instrText>
      </w:r>
      <w:r w:rsidRPr="009939EF">
        <w:rPr>
          <w:szCs w:val="24"/>
          <w:lang w:val="en-GB"/>
        </w:rPr>
        <w:fldChar w:fldCharType="separate"/>
      </w:r>
      <w:r w:rsidRPr="009939EF">
        <w:rPr>
          <w:noProof/>
          <w:szCs w:val="24"/>
          <w:lang w:val="en-GB"/>
        </w:rPr>
        <w:t>(Ison et al., 2015)</w:t>
      </w:r>
      <w:r w:rsidRPr="009939EF">
        <w:rPr>
          <w:szCs w:val="24"/>
          <w:lang w:val="en-GB"/>
        </w:rPr>
        <w:fldChar w:fldCharType="end"/>
      </w:r>
      <w:r w:rsidRPr="009939EF">
        <w:rPr>
          <w:szCs w:val="24"/>
          <w:lang w:val="en-GB"/>
        </w:rPr>
        <w:t>) was added to the standard deviation (</w:t>
      </w:r>
      <m:oMath>
        <m:r>
          <w:rPr>
            <w:rFonts w:ascii="Cambria Math" w:hAnsi="Cambria Math"/>
            <w:szCs w:val="24"/>
            <w:lang w:val="en-GB"/>
          </w:rPr>
          <m:t>std</m:t>
        </m:r>
        <m:d>
          <m:dPr>
            <m:ctrlPr>
              <w:rPr>
                <w:rFonts w:ascii="Cambria Math" w:hAnsi="Cambria Math"/>
                <w:i/>
                <w:szCs w:val="24"/>
                <w:lang w:val="en-GB"/>
              </w:rPr>
            </m:ctrlPr>
          </m:dPr>
          <m:e>
            <m:sSub>
              <m:sSubPr>
                <m:ctrlPr>
                  <w:rPr>
                    <w:rFonts w:ascii="Cambria Math" w:hAnsi="Cambria Math"/>
                    <w:i/>
                    <w:szCs w:val="24"/>
                    <w:lang w:val="en-GB"/>
                  </w:rPr>
                </m:ctrlPr>
              </m:sSubPr>
              <m:e>
                <m:bar>
                  <m:barPr>
                    <m:pos m:val="top"/>
                    <m:ctrlPr>
                      <w:rPr>
                        <w:rFonts w:ascii="Cambria Math" w:hAnsi="Cambria Math"/>
                        <w:szCs w:val="24"/>
                        <w:lang w:val="en-GB"/>
                      </w:rPr>
                    </m:ctrlPr>
                  </m:barPr>
                  <m:e>
                    <m:r>
                      <w:rPr>
                        <w:rFonts w:ascii="Cambria Math" w:hAnsi="Cambria Math"/>
                        <w:szCs w:val="24"/>
                        <w:lang w:val="en-GB"/>
                      </w:rPr>
                      <m:t>x</m:t>
                    </m:r>
                  </m:e>
                </m:bar>
              </m:e>
              <m:sub>
                <m:r>
                  <w:rPr>
                    <w:rFonts w:ascii="Cambria Math" w:hAnsi="Cambria Math"/>
                    <w:szCs w:val="24"/>
                    <w:lang w:val="en-GB"/>
                  </w:rPr>
                  <m:t>BL</m:t>
                </m:r>
              </m:sub>
            </m:sSub>
          </m:e>
        </m:d>
      </m:oMath>
      <w:r w:rsidRPr="009939EF">
        <w:rPr>
          <w:szCs w:val="24"/>
          <w:lang w:val="en-GB"/>
        </w:rPr>
        <w:t>). Episodes were then split into reinstated and non-reinstated episodes. Firing rates for each episode type (reinstated/non-reinstated) were then averaged over ESNs.</w:t>
      </w:r>
    </w:p>
    <w:p w14:paraId="514953C5" w14:textId="77777777" w:rsidR="00A738E5" w:rsidRPr="009939EF" w:rsidRDefault="00A738E5" w:rsidP="00A738E5">
      <w:pPr>
        <w:pStyle w:val="SMText"/>
        <w:rPr>
          <w:szCs w:val="24"/>
          <w:lang w:val="en-GB"/>
        </w:rPr>
      </w:pPr>
    </w:p>
    <w:p w14:paraId="051F9E3D" w14:textId="77777777" w:rsidR="00A738E5" w:rsidRPr="009939EF" w:rsidRDefault="00000000" w:rsidP="00A738E5">
      <w:pPr>
        <w:pStyle w:val="SMText"/>
        <w:rPr>
          <w:szCs w:val="24"/>
          <w:lang w:val="en-GB"/>
        </w:rPr>
      </w:pPr>
      <m:oMath>
        <m:sSub>
          <m:sSubPr>
            <m:ctrlPr>
              <w:rPr>
                <w:rFonts w:ascii="Cambria Math" w:hAnsi="Cambria Math"/>
                <w:i/>
                <w:szCs w:val="24"/>
                <w:lang w:val="en-GB"/>
              </w:rPr>
            </m:ctrlPr>
          </m:sSubPr>
          <m:e>
            <m:r>
              <w:rPr>
                <w:rFonts w:ascii="Cambria Math" w:hAnsi="Cambria Math"/>
                <w:szCs w:val="24"/>
                <w:lang w:val="en-GB"/>
              </w:rPr>
              <m:t>z</m:t>
            </m:r>
          </m:e>
          <m:sub>
            <m:r>
              <w:rPr>
                <w:rFonts w:ascii="Cambria Math" w:hAnsi="Cambria Math"/>
                <w:szCs w:val="24"/>
                <w:lang w:val="en-GB"/>
              </w:rPr>
              <m:t>ep,t</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x</m:t>
                </m:r>
              </m:e>
              <m:sub>
                <m:r>
                  <w:rPr>
                    <w:rFonts w:ascii="Cambria Math" w:hAnsi="Cambria Math"/>
                    <w:szCs w:val="24"/>
                    <w:lang w:val="en-GB"/>
                  </w:rPr>
                  <m:t>ep,t</m:t>
                </m:r>
              </m:sub>
            </m:sSub>
            <m:r>
              <w:rPr>
                <w:rFonts w:ascii="Cambria Math" w:hAnsi="Cambria Math"/>
                <w:szCs w:val="24"/>
                <w:lang w:val="en-GB"/>
              </w:rPr>
              <m:t>-</m:t>
            </m:r>
            <m:sSub>
              <m:sSubPr>
                <m:ctrlPr>
                  <w:rPr>
                    <w:rFonts w:ascii="Cambria Math" w:hAnsi="Cambria Math"/>
                    <w:i/>
                    <w:szCs w:val="24"/>
                    <w:lang w:val="en-GB"/>
                  </w:rPr>
                </m:ctrlPr>
              </m:sSubPr>
              <m:e>
                <m:bar>
                  <m:barPr>
                    <m:pos m:val="top"/>
                    <m:ctrlPr>
                      <w:rPr>
                        <w:rFonts w:ascii="Cambria Math" w:hAnsi="Cambria Math"/>
                        <w:szCs w:val="24"/>
                        <w:lang w:val="en-GB"/>
                      </w:rPr>
                    </m:ctrlPr>
                  </m:barPr>
                  <m:e>
                    <m:bar>
                      <m:barPr>
                        <m:pos m:val="top"/>
                        <m:ctrlPr>
                          <w:rPr>
                            <w:rFonts w:ascii="Cambria Math" w:hAnsi="Cambria Math"/>
                            <w:szCs w:val="24"/>
                            <w:lang w:val="en-GB"/>
                          </w:rPr>
                        </m:ctrlPr>
                      </m:barPr>
                      <m:e>
                        <m:r>
                          <w:rPr>
                            <w:rFonts w:ascii="Cambria Math" w:hAnsi="Cambria Math"/>
                            <w:szCs w:val="24"/>
                            <w:lang w:val="en-GB"/>
                          </w:rPr>
                          <m:t>x</m:t>
                        </m:r>
                      </m:e>
                    </m:bar>
                  </m:e>
                </m:bar>
              </m:e>
              <m:sub>
                <m:r>
                  <w:rPr>
                    <w:rFonts w:ascii="Cambria Math" w:hAnsi="Cambria Math"/>
                    <w:szCs w:val="24"/>
                    <w:lang w:val="en-GB"/>
                  </w:rPr>
                  <m:t>BL</m:t>
                </m:r>
              </m:sub>
            </m:sSub>
          </m:num>
          <m:den>
            <m:r>
              <w:rPr>
                <w:rFonts w:ascii="Cambria Math" w:hAnsi="Cambria Math"/>
                <w:szCs w:val="24"/>
                <w:lang w:val="en-GB"/>
              </w:rPr>
              <m:t>std</m:t>
            </m:r>
            <m:d>
              <m:dPr>
                <m:ctrlPr>
                  <w:rPr>
                    <w:rFonts w:ascii="Cambria Math" w:hAnsi="Cambria Math"/>
                    <w:i/>
                    <w:szCs w:val="24"/>
                    <w:lang w:val="en-GB"/>
                  </w:rPr>
                </m:ctrlPr>
              </m:dPr>
              <m:e>
                <m:sSub>
                  <m:sSubPr>
                    <m:ctrlPr>
                      <w:rPr>
                        <w:rFonts w:ascii="Cambria Math" w:hAnsi="Cambria Math"/>
                        <w:i/>
                        <w:szCs w:val="24"/>
                        <w:lang w:val="en-GB"/>
                      </w:rPr>
                    </m:ctrlPr>
                  </m:sSubPr>
                  <m:e>
                    <m:bar>
                      <m:barPr>
                        <m:pos m:val="top"/>
                        <m:ctrlPr>
                          <w:rPr>
                            <w:rFonts w:ascii="Cambria Math" w:hAnsi="Cambria Math"/>
                            <w:szCs w:val="24"/>
                            <w:lang w:val="en-GB"/>
                          </w:rPr>
                        </m:ctrlPr>
                      </m:barPr>
                      <m:e>
                        <m:r>
                          <w:rPr>
                            <w:rFonts w:ascii="Cambria Math" w:hAnsi="Cambria Math"/>
                            <w:szCs w:val="24"/>
                            <w:lang w:val="en-GB"/>
                          </w:rPr>
                          <m:t>x</m:t>
                        </m:r>
                      </m:e>
                    </m:bar>
                  </m:e>
                  <m:sub>
                    <m:r>
                      <w:rPr>
                        <w:rFonts w:ascii="Cambria Math" w:hAnsi="Cambria Math"/>
                        <w:szCs w:val="24"/>
                        <w:lang w:val="en-GB"/>
                      </w:rPr>
                      <m:t>BL</m:t>
                    </m:r>
                  </m:sub>
                </m:sSub>
              </m:e>
            </m:d>
            <m:r>
              <w:rPr>
                <w:rFonts w:ascii="Cambria Math" w:hAnsi="Cambria Math"/>
                <w:szCs w:val="24"/>
                <w:lang w:val="en-GB"/>
              </w:rPr>
              <m:t>+0.1</m:t>
            </m:r>
          </m:den>
        </m:f>
      </m:oMath>
      <w:r w:rsidR="00A738E5" w:rsidRPr="009939EF">
        <w:rPr>
          <w:szCs w:val="24"/>
          <w:lang w:val="en-GB"/>
        </w:rPr>
        <w:t xml:space="preserve">     (1)</w:t>
      </w:r>
      <m:oMath>
        <m:r>
          <m:rPr>
            <m:sty m:val="p"/>
          </m:rPr>
          <w:rPr>
            <w:rFonts w:ascii="Cambria Math" w:hAnsi="Cambria Math"/>
            <w:szCs w:val="24"/>
            <w:lang w:val="en-GB"/>
          </w:rPr>
          <w:br/>
        </m:r>
      </m:oMath>
    </w:p>
    <w:p w14:paraId="29062C54" w14:textId="77777777" w:rsidR="00A738E5" w:rsidRPr="009939EF" w:rsidRDefault="00A738E5" w:rsidP="00A738E5">
      <w:pPr>
        <w:pStyle w:val="SMText"/>
        <w:rPr>
          <w:szCs w:val="24"/>
          <w:lang w:val="en-GB"/>
        </w:rPr>
      </w:pPr>
    </w:p>
    <w:p w14:paraId="6CDF65C2" w14:textId="77777777" w:rsidR="00A738E5" w:rsidRPr="009939EF" w:rsidRDefault="00A738E5" w:rsidP="00A738E5">
      <w:pPr>
        <w:pStyle w:val="SMText"/>
        <w:ind w:firstLine="0"/>
        <w:rPr>
          <w:szCs w:val="24"/>
          <w:u w:val="single"/>
          <w:lang w:val="en-GB"/>
        </w:rPr>
      </w:pPr>
      <w:r w:rsidRPr="009939EF">
        <w:rPr>
          <w:szCs w:val="24"/>
          <w:u w:val="single"/>
          <w:lang w:val="en-GB"/>
        </w:rPr>
        <w:t>Identification of Time Cells</w:t>
      </w:r>
    </w:p>
    <w:p w14:paraId="514FBC1C" w14:textId="77777777" w:rsidR="00A738E5" w:rsidRPr="009939EF" w:rsidRDefault="00A738E5" w:rsidP="00A738E5">
      <w:pPr>
        <w:pStyle w:val="SMText"/>
        <w:jc w:val="both"/>
        <w:rPr>
          <w:szCs w:val="24"/>
          <w:lang w:val="en-GB"/>
        </w:rPr>
      </w:pPr>
      <w:r w:rsidRPr="009939EF">
        <w:rPr>
          <w:szCs w:val="24"/>
          <w:lang w:val="en-GB"/>
        </w:rPr>
        <w:t xml:space="preserve">We defined the beginning of an encoding block as the most salient event. Based on </w:t>
      </w:r>
      <w:proofErr w:type="spellStart"/>
      <w:r w:rsidRPr="009939EF">
        <w:rPr>
          <w:szCs w:val="24"/>
          <w:lang w:val="en-GB"/>
        </w:rPr>
        <w:t>Umbach</w:t>
      </w:r>
      <w:proofErr w:type="spellEnd"/>
      <w:r w:rsidRPr="009939EF">
        <w:rPr>
          <w:szCs w:val="24"/>
          <w:lang w:val="en-GB"/>
        </w:rPr>
        <w:t xml:space="preserve"> and colleagues </w:t>
      </w:r>
      <w:r w:rsidRPr="009939EF">
        <w:rPr>
          <w:szCs w:val="24"/>
          <w:lang w:val="en-GB"/>
        </w:rPr>
        <w:fldChar w:fldCharType="begin"/>
      </w:r>
      <w:r w:rsidRPr="009939EF">
        <w:rPr>
          <w:szCs w:val="24"/>
          <w:lang w:val="en-GB"/>
        </w:rPr>
        <w:instrText xml:space="preserve"> ADDIN EN.CITE &lt;EndNote&gt;&lt;Cite&gt;&lt;Author&gt;Umbach&lt;/Author&gt;&lt;Year&gt;2020&lt;/Year&gt;&lt;RecNum&gt;31&lt;/RecNum&gt;&lt;DisplayText&gt;(Umbach et al., 2020)&lt;/DisplayText&gt;&lt;record&gt;&lt;rec-number&gt;31&lt;/rec-number&gt;&lt;foreign-keys&gt;&lt;key app="EN" db-id="pvpx5wazhrvsd3e0ff3perwwwvrdppa005a2" timestamp="1643980743"&gt;31&lt;/key&gt;&lt;/foreign-keys&gt;&lt;ref-type name="Journal Article"&gt;17&lt;/ref-type&gt;&lt;contributors&gt;&lt;authors&gt;&lt;author&gt;Umbach, Gray&lt;/author&gt;&lt;author&gt;Kantak, Pranish&lt;/author&gt;&lt;author&gt;Jacobs, Joshua&lt;/author&gt;&lt;author&gt;Kahana, Michael&lt;/author&gt;&lt;author&gt;Pfeiffer, Brad E&lt;/author&gt;&lt;author&gt;Sperling, Michael&lt;/author&gt;&lt;author&gt;Lega, Bradley&lt;/author&gt;&lt;/authors&gt;&lt;/contributors&gt;&lt;titles&gt;&lt;title&gt;Time cells in the human hippocampus and entorhinal cortex support episodic memory&lt;/title&gt;&lt;secondary-title&gt;Proceedings of the National Academy of Sciences&lt;/secondary-title&gt;&lt;/titles&gt;&lt;periodical&gt;&lt;full-title&gt;Proceedings of the National Academy of Sciences&lt;/full-title&gt;&lt;/periodical&gt;&lt;pages&gt;28463-28474&lt;/pages&gt;&lt;volume&gt;117&lt;/volume&gt;&lt;number&gt;45&lt;/number&gt;&lt;dates&gt;&lt;year&gt;2020&lt;/year&gt;&lt;/dates&gt;&lt;isbn&gt;0027-8424&lt;/isbn&gt;&lt;urls&gt;&lt;/urls&gt;&lt;/record&gt;&lt;/Cite&gt;&lt;/EndNote&gt;</w:instrText>
      </w:r>
      <w:r w:rsidRPr="009939EF">
        <w:rPr>
          <w:szCs w:val="24"/>
          <w:lang w:val="en-GB"/>
        </w:rPr>
        <w:fldChar w:fldCharType="separate"/>
      </w:r>
      <w:r w:rsidRPr="009939EF">
        <w:rPr>
          <w:noProof/>
          <w:szCs w:val="24"/>
          <w:lang w:val="en-GB"/>
        </w:rPr>
        <w:t>(Umbach et al., 2020)</w:t>
      </w:r>
      <w:r w:rsidRPr="009939EF">
        <w:rPr>
          <w:szCs w:val="24"/>
          <w:lang w:val="en-GB"/>
        </w:rPr>
        <w:fldChar w:fldCharType="end"/>
      </w:r>
      <w:r w:rsidRPr="009939EF">
        <w:rPr>
          <w:szCs w:val="24"/>
          <w:lang w:val="en-GB"/>
        </w:rPr>
        <w:t xml:space="preserve">, we then extracted all spikes within each block and convolved them with a 251 </w:t>
      </w:r>
      <w:proofErr w:type="spellStart"/>
      <w:r w:rsidRPr="009939EF">
        <w:rPr>
          <w:szCs w:val="24"/>
          <w:lang w:val="en-GB"/>
        </w:rPr>
        <w:t>ms</w:t>
      </w:r>
      <w:proofErr w:type="spellEnd"/>
      <w:r w:rsidRPr="009939EF">
        <w:rPr>
          <w:szCs w:val="24"/>
          <w:lang w:val="en-GB"/>
        </w:rPr>
        <w:t xml:space="preserve"> Gaussian kernel (width factor: 2.5). This created a block </w:t>
      </w:r>
      <w:proofErr w:type="gramStart"/>
      <w:r w:rsidRPr="009939EF">
        <w:rPr>
          <w:szCs w:val="24"/>
          <w:lang w:val="en-GB"/>
        </w:rPr>
        <w:t>number</w:t>
      </w:r>
      <w:proofErr w:type="gramEnd"/>
      <w:r w:rsidRPr="009939EF">
        <w:rPr>
          <w:szCs w:val="24"/>
          <w:lang w:val="en-GB"/>
        </w:rPr>
        <w:t xml:space="preserve"> x time points matrix. For our first analysis, we cut each encoding block into 40 equally sized bins, thereby normalizing block duration. We then used a Kruskal-</w:t>
      </w:r>
      <w:proofErr w:type="gramStart"/>
      <w:r w:rsidRPr="009939EF">
        <w:rPr>
          <w:szCs w:val="24"/>
          <w:lang w:val="en-GB"/>
        </w:rPr>
        <w:t>Wallis</w:t>
      </w:r>
      <w:proofErr w:type="gramEnd"/>
      <w:r w:rsidRPr="009939EF">
        <w:rPr>
          <w:szCs w:val="24"/>
          <w:lang w:val="en-GB"/>
        </w:rPr>
        <w:t xml:space="preserve"> test to determine whether any of the 40 bins significantly differed from each other. </w:t>
      </w:r>
    </w:p>
    <w:p w14:paraId="7AF06917" w14:textId="77777777" w:rsidR="00A738E5" w:rsidRPr="009939EF" w:rsidRDefault="00A738E5" w:rsidP="00A738E5">
      <w:pPr>
        <w:pStyle w:val="SMText"/>
        <w:ind w:firstLine="0"/>
        <w:jc w:val="both"/>
        <w:rPr>
          <w:szCs w:val="24"/>
          <w:lang w:val="en-GB"/>
        </w:rPr>
      </w:pPr>
      <w:r w:rsidRPr="009939EF">
        <w:rPr>
          <w:szCs w:val="24"/>
          <w:lang w:val="en-GB"/>
        </w:rPr>
        <w:t xml:space="preserve">We then performed a circular shifting permutation test to calculate whether we found a significant </w:t>
      </w:r>
      <w:proofErr w:type="gramStart"/>
      <w:r w:rsidRPr="009939EF">
        <w:rPr>
          <w:szCs w:val="24"/>
          <w:lang w:val="en-GB"/>
        </w:rPr>
        <w:t>number</w:t>
      </w:r>
      <w:proofErr w:type="gramEnd"/>
      <w:r w:rsidRPr="009939EF">
        <w:rPr>
          <w:szCs w:val="24"/>
          <w:lang w:val="en-GB"/>
        </w:rPr>
        <w:t xml:space="preserve"> of Time Cells. This is done by shifting a random number of values from the beginning of the vector to the end. This shifting was imposed on each block separately and repeated N = 10,000 times for every single unit. </w:t>
      </w:r>
      <w:r w:rsidRPr="009939EF">
        <w:rPr>
          <w:szCs w:val="24"/>
          <w:lang w:val="en-GB"/>
        </w:rPr>
        <w:br/>
        <w:t xml:space="preserve">In a second test, the block length was determined by the longest block and shorter blocks were filled up with </w:t>
      </w:r>
      <w:proofErr w:type="spellStart"/>
      <w:r w:rsidRPr="009939EF">
        <w:rPr>
          <w:szCs w:val="24"/>
          <w:lang w:val="en-GB"/>
        </w:rPr>
        <w:t>NaN</w:t>
      </w:r>
      <w:proofErr w:type="spellEnd"/>
      <w:r w:rsidRPr="009939EF">
        <w:rPr>
          <w:szCs w:val="24"/>
          <w:lang w:val="en-GB"/>
        </w:rPr>
        <w:t xml:space="preserve"> values. This resulted in no normalization of time between blocks. The rest of the procedure is the same as described in the above paragraph. </w:t>
      </w:r>
    </w:p>
    <w:p w14:paraId="73FC9F46"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3D772D73" w14:textId="77777777" w:rsidR="00A738E5" w:rsidRPr="009939EF" w:rsidRDefault="00A738E5" w:rsidP="00A738E5">
      <w:pPr>
        <w:pStyle w:val="SMHeading"/>
      </w:pPr>
    </w:p>
    <w:p w14:paraId="201779B5" w14:textId="77777777" w:rsidR="00A738E5" w:rsidRPr="009939EF" w:rsidRDefault="00A738E5" w:rsidP="00A738E5">
      <w:pPr>
        <w:pStyle w:val="SMHeading"/>
      </w:pPr>
    </w:p>
    <w:p w14:paraId="3FA4E1EE" w14:textId="77777777" w:rsidR="00A738E5" w:rsidRPr="009939EF" w:rsidRDefault="00A738E5" w:rsidP="00A738E5">
      <w:pPr>
        <w:pStyle w:val="SMHeading"/>
        <w:rPr>
          <w:b w:val="0"/>
          <w:bCs w:val="0"/>
          <w:lang w:val="en-GB"/>
        </w:rPr>
      </w:pPr>
      <w:r w:rsidRPr="009939EF">
        <w:rPr>
          <w:noProof/>
        </w:rPr>
        <w:drawing>
          <wp:inline distT="0" distB="0" distL="0" distR="0" wp14:anchorId="7D2589B4" wp14:editId="2420CCAE">
            <wp:extent cx="5760720" cy="2014220"/>
            <wp:effectExtent l="0" t="0" r="0" b="5080"/>
            <wp:docPr id="7" name="Picture 7" descr="A picture containing indoor,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desse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014220"/>
                    </a:xfrm>
                    <a:prstGeom prst="rect">
                      <a:avLst/>
                    </a:prstGeom>
                    <a:noFill/>
                    <a:ln>
                      <a:noFill/>
                    </a:ln>
                  </pic:spPr>
                </pic:pic>
              </a:graphicData>
            </a:graphic>
          </wp:inline>
        </w:drawing>
      </w:r>
      <w:r w:rsidRPr="009939EF">
        <w:t xml:space="preserve"> Figure S1. </w:t>
      </w:r>
      <w:r w:rsidRPr="009939EF">
        <w:rPr>
          <w:lang w:val="en-GB"/>
        </w:rPr>
        <w:t>Visualisation of the hippocampus and electrode positions for experiment 1 and experiment 2.</w:t>
      </w:r>
      <w:r w:rsidRPr="009939EF">
        <w:rPr>
          <w:b w:val="0"/>
          <w:bCs w:val="0"/>
          <w:lang w:val="en-GB"/>
        </w:rPr>
        <w:t xml:space="preserve"> </w:t>
      </w:r>
      <w:r w:rsidRPr="009939EF">
        <w:rPr>
          <w:b w:val="0"/>
          <w:bCs w:val="0"/>
          <w:lang w:val="en-GB"/>
        </w:rPr>
        <w:br/>
        <w:t xml:space="preserve">(A) Outline of the hippocampus within a whole brain mesh. </w:t>
      </w:r>
      <w:r w:rsidRPr="009939EF">
        <w:rPr>
          <w:b w:val="0"/>
          <w:bCs w:val="0"/>
          <w:lang w:val="en-GB"/>
        </w:rPr>
        <w:br/>
        <w:t xml:space="preserve">(B). Normalized right hippocampus. The yellow spheres represent the estimated position of microwire bundles that contain ESNs. The green spheres represent the estimated position of microwire bundles that do not contain ESNs. Only bundles where single-unit activity was recorded are shown. </w:t>
      </w:r>
      <w:r w:rsidRPr="009939EF">
        <w:rPr>
          <w:b w:val="0"/>
          <w:bCs w:val="0"/>
          <w:lang w:val="en-GB"/>
        </w:rPr>
        <w:br/>
        <w:t>(C) Same as (B), but for the left hippocampus.</w:t>
      </w:r>
    </w:p>
    <w:p w14:paraId="337C44BF" w14:textId="77777777" w:rsidR="00A738E5" w:rsidRPr="009939EF" w:rsidRDefault="00A738E5" w:rsidP="00A738E5">
      <w:pPr>
        <w:rPr>
          <w:rFonts w:ascii="Times New Roman" w:hAnsi="Times New Roman" w:cs="Times New Roman"/>
          <w:b/>
          <w:bCs/>
          <w:sz w:val="24"/>
          <w:szCs w:val="24"/>
        </w:rPr>
      </w:pPr>
      <w:r w:rsidRPr="009939EF">
        <w:rPr>
          <w:rFonts w:ascii="Times New Roman" w:hAnsi="Times New Roman" w:cs="Times New Roman"/>
          <w:b/>
          <w:bCs/>
          <w:sz w:val="24"/>
          <w:szCs w:val="24"/>
        </w:rPr>
        <w:br w:type="page"/>
      </w:r>
    </w:p>
    <w:p w14:paraId="416632B2"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noProof/>
          <w:sz w:val="24"/>
          <w:szCs w:val="24"/>
        </w:rPr>
        <w:lastRenderedPageBreak/>
        <w:drawing>
          <wp:inline distT="0" distB="0" distL="0" distR="0" wp14:anchorId="195906A8" wp14:editId="07610D89">
            <wp:extent cx="5943600" cy="307149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08B3B24E" w14:textId="77777777" w:rsidR="00A738E5" w:rsidRPr="009939EF" w:rsidRDefault="00A738E5" w:rsidP="00A738E5">
      <w:pPr>
        <w:rPr>
          <w:rFonts w:ascii="Times New Roman" w:hAnsi="Times New Roman" w:cs="Times New Roman"/>
          <w:sz w:val="24"/>
          <w:szCs w:val="24"/>
        </w:rPr>
      </w:pPr>
    </w:p>
    <w:p w14:paraId="70CC136E" w14:textId="77777777" w:rsidR="00A738E5" w:rsidRPr="009939EF" w:rsidRDefault="00A738E5" w:rsidP="00A738E5">
      <w:pPr>
        <w:pStyle w:val="SMcaption"/>
        <w:rPr>
          <w:szCs w:val="24"/>
          <w:lang w:val="en-GB"/>
        </w:rPr>
      </w:pPr>
    </w:p>
    <w:p w14:paraId="60124C89" w14:textId="77777777" w:rsidR="00A738E5" w:rsidRPr="009939EF" w:rsidRDefault="00A738E5" w:rsidP="00A738E5">
      <w:pPr>
        <w:rPr>
          <w:rFonts w:ascii="Times New Roman" w:hAnsi="Times New Roman" w:cs="Times New Roman"/>
          <w:b/>
          <w:bCs/>
          <w:sz w:val="24"/>
          <w:szCs w:val="24"/>
        </w:rPr>
      </w:pPr>
      <w:r w:rsidRPr="009939EF">
        <w:rPr>
          <w:rFonts w:ascii="Times New Roman" w:hAnsi="Times New Roman" w:cs="Times New Roman"/>
          <w:b/>
          <w:bCs/>
          <w:sz w:val="24"/>
          <w:szCs w:val="24"/>
        </w:rPr>
        <w:t>Figure S2. Simulation of ESN identification.</w:t>
      </w:r>
    </w:p>
    <w:p w14:paraId="390EFB10"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t>We created a simulation using random pseudo spike rates to determine whether our ESN analysis pipeline contains a bias towards significant results over multiple levels of variance (x-Axis). For each level of variance, we repeated this step 1,000 times and calculated the proportion of iterations that yield a significant result (y-axis; p &lt;= 0.05). The dotted red line represents the 5%-level, and the straight black line represents the results from the stimulation.</w:t>
      </w:r>
    </w:p>
    <w:p w14:paraId="0EC25FBE" w14:textId="77777777" w:rsidR="00A738E5" w:rsidRPr="009939EF" w:rsidRDefault="00A738E5" w:rsidP="00A738E5">
      <w:pPr>
        <w:rPr>
          <w:rFonts w:ascii="Times New Roman" w:hAnsi="Times New Roman" w:cs="Times New Roman"/>
          <w:kern w:val="32"/>
          <w:sz w:val="24"/>
          <w:szCs w:val="24"/>
          <w:lang w:val="en-US"/>
        </w:rPr>
      </w:pPr>
    </w:p>
    <w:p w14:paraId="51DFC813" w14:textId="77777777" w:rsidR="00A738E5" w:rsidRPr="009939EF" w:rsidRDefault="00A738E5" w:rsidP="00A738E5">
      <w:pPr>
        <w:pStyle w:val="SMHeading"/>
        <w:rPr>
          <w:b w:val="0"/>
          <w:bCs w:val="0"/>
          <w:lang w:val="en-GB"/>
        </w:rPr>
      </w:pPr>
      <w:r w:rsidRPr="009939EF">
        <w:rPr>
          <w:b w:val="0"/>
          <w:bCs w:val="0"/>
          <w:noProof/>
          <w:lang w:val="en-GB"/>
        </w:rPr>
        <w:lastRenderedPageBreak/>
        <w:drawing>
          <wp:inline distT="0" distB="0" distL="0" distR="0" wp14:anchorId="31510495" wp14:editId="0C298A5E">
            <wp:extent cx="5202000" cy="52092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2000" cy="5209200"/>
                    </a:xfrm>
                    <a:prstGeom prst="rect">
                      <a:avLst/>
                    </a:prstGeom>
                    <a:noFill/>
                    <a:ln>
                      <a:noFill/>
                    </a:ln>
                  </pic:spPr>
                </pic:pic>
              </a:graphicData>
            </a:graphic>
          </wp:inline>
        </w:drawing>
      </w:r>
      <w:r w:rsidRPr="009939EF">
        <w:rPr>
          <w:b w:val="0"/>
          <w:bCs w:val="0"/>
          <w:noProof/>
          <w:lang w:val="en-GB"/>
        </w:rPr>
        <w:lastRenderedPageBreak/>
        <w:drawing>
          <wp:inline distT="0" distB="0" distL="0" distR="0" wp14:anchorId="30AE0181" wp14:editId="1E7C8509">
            <wp:extent cx="5194800" cy="5202000"/>
            <wp:effectExtent l="0" t="0" r="635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4800" cy="5202000"/>
                    </a:xfrm>
                    <a:prstGeom prst="rect">
                      <a:avLst/>
                    </a:prstGeom>
                    <a:noFill/>
                    <a:ln>
                      <a:noFill/>
                    </a:ln>
                  </pic:spPr>
                </pic:pic>
              </a:graphicData>
            </a:graphic>
          </wp:inline>
        </w:drawing>
      </w:r>
    </w:p>
    <w:p w14:paraId="110B68C2" w14:textId="77777777" w:rsidR="00A738E5" w:rsidRPr="009939EF" w:rsidRDefault="00A738E5" w:rsidP="00A738E5">
      <w:pPr>
        <w:pStyle w:val="SMHeading"/>
      </w:pPr>
      <w:r w:rsidRPr="009939EF">
        <w:t>Figure S3. Firing patterns for two example putative Concept Neurons that were identified using a visual tuning task in experiment 2.</w:t>
      </w:r>
    </w:p>
    <w:p w14:paraId="7DBE8482" w14:textId="77777777" w:rsidR="00A738E5" w:rsidRPr="009939EF" w:rsidRDefault="00A738E5" w:rsidP="00A738E5">
      <w:pPr>
        <w:pStyle w:val="SMHeading"/>
        <w:spacing w:before="0" w:after="0"/>
        <w:rPr>
          <w:b w:val="0"/>
          <w:bCs w:val="0"/>
        </w:rPr>
      </w:pPr>
      <w:r w:rsidRPr="009939EF">
        <w:rPr>
          <w:b w:val="0"/>
          <w:bCs w:val="0"/>
        </w:rPr>
        <w:t xml:space="preserve">(A) </w:t>
      </w:r>
      <w:proofErr w:type="gramStart"/>
      <w:r w:rsidRPr="009939EF">
        <w:rPr>
          <w:b w:val="0"/>
          <w:bCs w:val="0"/>
        </w:rPr>
        <w:t>Each during the</w:t>
      </w:r>
      <w:proofErr w:type="gramEnd"/>
      <w:r w:rsidRPr="009939EF">
        <w:rPr>
          <w:b w:val="0"/>
          <w:bCs w:val="0"/>
        </w:rPr>
        <w:t xml:space="preserve"> memory task previously shown image (either an animal, a </w:t>
      </w:r>
      <w:proofErr w:type="gramStart"/>
      <w:r w:rsidRPr="009939EF">
        <w:rPr>
          <w:b w:val="0"/>
          <w:bCs w:val="0"/>
        </w:rPr>
        <w:t>face</w:t>
      </w:r>
      <w:proofErr w:type="gramEnd"/>
      <w:r w:rsidRPr="009939EF">
        <w:rPr>
          <w:b w:val="0"/>
          <w:bCs w:val="0"/>
        </w:rPr>
        <w:t xml:space="preserve"> or a place) is shown six times during the visual tuning task.</w:t>
      </w:r>
    </w:p>
    <w:p w14:paraId="10EE6B9C" w14:textId="77777777" w:rsidR="00A738E5" w:rsidRPr="009939EF" w:rsidRDefault="00A738E5" w:rsidP="00A738E5">
      <w:pPr>
        <w:pStyle w:val="SMHeading"/>
        <w:spacing w:before="0" w:after="0"/>
        <w:rPr>
          <w:b w:val="0"/>
          <w:bCs w:val="0"/>
        </w:rPr>
      </w:pPr>
      <w:r w:rsidRPr="009939EF">
        <w:rPr>
          <w:b w:val="0"/>
          <w:bCs w:val="0"/>
        </w:rPr>
        <w:t>(B) Spike raster plot. Each line indicates a spike. On the x-axis is time (locked to image presentation) and on the y-axis are the six trials during which the above image is shown on the screen. Color-</w:t>
      </w:r>
      <w:proofErr w:type="gramStart"/>
      <w:r w:rsidRPr="009939EF">
        <w:rPr>
          <w:b w:val="0"/>
          <w:bCs w:val="0"/>
        </w:rPr>
        <w:t>coded in</w:t>
      </w:r>
      <w:proofErr w:type="gramEnd"/>
      <w:r w:rsidRPr="009939EF">
        <w:rPr>
          <w:b w:val="0"/>
          <w:bCs w:val="0"/>
        </w:rPr>
        <w:t xml:space="preserve"> purple for tuned images and green for non-tuned images. The grey area indicates the activation period that is considered for identifying Concept Neurons.</w:t>
      </w:r>
    </w:p>
    <w:p w14:paraId="25A3073B" w14:textId="77777777" w:rsidR="00A738E5" w:rsidRPr="009939EF" w:rsidRDefault="00A738E5" w:rsidP="00A738E5">
      <w:pPr>
        <w:pStyle w:val="SMHeading"/>
        <w:spacing w:before="0" w:after="0"/>
        <w:rPr>
          <w:b w:val="0"/>
          <w:bCs w:val="0"/>
        </w:rPr>
      </w:pPr>
      <w:r w:rsidRPr="009939EF">
        <w:rPr>
          <w:b w:val="0"/>
          <w:bCs w:val="0"/>
        </w:rPr>
        <w:t>(C) Spike density plot (mean instantaneous firing rate over all six trials).</w:t>
      </w:r>
    </w:p>
    <w:p w14:paraId="7A5927D0" w14:textId="77777777" w:rsidR="00A738E5" w:rsidRPr="009939EF" w:rsidRDefault="00A738E5" w:rsidP="00A738E5">
      <w:pPr>
        <w:pStyle w:val="SMHeading"/>
        <w:spacing w:before="0" w:after="0"/>
        <w:rPr>
          <w:b w:val="0"/>
          <w:bCs w:val="0"/>
        </w:rPr>
      </w:pPr>
      <w:r w:rsidRPr="009939EF">
        <w:rPr>
          <w:b w:val="0"/>
          <w:bCs w:val="0"/>
        </w:rPr>
        <w:t xml:space="preserve">(D) 2D histogram of the waveshape of that </w:t>
      </w:r>
      <w:proofErr w:type="gramStart"/>
      <w:r w:rsidRPr="009939EF">
        <w:rPr>
          <w:b w:val="0"/>
          <w:bCs w:val="0"/>
        </w:rPr>
        <w:t>particular unit</w:t>
      </w:r>
      <w:proofErr w:type="gramEnd"/>
      <w:r w:rsidRPr="009939EF">
        <w:rPr>
          <w:b w:val="0"/>
          <w:bCs w:val="0"/>
        </w:rPr>
        <w:t xml:space="preserve"> (</w:t>
      </w:r>
      <w:proofErr w:type="spellStart"/>
      <w:r w:rsidRPr="009939EF">
        <w:rPr>
          <w:b w:val="0"/>
          <w:bCs w:val="0"/>
        </w:rPr>
        <w:t>Niediek</w:t>
      </w:r>
      <w:proofErr w:type="spellEnd"/>
      <w:r w:rsidRPr="009939EF">
        <w:rPr>
          <w:b w:val="0"/>
          <w:bCs w:val="0"/>
        </w:rPr>
        <w:t xml:space="preserve"> et al., 2016).</w:t>
      </w:r>
    </w:p>
    <w:p w14:paraId="49595E68" w14:textId="77777777" w:rsidR="00A738E5" w:rsidRPr="009939EF" w:rsidRDefault="00A738E5" w:rsidP="00A738E5">
      <w:pPr>
        <w:pStyle w:val="SMHeading"/>
        <w:spacing w:before="0" w:after="0"/>
        <w:rPr>
          <w:b w:val="0"/>
          <w:bCs w:val="0"/>
        </w:rPr>
      </w:pPr>
      <w:r w:rsidRPr="009939EF">
        <w:rPr>
          <w:b w:val="0"/>
          <w:bCs w:val="0"/>
        </w:rPr>
        <w:t>(E-H) same as (A-D) but for a different example ESN.</w:t>
      </w:r>
    </w:p>
    <w:p w14:paraId="0487A1C3"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b/>
          <w:bCs/>
          <w:sz w:val="24"/>
          <w:szCs w:val="24"/>
        </w:rPr>
        <w:br w:type="page"/>
      </w:r>
    </w:p>
    <w:p w14:paraId="6255717B" w14:textId="77777777" w:rsidR="00A738E5" w:rsidRPr="009939EF" w:rsidRDefault="00A738E5" w:rsidP="00A738E5">
      <w:pPr>
        <w:rPr>
          <w:rFonts w:ascii="Times New Roman" w:hAnsi="Times New Roman" w:cs="Times New Roman"/>
          <w:sz w:val="24"/>
          <w:szCs w:val="24"/>
        </w:rPr>
      </w:pPr>
      <w:commentRangeStart w:id="46"/>
      <w:r w:rsidRPr="009939EF">
        <w:rPr>
          <w:rFonts w:ascii="Times New Roman" w:hAnsi="Times New Roman" w:cs="Times New Roman"/>
          <w:noProof/>
          <w:sz w:val="24"/>
          <w:szCs w:val="24"/>
        </w:rPr>
        <w:lastRenderedPageBreak/>
        <w:drawing>
          <wp:inline distT="0" distB="0" distL="0" distR="0" wp14:anchorId="2A087593" wp14:editId="219350EF">
            <wp:extent cx="6076950" cy="3067524"/>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295" t="7061" r="6891" b="4169"/>
                    <a:stretch/>
                  </pic:blipFill>
                  <pic:spPr bwMode="auto">
                    <a:xfrm>
                      <a:off x="0" y="0"/>
                      <a:ext cx="6088311" cy="30732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46"/>
      <w:r w:rsidRPr="009939EF">
        <w:rPr>
          <w:rStyle w:val="CommentReference"/>
          <w:rFonts w:ascii="Times New Roman" w:hAnsi="Times New Roman" w:cs="Times New Roman"/>
          <w:sz w:val="24"/>
          <w:szCs w:val="24"/>
        </w:rPr>
        <w:commentReference w:id="46"/>
      </w:r>
    </w:p>
    <w:p w14:paraId="02EF6C01" w14:textId="77777777" w:rsidR="00A738E5" w:rsidRPr="009939EF" w:rsidRDefault="00A738E5" w:rsidP="00A738E5">
      <w:pPr>
        <w:rPr>
          <w:rFonts w:ascii="Times New Roman" w:hAnsi="Times New Roman" w:cs="Times New Roman"/>
          <w:b/>
          <w:bCs/>
          <w:sz w:val="24"/>
          <w:szCs w:val="24"/>
        </w:rPr>
      </w:pPr>
      <w:r w:rsidRPr="009939EF">
        <w:rPr>
          <w:rFonts w:ascii="Times New Roman" w:hAnsi="Times New Roman" w:cs="Times New Roman"/>
          <w:b/>
          <w:bCs/>
          <w:sz w:val="24"/>
          <w:szCs w:val="24"/>
        </w:rPr>
        <w:t>Figure S4. Example of a reinstated trial by temporal Episode Specific Neuron (</w:t>
      </w:r>
      <w:proofErr w:type="spellStart"/>
      <w:r w:rsidRPr="009939EF">
        <w:rPr>
          <w:rFonts w:ascii="Times New Roman" w:hAnsi="Times New Roman" w:cs="Times New Roman"/>
          <w:b/>
          <w:bCs/>
          <w:sz w:val="24"/>
          <w:szCs w:val="24"/>
        </w:rPr>
        <w:t>tESN</w:t>
      </w:r>
      <w:proofErr w:type="spellEnd"/>
      <w:r w:rsidRPr="009939EF">
        <w:rPr>
          <w:rFonts w:ascii="Times New Roman" w:hAnsi="Times New Roman" w:cs="Times New Roman"/>
          <w:b/>
          <w:bCs/>
          <w:sz w:val="24"/>
          <w:szCs w:val="24"/>
        </w:rPr>
        <w:t>).</w:t>
      </w:r>
    </w:p>
    <w:p w14:paraId="360F208E"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t xml:space="preserve">(A) The cross-correlation of one reinstated trial of one </w:t>
      </w:r>
      <w:proofErr w:type="spellStart"/>
      <w:r w:rsidRPr="009939EF">
        <w:rPr>
          <w:rFonts w:ascii="Times New Roman" w:hAnsi="Times New Roman" w:cs="Times New Roman"/>
          <w:sz w:val="24"/>
          <w:szCs w:val="24"/>
        </w:rPr>
        <w:t>tESN</w:t>
      </w:r>
      <w:proofErr w:type="spellEnd"/>
      <w:r w:rsidRPr="009939EF">
        <w:rPr>
          <w:rFonts w:ascii="Times New Roman" w:hAnsi="Times New Roman" w:cs="Times New Roman"/>
          <w:sz w:val="24"/>
          <w:szCs w:val="24"/>
        </w:rPr>
        <w:t xml:space="preserve"> between the instantaneous firing rate at encoding and retrieval over lags from -2,500ms to 2500ms.</w:t>
      </w:r>
    </w:p>
    <w:p w14:paraId="7D60B848"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t>(B) The original instantaneous firing rate during encoding (blue) and retrieval (orange) 5000ms before the response.</w:t>
      </w:r>
    </w:p>
    <w:p w14:paraId="028AAB0E"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t>(C) Same as (B), but with the retrieval firing rate shifted according to the peak in the cross-correlation in (A).</w:t>
      </w:r>
    </w:p>
    <w:p w14:paraId="1CD0E62B"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151ACE4D"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noProof/>
          <w:sz w:val="24"/>
          <w:szCs w:val="24"/>
        </w:rPr>
        <w:lastRenderedPageBreak/>
        <w:drawing>
          <wp:inline distT="0" distB="0" distL="0" distR="0" wp14:anchorId="2B94B412" wp14:editId="02CCE8D0">
            <wp:extent cx="5943600" cy="2981325"/>
            <wp:effectExtent l="0" t="0" r="0" b="952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40691FD0" w14:textId="77777777" w:rsidR="00A738E5" w:rsidRPr="009939EF" w:rsidRDefault="00A738E5" w:rsidP="00A738E5">
      <w:pPr>
        <w:pStyle w:val="SMHeading"/>
      </w:pPr>
      <w:r w:rsidRPr="009939EF">
        <w:t>Figure S5.</w:t>
      </w:r>
    </w:p>
    <w:p w14:paraId="1BF63F1D"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t>(A) Distribution of spike widths and</w:t>
      </w:r>
      <w:r w:rsidRPr="009939EF">
        <w:rPr>
          <w:rFonts w:ascii="Times New Roman" w:hAnsi="Times New Roman" w:cs="Times New Roman"/>
          <w:sz w:val="24"/>
          <w:szCs w:val="24"/>
        </w:rPr>
        <w:br/>
        <w:t>(B) distribution of spike height of ESNs (purple) and single units (green).</w:t>
      </w:r>
    </w:p>
    <w:p w14:paraId="50DFF920" w14:textId="77777777" w:rsidR="00A738E5" w:rsidRPr="009939EF" w:rsidRDefault="00A738E5" w:rsidP="00A738E5">
      <w:pPr>
        <w:pStyle w:val="SMcaption"/>
        <w:rPr>
          <w:szCs w:val="24"/>
          <w:lang w:val="en-GB"/>
        </w:rPr>
      </w:pPr>
    </w:p>
    <w:p w14:paraId="3B65264E" w14:textId="77777777" w:rsidR="00A738E5" w:rsidRPr="009939EF" w:rsidRDefault="00A738E5" w:rsidP="00A738E5">
      <w:pPr>
        <w:rPr>
          <w:rFonts w:ascii="Times New Roman" w:hAnsi="Times New Roman" w:cs="Times New Roman"/>
          <w:b/>
          <w:bCs/>
          <w:kern w:val="32"/>
          <w:sz w:val="24"/>
          <w:szCs w:val="24"/>
        </w:rPr>
      </w:pPr>
      <w:r w:rsidRPr="009939EF">
        <w:rPr>
          <w:rFonts w:ascii="Times New Roman" w:hAnsi="Times New Roman" w:cs="Times New Roman"/>
          <w:sz w:val="24"/>
          <w:szCs w:val="24"/>
        </w:rPr>
        <w:br w:type="page"/>
      </w:r>
    </w:p>
    <w:p w14:paraId="327B4478"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noProof/>
          <w:sz w:val="24"/>
          <w:szCs w:val="24"/>
        </w:rPr>
        <w:lastRenderedPageBreak/>
        <w:drawing>
          <wp:inline distT="0" distB="0" distL="0" distR="0" wp14:anchorId="0A0C37FA" wp14:editId="11CC1F15">
            <wp:extent cx="5943600" cy="300037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3DFE8A08" w14:textId="77777777" w:rsidR="00A738E5" w:rsidRPr="009939EF" w:rsidRDefault="00A738E5" w:rsidP="00A738E5">
      <w:pPr>
        <w:pStyle w:val="SMHeading"/>
      </w:pPr>
      <w:r w:rsidRPr="009939EF">
        <w:t xml:space="preserve">Figure S6. </w:t>
      </w:r>
      <w:r w:rsidRPr="009939EF">
        <w:br/>
      </w:r>
      <w:r w:rsidRPr="009939EF">
        <w:rPr>
          <w:b w:val="0"/>
          <w:bCs w:val="0"/>
          <w:lang w:val="en-GB"/>
        </w:rPr>
        <w:t>(A) Distribution of Fano factors of ESNs (purple) and single units (green) during</w:t>
      </w:r>
      <w:r w:rsidRPr="009939EF">
        <w:rPr>
          <w:lang w:val="en-GB"/>
        </w:rPr>
        <w:t xml:space="preserve"> </w:t>
      </w:r>
      <w:r w:rsidRPr="009939EF">
        <w:rPr>
          <w:lang w:val="en-GB"/>
        </w:rPr>
        <w:br/>
      </w:r>
      <w:r w:rsidRPr="009939EF">
        <w:rPr>
          <w:b w:val="0"/>
          <w:bCs w:val="0"/>
          <w:lang w:val="en-GB"/>
        </w:rPr>
        <w:t xml:space="preserve">encoding and during </w:t>
      </w:r>
      <w:r w:rsidRPr="009939EF">
        <w:rPr>
          <w:b w:val="0"/>
          <w:bCs w:val="0"/>
          <w:lang w:val="en-GB"/>
        </w:rPr>
        <w:br/>
        <w:t>(B) retrieval.</w:t>
      </w:r>
    </w:p>
    <w:p w14:paraId="690237F6"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1529B728"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noProof/>
          <w:sz w:val="24"/>
          <w:szCs w:val="24"/>
        </w:rPr>
        <w:lastRenderedPageBreak/>
        <w:drawing>
          <wp:inline distT="0" distB="0" distL="0" distR="0" wp14:anchorId="5ED12802" wp14:editId="18F8B8F2">
            <wp:extent cx="5943600" cy="2981325"/>
            <wp:effectExtent l="0" t="0" r="0" b="952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7C642463"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b/>
          <w:bCs/>
          <w:sz w:val="24"/>
          <w:szCs w:val="24"/>
        </w:rPr>
        <w:t>Figure S7.</w:t>
      </w:r>
      <w:r w:rsidRPr="009939EF">
        <w:rPr>
          <w:rFonts w:ascii="Times New Roman" w:hAnsi="Times New Roman" w:cs="Times New Roman"/>
          <w:sz w:val="24"/>
          <w:szCs w:val="24"/>
        </w:rPr>
        <w:br/>
        <w:t xml:space="preserve">Firing rate in hertz of ESNs (purple) during </w:t>
      </w:r>
      <w:r w:rsidRPr="009939EF">
        <w:rPr>
          <w:rFonts w:ascii="Times New Roman" w:hAnsi="Times New Roman" w:cs="Times New Roman"/>
          <w:sz w:val="24"/>
          <w:szCs w:val="24"/>
        </w:rPr>
        <w:br/>
        <w:t xml:space="preserve">(A) encoding and </w:t>
      </w:r>
      <w:r w:rsidRPr="009939EF">
        <w:rPr>
          <w:rFonts w:ascii="Times New Roman" w:hAnsi="Times New Roman" w:cs="Times New Roman"/>
          <w:sz w:val="24"/>
          <w:szCs w:val="24"/>
        </w:rPr>
        <w:br/>
        <w:t xml:space="preserve">(B) retrieval of reinstated episodes. Firing rate of ESNs and other single units (green) during </w:t>
      </w:r>
      <w:r w:rsidRPr="009939EF">
        <w:rPr>
          <w:rFonts w:ascii="Times New Roman" w:hAnsi="Times New Roman" w:cs="Times New Roman"/>
          <w:sz w:val="24"/>
          <w:szCs w:val="24"/>
        </w:rPr>
        <w:br/>
        <w:t xml:space="preserve">(C) encoding and </w:t>
      </w:r>
      <w:r w:rsidRPr="009939EF">
        <w:rPr>
          <w:rFonts w:ascii="Times New Roman" w:hAnsi="Times New Roman" w:cs="Times New Roman"/>
          <w:sz w:val="24"/>
          <w:szCs w:val="24"/>
        </w:rPr>
        <w:br/>
        <w:t>(D) retrieval of non-reinstated episodes.</w:t>
      </w:r>
    </w:p>
    <w:p w14:paraId="28D4E646" w14:textId="77777777" w:rsidR="00A738E5" w:rsidRPr="009939EF" w:rsidRDefault="00A738E5" w:rsidP="00A738E5">
      <w:pPr>
        <w:rPr>
          <w:rFonts w:ascii="Times New Roman" w:hAnsi="Times New Roman" w:cs="Times New Roman"/>
          <w:sz w:val="24"/>
          <w:szCs w:val="24"/>
        </w:rPr>
      </w:pPr>
    </w:p>
    <w:p w14:paraId="0A92CC19" w14:textId="77777777" w:rsidR="00A738E5" w:rsidRPr="009939EF" w:rsidRDefault="00A738E5" w:rsidP="00A738E5">
      <w:pPr>
        <w:pStyle w:val="SMHeading"/>
      </w:pPr>
      <w:r w:rsidRPr="009939EF">
        <w:lastRenderedPageBreak/>
        <w:t>Table S1.</w:t>
      </w:r>
    </w:p>
    <w:tbl>
      <w:tblPr>
        <w:tblStyle w:val="TableGrid"/>
        <w:tblpPr w:leftFromText="180" w:rightFromText="180" w:vertAnchor="page" w:horzAnchor="page" w:tblpX="916" w:tblpY="2206"/>
        <w:tblW w:w="11038" w:type="dxa"/>
        <w:tblBorders>
          <w:left w:val="none" w:sz="0" w:space="0" w:color="auto"/>
          <w:right w:val="none" w:sz="0" w:space="0" w:color="auto"/>
          <w:insideV w:val="none" w:sz="0" w:space="0" w:color="auto"/>
        </w:tblBorders>
        <w:tblLook w:val="04A0" w:firstRow="1" w:lastRow="0" w:firstColumn="1" w:lastColumn="0" w:noHBand="0" w:noVBand="1"/>
      </w:tblPr>
      <w:tblGrid>
        <w:gridCol w:w="1017"/>
        <w:gridCol w:w="1244"/>
        <w:gridCol w:w="1137"/>
        <w:gridCol w:w="1777"/>
        <w:gridCol w:w="1204"/>
        <w:gridCol w:w="234"/>
        <w:gridCol w:w="798"/>
        <w:gridCol w:w="150"/>
        <w:gridCol w:w="1219"/>
        <w:gridCol w:w="1123"/>
        <w:gridCol w:w="1135"/>
      </w:tblGrid>
      <w:tr w:rsidR="00A738E5" w:rsidRPr="009939EF" w14:paraId="017EA6AC" w14:textId="77777777" w:rsidTr="00A03550">
        <w:trPr>
          <w:trHeight w:val="1266"/>
        </w:trPr>
        <w:tc>
          <w:tcPr>
            <w:tcW w:w="1017" w:type="dxa"/>
          </w:tcPr>
          <w:p w14:paraId="3CAC8531" w14:textId="77777777" w:rsidR="00A738E5" w:rsidRPr="009939EF" w:rsidRDefault="00A738E5" w:rsidP="00A03550">
            <w:pPr>
              <w:jc w:val="center"/>
              <w:rPr>
                <w:rFonts w:ascii="Times New Roman" w:hAnsi="Times New Roman"/>
                <w:b/>
                <w:bCs/>
                <w:sz w:val="24"/>
                <w:szCs w:val="24"/>
              </w:rPr>
            </w:pPr>
            <w:r w:rsidRPr="009939EF">
              <w:rPr>
                <w:rFonts w:ascii="Times New Roman" w:hAnsi="Times New Roman"/>
                <w:b/>
                <w:bCs/>
                <w:sz w:val="24"/>
                <w:szCs w:val="24"/>
              </w:rPr>
              <w:t>Patient ID</w:t>
            </w:r>
          </w:p>
        </w:tc>
        <w:tc>
          <w:tcPr>
            <w:tcW w:w="1244" w:type="dxa"/>
          </w:tcPr>
          <w:p w14:paraId="417E85C9" w14:textId="77777777" w:rsidR="00A738E5" w:rsidRPr="009939EF" w:rsidRDefault="00A738E5" w:rsidP="00A03550">
            <w:pPr>
              <w:jc w:val="center"/>
              <w:rPr>
                <w:rFonts w:ascii="Times New Roman" w:hAnsi="Times New Roman"/>
                <w:b/>
                <w:bCs/>
                <w:sz w:val="24"/>
                <w:szCs w:val="24"/>
              </w:rPr>
            </w:pPr>
            <w:r w:rsidRPr="009939EF">
              <w:rPr>
                <w:rFonts w:ascii="Times New Roman" w:hAnsi="Times New Roman"/>
                <w:b/>
                <w:bCs/>
                <w:sz w:val="24"/>
                <w:szCs w:val="24"/>
              </w:rPr>
              <w:t>Number of sessions</w:t>
            </w:r>
          </w:p>
        </w:tc>
        <w:tc>
          <w:tcPr>
            <w:tcW w:w="1137" w:type="dxa"/>
          </w:tcPr>
          <w:p w14:paraId="2DDF59D2" w14:textId="77777777" w:rsidR="00A738E5" w:rsidRPr="009939EF" w:rsidRDefault="00A738E5" w:rsidP="00A03550">
            <w:pPr>
              <w:jc w:val="center"/>
              <w:rPr>
                <w:rFonts w:ascii="Times New Roman" w:hAnsi="Times New Roman"/>
                <w:b/>
                <w:bCs/>
                <w:sz w:val="24"/>
                <w:szCs w:val="24"/>
              </w:rPr>
            </w:pPr>
            <w:r w:rsidRPr="009939EF">
              <w:rPr>
                <w:rFonts w:ascii="Times New Roman" w:hAnsi="Times New Roman"/>
                <w:b/>
                <w:bCs/>
                <w:sz w:val="24"/>
                <w:szCs w:val="24"/>
              </w:rPr>
              <w:t>Number of bundles</w:t>
            </w:r>
          </w:p>
        </w:tc>
        <w:tc>
          <w:tcPr>
            <w:tcW w:w="1777" w:type="dxa"/>
          </w:tcPr>
          <w:p w14:paraId="6C85930B" w14:textId="77777777" w:rsidR="00A738E5" w:rsidRPr="009939EF" w:rsidRDefault="00A738E5" w:rsidP="00A03550">
            <w:pPr>
              <w:jc w:val="center"/>
              <w:rPr>
                <w:rFonts w:ascii="Times New Roman" w:hAnsi="Times New Roman"/>
                <w:b/>
                <w:bCs/>
                <w:sz w:val="24"/>
                <w:szCs w:val="24"/>
                <w:lang w:val="en-GB"/>
              </w:rPr>
            </w:pPr>
            <w:r w:rsidRPr="009939EF">
              <w:rPr>
                <w:rFonts w:ascii="Times New Roman" w:hAnsi="Times New Roman"/>
                <w:b/>
                <w:bCs/>
                <w:sz w:val="24"/>
                <w:szCs w:val="24"/>
                <w:lang w:val="en-GB"/>
              </w:rPr>
              <w:t>Number of bundles in hippocampus</w:t>
            </w:r>
          </w:p>
        </w:tc>
        <w:tc>
          <w:tcPr>
            <w:tcW w:w="1438" w:type="dxa"/>
            <w:gridSpan w:val="2"/>
          </w:tcPr>
          <w:p w14:paraId="5B671151" w14:textId="77777777" w:rsidR="00A738E5" w:rsidRPr="009939EF" w:rsidRDefault="00A738E5" w:rsidP="00A03550">
            <w:pPr>
              <w:jc w:val="center"/>
              <w:rPr>
                <w:rFonts w:ascii="Times New Roman" w:hAnsi="Times New Roman"/>
                <w:b/>
                <w:bCs/>
                <w:sz w:val="24"/>
                <w:szCs w:val="24"/>
              </w:rPr>
            </w:pPr>
            <w:r w:rsidRPr="009939EF">
              <w:rPr>
                <w:rFonts w:ascii="Times New Roman" w:hAnsi="Times New Roman"/>
                <w:b/>
                <w:bCs/>
                <w:sz w:val="24"/>
                <w:szCs w:val="24"/>
              </w:rPr>
              <w:t>Trial number</w:t>
            </w:r>
            <w:r w:rsidRPr="009939EF">
              <w:rPr>
                <w:rFonts w:ascii="Times New Roman" w:hAnsi="Times New Roman"/>
                <w:sz w:val="24"/>
                <w:szCs w:val="24"/>
                <w:vertAlign w:val="superscript"/>
              </w:rPr>
              <w:t>a</w:t>
            </w:r>
          </w:p>
          <w:p w14:paraId="1C10483D" w14:textId="77777777" w:rsidR="00A738E5" w:rsidRPr="009939EF" w:rsidRDefault="00A738E5" w:rsidP="00A03550">
            <w:pPr>
              <w:jc w:val="center"/>
              <w:rPr>
                <w:rFonts w:ascii="Times New Roman" w:hAnsi="Times New Roman"/>
                <w:b/>
                <w:bCs/>
                <w:sz w:val="24"/>
                <w:szCs w:val="24"/>
              </w:rPr>
            </w:pPr>
          </w:p>
        </w:tc>
        <w:tc>
          <w:tcPr>
            <w:tcW w:w="798" w:type="dxa"/>
          </w:tcPr>
          <w:p w14:paraId="37B010A5" w14:textId="77777777" w:rsidR="00A738E5" w:rsidRPr="009939EF" w:rsidRDefault="00A738E5" w:rsidP="00A03550">
            <w:pPr>
              <w:jc w:val="center"/>
              <w:rPr>
                <w:rFonts w:ascii="Times New Roman" w:hAnsi="Times New Roman"/>
                <w:b/>
                <w:bCs/>
                <w:sz w:val="24"/>
                <w:szCs w:val="24"/>
              </w:rPr>
            </w:pPr>
            <w:r w:rsidRPr="009939EF">
              <w:rPr>
                <w:rFonts w:ascii="Times New Roman" w:hAnsi="Times New Roman"/>
                <w:b/>
                <w:bCs/>
                <w:sz w:val="24"/>
                <w:szCs w:val="24"/>
              </w:rPr>
              <w:t>Hits</w:t>
            </w:r>
            <w:r w:rsidRPr="009939EF">
              <w:rPr>
                <w:rFonts w:ascii="Times New Roman" w:hAnsi="Times New Roman"/>
                <w:sz w:val="24"/>
                <w:szCs w:val="24"/>
                <w:vertAlign w:val="superscript"/>
              </w:rPr>
              <w:t>a</w:t>
            </w:r>
          </w:p>
        </w:tc>
        <w:tc>
          <w:tcPr>
            <w:tcW w:w="1369" w:type="dxa"/>
            <w:gridSpan w:val="2"/>
          </w:tcPr>
          <w:p w14:paraId="787B6487" w14:textId="77777777" w:rsidR="00A738E5" w:rsidRPr="009939EF" w:rsidRDefault="00A738E5" w:rsidP="00A03550">
            <w:pPr>
              <w:jc w:val="center"/>
              <w:rPr>
                <w:rFonts w:ascii="Times New Roman" w:hAnsi="Times New Roman"/>
                <w:b/>
                <w:bCs/>
                <w:sz w:val="24"/>
                <w:szCs w:val="24"/>
                <w:lang w:val="en-GB"/>
              </w:rPr>
            </w:pPr>
            <w:proofErr w:type="spellStart"/>
            <w:r w:rsidRPr="009939EF">
              <w:rPr>
                <w:rFonts w:ascii="Times New Roman" w:hAnsi="Times New Roman"/>
                <w:b/>
                <w:bCs/>
                <w:sz w:val="24"/>
                <w:szCs w:val="24"/>
                <w:lang w:val="en-GB"/>
              </w:rPr>
              <w:t>Hipp</w:t>
            </w:r>
            <w:proofErr w:type="spellEnd"/>
            <w:r w:rsidRPr="009939EF">
              <w:rPr>
                <w:rFonts w:ascii="Times New Roman" w:hAnsi="Times New Roman"/>
                <w:b/>
                <w:bCs/>
                <w:sz w:val="24"/>
                <w:szCs w:val="24"/>
                <w:lang w:val="en-GB"/>
              </w:rPr>
              <w:t>.</w:t>
            </w:r>
          </w:p>
          <w:p w14:paraId="30CC8009" w14:textId="77777777" w:rsidR="00A738E5" w:rsidRPr="009939EF" w:rsidRDefault="00A738E5" w:rsidP="00A03550">
            <w:pPr>
              <w:jc w:val="center"/>
              <w:rPr>
                <w:rFonts w:ascii="Times New Roman" w:hAnsi="Times New Roman"/>
                <w:b/>
                <w:bCs/>
                <w:sz w:val="24"/>
                <w:szCs w:val="24"/>
                <w:lang w:val="en-GB"/>
              </w:rPr>
            </w:pPr>
            <w:r w:rsidRPr="009939EF">
              <w:rPr>
                <w:rFonts w:ascii="Times New Roman" w:hAnsi="Times New Roman"/>
                <w:b/>
                <w:bCs/>
                <w:sz w:val="24"/>
                <w:szCs w:val="24"/>
                <w:lang w:val="en-GB"/>
              </w:rPr>
              <w:t xml:space="preserve">bundles with </w:t>
            </w:r>
            <w:proofErr w:type="spellStart"/>
            <w:proofErr w:type="gramStart"/>
            <w:r w:rsidRPr="009939EF">
              <w:rPr>
                <w:rFonts w:ascii="Times New Roman" w:hAnsi="Times New Roman"/>
                <w:b/>
                <w:bCs/>
                <w:sz w:val="24"/>
                <w:szCs w:val="24"/>
                <w:lang w:val="en-GB"/>
              </w:rPr>
              <w:t>SUs</w:t>
            </w:r>
            <w:r w:rsidRPr="009939EF">
              <w:rPr>
                <w:rFonts w:ascii="Times New Roman" w:hAnsi="Times New Roman"/>
                <w:b/>
                <w:bCs/>
                <w:sz w:val="24"/>
                <w:szCs w:val="24"/>
                <w:vertAlign w:val="superscript"/>
                <w:lang w:val="en-GB"/>
              </w:rPr>
              <w:t>a,b</w:t>
            </w:r>
            <w:proofErr w:type="spellEnd"/>
            <w:proofErr w:type="gramEnd"/>
          </w:p>
        </w:tc>
        <w:tc>
          <w:tcPr>
            <w:tcW w:w="1123" w:type="dxa"/>
          </w:tcPr>
          <w:p w14:paraId="3058AFD0" w14:textId="77777777" w:rsidR="00A738E5" w:rsidRPr="009939EF" w:rsidRDefault="00A738E5" w:rsidP="00A03550">
            <w:pPr>
              <w:jc w:val="center"/>
              <w:rPr>
                <w:rFonts w:ascii="Times New Roman" w:hAnsi="Times New Roman"/>
                <w:b/>
                <w:bCs/>
                <w:sz w:val="24"/>
                <w:szCs w:val="24"/>
                <w:lang w:val="en-GB"/>
              </w:rPr>
            </w:pPr>
            <w:r w:rsidRPr="009939EF">
              <w:rPr>
                <w:rFonts w:ascii="Times New Roman" w:hAnsi="Times New Roman"/>
                <w:b/>
                <w:bCs/>
                <w:sz w:val="24"/>
                <w:szCs w:val="24"/>
                <w:lang w:val="en-GB"/>
              </w:rPr>
              <w:t xml:space="preserve">Number of </w:t>
            </w:r>
            <w:proofErr w:type="spellStart"/>
            <w:r w:rsidRPr="009939EF">
              <w:rPr>
                <w:rFonts w:ascii="Times New Roman" w:hAnsi="Times New Roman"/>
                <w:b/>
                <w:bCs/>
                <w:sz w:val="24"/>
                <w:szCs w:val="24"/>
                <w:lang w:val="en-GB"/>
              </w:rPr>
              <w:t>hipp</w:t>
            </w:r>
            <w:proofErr w:type="spellEnd"/>
            <w:r w:rsidRPr="009939EF">
              <w:rPr>
                <w:rFonts w:ascii="Times New Roman" w:hAnsi="Times New Roman"/>
                <w:b/>
                <w:bCs/>
                <w:sz w:val="24"/>
                <w:szCs w:val="24"/>
                <w:lang w:val="en-GB"/>
              </w:rPr>
              <w:t xml:space="preserve">. </w:t>
            </w:r>
            <w:proofErr w:type="spellStart"/>
            <w:proofErr w:type="gramStart"/>
            <w:r w:rsidRPr="009939EF">
              <w:rPr>
                <w:rFonts w:ascii="Times New Roman" w:hAnsi="Times New Roman"/>
                <w:b/>
                <w:bCs/>
                <w:sz w:val="24"/>
                <w:szCs w:val="24"/>
                <w:lang w:val="en-GB"/>
              </w:rPr>
              <w:t>SUs</w:t>
            </w:r>
            <w:r w:rsidRPr="009939EF">
              <w:rPr>
                <w:rFonts w:ascii="Times New Roman" w:hAnsi="Times New Roman"/>
                <w:b/>
                <w:bCs/>
                <w:sz w:val="24"/>
                <w:szCs w:val="24"/>
                <w:vertAlign w:val="superscript"/>
                <w:lang w:val="en-GB"/>
              </w:rPr>
              <w:t>a,b</w:t>
            </w:r>
            <w:proofErr w:type="spellEnd"/>
            <w:proofErr w:type="gramEnd"/>
          </w:p>
        </w:tc>
        <w:tc>
          <w:tcPr>
            <w:tcW w:w="1135" w:type="dxa"/>
          </w:tcPr>
          <w:p w14:paraId="555D9088" w14:textId="77777777" w:rsidR="00A738E5" w:rsidRPr="009939EF" w:rsidRDefault="00A738E5" w:rsidP="00A03550">
            <w:pPr>
              <w:jc w:val="center"/>
              <w:rPr>
                <w:rFonts w:ascii="Times New Roman" w:hAnsi="Times New Roman"/>
                <w:b/>
                <w:bCs/>
                <w:sz w:val="24"/>
                <w:szCs w:val="24"/>
              </w:rPr>
            </w:pPr>
            <w:r w:rsidRPr="009939EF">
              <w:rPr>
                <w:rFonts w:ascii="Times New Roman" w:hAnsi="Times New Roman"/>
                <w:b/>
                <w:bCs/>
                <w:sz w:val="24"/>
                <w:szCs w:val="24"/>
              </w:rPr>
              <w:t>Number of ESNs</w:t>
            </w:r>
            <w:r w:rsidRPr="009939EF">
              <w:rPr>
                <w:rFonts w:ascii="Times New Roman" w:hAnsi="Times New Roman"/>
                <w:b/>
                <w:bCs/>
                <w:sz w:val="24"/>
                <w:szCs w:val="24"/>
                <w:vertAlign w:val="superscript"/>
              </w:rPr>
              <w:t>a,c</w:t>
            </w:r>
          </w:p>
        </w:tc>
      </w:tr>
      <w:tr w:rsidR="00A738E5" w:rsidRPr="009939EF" w14:paraId="4C062801" w14:textId="77777777" w:rsidTr="00A03550">
        <w:trPr>
          <w:trHeight w:val="301"/>
        </w:trPr>
        <w:tc>
          <w:tcPr>
            <w:tcW w:w="1017" w:type="dxa"/>
            <w:vAlign w:val="bottom"/>
          </w:tcPr>
          <w:p w14:paraId="72CCD239"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0002</w:t>
            </w:r>
          </w:p>
        </w:tc>
        <w:tc>
          <w:tcPr>
            <w:tcW w:w="1244" w:type="dxa"/>
            <w:vAlign w:val="bottom"/>
          </w:tcPr>
          <w:p w14:paraId="36A9C853"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7</w:t>
            </w:r>
          </w:p>
        </w:tc>
        <w:tc>
          <w:tcPr>
            <w:tcW w:w="1137" w:type="dxa"/>
            <w:vAlign w:val="bottom"/>
          </w:tcPr>
          <w:p w14:paraId="2A76E1A9"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6</w:t>
            </w:r>
          </w:p>
        </w:tc>
        <w:tc>
          <w:tcPr>
            <w:tcW w:w="1777" w:type="dxa"/>
            <w:vAlign w:val="bottom"/>
          </w:tcPr>
          <w:p w14:paraId="2DBBCB24"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6</w:t>
            </w:r>
          </w:p>
        </w:tc>
        <w:tc>
          <w:tcPr>
            <w:tcW w:w="1204" w:type="dxa"/>
            <w:vAlign w:val="bottom"/>
          </w:tcPr>
          <w:p w14:paraId="186CE724"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49.4 (0.4)</w:t>
            </w:r>
          </w:p>
        </w:tc>
        <w:tc>
          <w:tcPr>
            <w:tcW w:w="1182" w:type="dxa"/>
            <w:gridSpan w:val="3"/>
            <w:vAlign w:val="bottom"/>
          </w:tcPr>
          <w:p w14:paraId="24EC195C"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43.6 (1.3)</w:t>
            </w:r>
          </w:p>
        </w:tc>
        <w:tc>
          <w:tcPr>
            <w:tcW w:w="1219" w:type="dxa"/>
            <w:vAlign w:val="bottom"/>
          </w:tcPr>
          <w:p w14:paraId="1095AAA1"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2.6 (0.3)</w:t>
            </w:r>
          </w:p>
        </w:tc>
        <w:tc>
          <w:tcPr>
            <w:tcW w:w="1123" w:type="dxa"/>
            <w:vAlign w:val="bottom"/>
          </w:tcPr>
          <w:p w14:paraId="58BF8B8C"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12.3 (2.9)</w:t>
            </w:r>
          </w:p>
        </w:tc>
        <w:tc>
          <w:tcPr>
            <w:tcW w:w="1135" w:type="dxa"/>
            <w:vAlign w:val="bottom"/>
          </w:tcPr>
          <w:p w14:paraId="47596861"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2.7 (0.64)</w:t>
            </w:r>
          </w:p>
        </w:tc>
      </w:tr>
      <w:tr w:rsidR="00A738E5" w:rsidRPr="009939EF" w14:paraId="79CA7117" w14:textId="77777777" w:rsidTr="00A03550">
        <w:trPr>
          <w:trHeight w:val="300"/>
        </w:trPr>
        <w:tc>
          <w:tcPr>
            <w:tcW w:w="1017" w:type="dxa"/>
            <w:noWrap/>
            <w:vAlign w:val="bottom"/>
            <w:hideMark/>
          </w:tcPr>
          <w:p w14:paraId="2339953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0004</w:t>
            </w:r>
          </w:p>
        </w:tc>
        <w:tc>
          <w:tcPr>
            <w:tcW w:w="1244" w:type="dxa"/>
            <w:noWrap/>
            <w:vAlign w:val="bottom"/>
            <w:hideMark/>
          </w:tcPr>
          <w:p w14:paraId="731F2E0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w:t>
            </w:r>
          </w:p>
        </w:tc>
        <w:tc>
          <w:tcPr>
            <w:tcW w:w="1137" w:type="dxa"/>
            <w:noWrap/>
            <w:vAlign w:val="bottom"/>
            <w:hideMark/>
          </w:tcPr>
          <w:p w14:paraId="0E36DAA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w:t>
            </w:r>
          </w:p>
        </w:tc>
        <w:tc>
          <w:tcPr>
            <w:tcW w:w="1777" w:type="dxa"/>
            <w:noWrap/>
            <w:vAlign w:val="bottom"/>
            <w:hideMark/>
          </w:tcPr>
          <w:p w14:paraId="697007F8"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w:t>
            </w:r>
          </w:p>
        </w:tc>
        <w:tc>
          <w:tcPr>
            <w:tcW w:w="1204" w:type="dxa"/>
            <w:noWrap/>
            <w:vAlign w:val="bottom"/>
            <w:hideMark/>
          </w:tcPr>
          <w:p w14:paraId="09EEAF3B"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49 (0)</w:t>
            </w:r>
          </w:p>
        </w:tc>
        <w:tc>
          <w:tcPr>
            <w:tcW w:w="1182" w:type="dxa"/>
            <w:gridSpan w:val="3"/>
            <w:noWrap/>
            <w:vAlign w:val="bottom"/>
            <w:hideMark/>
          </w:tcPr>
          <w:p w14:paraId="24C520C2"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33.7 (0.7)</w:t>
            </w:r>
          </w:p>
        </w:tc>
        <w:tc>
          <w:tcPr>
            <w:tcW w:w="1219" w:type="dxa"/>
            <w:noWrap/>
            <w:vAlign w:val="bottom"/>
            <w:hideMark/>
          </w:tcPr>
          <w:p w14:paraId="3986806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 (0)</w:t>
            </w:r>
          </w:p>
        </w:tc>
        <w:tc>
          <w:tcPr>
            <w:tcW w:w="1123" w:type="dxa"/>
            <w:noWrap/>
            <w:vAlign w:val="bottom"/>
            <w:hideMark/>
          </w:tcPr>
          <w:p w14:paraId="77F8C5A8"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7.3 (2)</w:t>
            </w:r>
          </w:p>
        </w:tc>
        <w:tc>
          <w:tcPr>
            <w:tcW w:w="1135" w:type="dxa"/>
            <w:noWrap/>
            <w:vAlign w:val="bottom"/>
            <w:hideMark/>
          </w:tcPr>
          <w:p w14:paraId="1DC3C0D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 (0.58)</w:t>
            </w:r>
          </w:p>
        </w:tc>
      </w:tr>
      <w:tr w:rsidR="00A738E5" w:rsidRPr="009939EF" w14:paraId="772361BB" w14:textId="77777777" w:rsidTr="00A03550">
        <w:trPr>
          <w:trHeight w:val="300"/>
        </w:trPr>
        <w:tc>
          <w:tcPr>
            <w:tcW w:w="1017" w:type="dxa"/>
            <w:noWrap/>
            <w:vAlign w:val="bottom"/>
            <w:hideMark/>
          </w:tcPr>
          <w:p w14:paraId="66616FE5"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0005</w:t>
            </w:r>
          </w:p>
        </w:tc>
        <w:tc>
          <w:tcPr>
            <w:tcW w:w="1244" w:type="dxa"/>
            <w:noWrap/>
            <w:vAlign w:val="bottom"/>
            <w:hideMark/>
          </w:tcPr>
          <w:p w14:paraId="430E9DC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w:t>
            </w:r>
          </w:p>
        </w:tc>
        <w:tc>
          <w:tcPr>
            <w:tcW w:w="1137" w:type="dxa"/>
            <w:noWrap/>
            <w:vAlign w:val="bottom"/>
            <w:hideMark/>
          </w:tcPr>
          <w:p w14:paraId="22C893B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6</w:t>
            </w:r>
          </w:p>
        </w:tc>
        <w:tc>
          <w:tcPr>
            <w:tcW w:w="1777" w:type="dxa"/>
            <w:noWrap/>
            <w:vAlign w:val="bottom"/>
            <w:hideMark/>
          </w:tcPr>
          <w:p w14:paraId="03D8CAC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6</w:t>
            </w:r>
          </w:p>
        </w:tc>
        <w:tc>
          <w:tcPr>
            <w:tcW w:w="1204" w:type="dxa"/>
            <w:noWrap/>
            <w:vAlign w:val="bottom"/>
            <w:hideMark/>
          </w:tcPr>
          <w:p w14:paraId="2EE8C7BB"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49 (0)</w:t>
            </w:r>
          </w:p>
        </w:tc>
        <w:tc>
          <w:tcPr>
            <w:tcW w:w="1182" w:type="dxa"/>
            <w:gridSpan w:val="3"/>
            <w:noWrap/>
            <w:vAlign w:val="bottom"/>
            <w:hideMark/>
          </w:tcPr>
          <w:p w14:paraId="33431FA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41.5 (2.7)</w:t>
            </w:r>
          </w:p>
        </w:tc>
        <w:tc>
          <w:tcPr>
            <w:tcW w:w="1219" w:type="dxa"/>
            <w:noWrap/>
            <w:vAlign w:val="bottom"/>
            <w:hideMark/>
          </w:tcPr>
          <w:p w14:paraId="312352B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3.3 (0.3)</w:t>
            </w:r>
          </w:p>
        </w:tc>
        <w:tc>
          <w:tcPr>
            <w:tcW w:w="1123" w:type="dxa"/>
            <w:noWrap/>
            <w:vAlign w:val="bottom"/>
            <w:hideMark/>
          </w:tcPr>
          <w:p w14:paraId="332A1885"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10.3 (1.5)</w:t>
            </w:r>
          </w:p>
        </w:tc>
        <w:tc>
          <w:tcPr>
            <w:tcW w:w="1135" w:type="dxa"/>
            <w:noWrap/>
            <w:vAlign w:val="bottom"/>
            <w:hideMark/>
          </w:tcPr>
          <w:p w14:paraId="70FB6375"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3.8 (0.63)</w:t>
            </w:r>
          </w:p>
        </w:tc>
      </w:tr>
      <w:tr w:rsidR="00A738E5" w:rsidRPr="009939EF" w14:paraId="67475DCC" w14:textId="77777777" w:rsidTr="00A03550">
        <w:trPr>
          <w:trHeight w:val="300"/>
        </w:trPr>
        <w:tc>
          <w:tcPr>
            <w:tcW w:w="1017" w:type="dxa"/>
            <w:noWrap/>
            <w:vAlign w:val="bottom"/>
            <w:hideMark/>
          </w:tcPr>
          <w:p w14:paraId="2369483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0007</w:t>
            </w:r>
          </w:p>
        </w:tc>
        <w:tc>
          <w:tcPr>
            <w:tcW w:w="1244" w:type="dxa"/>
            <w:noWrap/>
            <w:vAlign w:val="bottom"/>
            <w:hideMark/>
          </w:tcPr>
          <w:p w14:paraId="1904DEA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w:t>
            </w:r>
          </w:p>
        </w:tc>
        <w:tc>
          <w:tcPr>
            <w:tcW w:w="1137" w:type="dxa"/>
            <w:noWrap/>
            <w:vAlign w:val="bottom"/>
            <w:hideMark/>
          </w:tcPr>
          <w:p w14:paraId="6ADF1ACA"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w:t>
            </w:r>
          </w:p>
        </w:tc>
        <w:tc>
          <w:tcPr>
            <w:tcW w:w="1777" w:type="dxa"/>
            <w:noWrap/>
            <w:vAlign w:val="bottom"/>
            <w:hideMark/>
          </w:tcPr>
          <w:p w14:paraId="0C139AF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w:t>
            </w:r>
          </w:p>
        </w:tc>
        <w:tc>
          <w:tcPr>
            <w:tcW w:w="1204" w:type="dxa"/>
            <w:noWrap/>
            <w:vAlign w:val="bottom"/>
            <w:hideMark/>
          </w:tcPr>
          <w:p w14:paraId="672CB8A4"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94.3 (1.7)</w:t>
            </w:r>
          </w:p>
        </w:tc>
        <w:tc>
          <w:tcPr>
            <w:tcW w:w="1182" w:type="dxa"/>
            <w:gridSpan w:val="3"/>
            <w:noWrap/>
            <w:vAlign w:val="bottom"/>
            <w:hideMark/>
          </w:tcPr>
          <w:p w14:paraId="39B44D49"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86.7 (4.9)</w:t>
            </w:r>
          </w:p>
        </w:tc>
        <w:tc>
          <w:tcPr>
            <w:tcW w:w="1219" w:type="dxa"/>
            <w:noWrap/>
            <w:vAlign w:val="bottom"/>
            <w:hideMark/>
          </w:tcPr>
          <w:p w14:paraId="5505BDF6"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 (0)</w:t>
            </w:r>
          </w:p>
        </w:tc>
        <w:tc>
          <w:tcPr>
            <w:tcW w:w="1123" w:type="dxa"/>
            <w:noWrap/>
            <w:vAlign w:val="bottom"/>
            <w:hideMark/>
          </w:tcPr>
          <w:p w14:paraId="58557B6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16.7 (4.9)</w:t>
            </w:r>
          </w:p>
        </w:tc>
        <w:tc>
          <w:tcPr>
            <w:tcW w:w="1135" w:type="dxa"/>
            <w:noWrap/>
            <w:vAlign w:val="bottom"/>
            <w:hideMark/>
          </w:tcPr>
          <w:p w14:paraId="626C13FB"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8.7 (2.6)</w:t>
            </w:r>
          </w:p>
        </w:tc>
      </w:tr>
      <w:tr w:rsidR="00A738E5" w:rsidRPr="009939EF" w14:paraId="14006C73" w14:textId="77777777" w:rsidTr="00A03550">
        <w:trPr>
          <w:trHeight w:val="300"/>
        </w:trPr>
        <w:tc>
          <w:tcPr>
            <w:tcW w:w="1017" w:type="dxa"/>
            <w:noWrap/>
            <w:vAlign w:val="bottom"/>
            <w:hideMark/>
          </w:tcPr>
          <w:p w14:paraId="37E63E3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0008</w:t>
            </w:r>
          </w:p>
        </w:tc>
        <w:tc>
          <w:tcPr>
            <w:tcW w:w="1244" w:type="dxa"/>
            <w:noWrap/>
            <w:vAlign w:val="bottom"/>
            <w:hideMark/>
          </w:tcPr>
          <w:p w14:paraId="16EE8FEA"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w:t>
            </w:r>
          </w:p>
        </w:tc>
        <w:tc>
          <w:tcPr>
            <w:tcW w:w="1137" w:type="dxa"/>
            <w:noWrap/>
            <w:vAlign w:val="bottom"/>
            <w:hideMark/>
          </w:tcPr>
          <w:p w14:paraId="5913D11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6</w:t>
            </w:r>
          </w:p>
        </w:tc>
        <w:tc>
          <w:tcPr>
            <w:tcW w:w="1777" w:type="dxa"/>
            <w:noWrap/>
            <w:vAlign w:val="bottom"/>
            <w:hideMark/>
          </w:tcPr>
          <w:p w14:paraId="6849F57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w:t>
            </w:r>
          </w:p>
        </w:tc>
        <w:tc>
          <w:tcPr>
            <w:tcW w:w="1204" w:type="dxa"/>
            <w:noWrap/>
            <w:vAlign w:val="bottom"/>
            <w:hideMark/>
          </w:tcPr>
          <w:p w14:paraId="785B9FD6"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68.8 (2.3)</w:t>
            </w:r>
          </w:p>
        </w:tc>
        <w:tc>
          <w:tcPr>
            <w:tcW w:w="1182" w:type="dxa"/>
            <w:gridSpan w:val="3"/>
            <w:noWrap/>
            <w:vAlign w:val="bottom"/>
            <w:hideMark/>
          </w:tcPr>
          <w:p w14:paraId="6E0FD65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39.3 (3.9)</w:t>
            </w:r>
          </w:p>
        </w:tc>
        <w:tc>
          <w:tcPr>
            <w:tcW w:w="1219" w:type="dxa"/>
            <w:noWrap/>
            <w:vAlign w:val="bottom"/>
            <w:hideMark/>
          </w:tcPr>
          <w:p w14:paraId="709FB74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1.8 (0.3)</w:t>
            </w:r>
          </w:p>
        </w:tc>
        <w:tc>
          <w:tcPr>
            <w:tcW w:w="1123" w:type="dxa"/>
            <w:noWrap/>
            <w:vAlign w:val="bottom"/>
            <w:hideMark/>
          </w:tcPr>
          <w:p w14:paraId="3A47049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8.3 (1.6)</w:t>
            </w:r>
          </w:p>
        </w:tc>
        <w:tc>
          <w:tcPr>
            <w:tcW w:w="1135" w:type="dxa"/>
            <w:noWrap/>
            <w:vAlign w:val="bottom"/>
            <w:hideMark/>
          </w:tcPr>
          <w:p w14:paraId="51891BE8"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1.5 (0.29)</w:t>
            </w:r>
          </w:p>
        </w:tc>
      </w:tr>
      <w:tr w:rsidR="00A738E5" w:rsidRPr="009939EF" w14:paraId="7F4F3F94" w14:textId="77777777" w:rsidTr="00A03550">
        <w:trPr>
          <w:trHeight w:val="300"/>
        </w:trPr>
        <w:tc>
          <w:tcPr>
            <w:tcW w:w="1017" w:type="dxa"/>
            <w:noWrap/>
            <w:vAlign w:val="bottom"/>
            <w:hideMark/>
          </w:tcPr>
          <w:p w14:paraId="6F4D3118"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0009</w:t>
            </w:r>
          </w:p>
        </w:tc>
        <w:tc>
          <w:tcPr>
            <w:tcW w:w="1244" w:type="dxa"/>
            <w:noWrap/>
            <w:vAlign w:val="bottom"/>
            <w:hideMark/>
          </w:tcPr>
          <w:p w14:paraId="7F616432"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w:t>
            </w:r>
          </w:p>
        </w:tc>
        <w:tc>
          <w:tcPr>
            <w:tcW w:w="1137" w:type="dxa"/>
            <w:noWrap/>
            <w:vAlign w:val="bottom"/>
            <w:hideMark/>
          </w:tcPr>
          <w:p w14:paraId="564DC361"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w:t>
            </w:r>
          </w:p>
        </w:tc>
        <w:tc>
          <w:tcPr>
            <w:tcW w:w="1777" w:type="dxa"/>
            <w:noWrap/>
            <w:vAlign w:val="bottom"/>
            <w:hideMark/>
          </w:tcPr>
          <w:p w14:paraId="004D4BC4"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5</w:t>
            </w:r>
          </w:p>
        </w:tc>
        <w:tc>
          <w:tcPr>
            <w:tcW w:w="1204" w:type="dxa"/>
            <w:noWrap/>
            <w:vAlign w:val="bottom"/>
            <w:hideMark/>
          </w:tcPr>
          <w:p w14:paraId="3060446B"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84.3 (7.3)</w:t>
            </w:r>
          </w:p>
        </w:tc>
        <w:tc>
          <w:tcPr>
            <w:tcW w:w="1182" w:type="dxa"/>
            <w:gridSpan w:val="3"/>
            <w:noWrap/>
            <w:vAlign w:val="bottom"/>
            <w:hideMark/>
          </w:tcPr>
          <w:p w14:paraId="782D88C6"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56.3 (7.3)</w:t>
            </w:r>
          </w:p>
        </w:tc>
        <w:tc>
          <w:tcPr>
            <w:tcW w:w="1219" w:type="dxa"/>
            <w:noWrap/>
            <w:vAlign w:val="bottom"/>
            <w:hideMark/>
          </w:tcPr>
          <w:p w14:paraId="05E4FC3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 (0)</w:t>
            </w:r>
          </w:p>
        </w:tc>
        <w:tc>
          <w:tcPr>
            <w:tcW w:w="1123" w:type="dxa"/>
            <w:noWrap/>
            <w:vAlign w:val="bottom"/>
            <w:hideMark/>
          </w:tcPr>
          <w:p w14:paraId="3CAD374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17 (1.2)</w:t>
            </w:r>
          </w:p>
        </w:tc>
        <w:tc>
          <w:tcPr>
            <w:tcW w:w="1135" w:type="dxa"/>
            <w:noWrap/>
            <w:vAlign w:val="bottom"/>
            <w:hideMark/>
          </w:tcPr>
          <w:p w14:paraId="5C2E8272"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2.7 (1.2)</w:t>
            </w:r>
          </w:p>
        </w:tc>
      </w:tr>
      <w:tr w:rsidR="00A738E5" w:rsidRPr="009939EF" w14:paraId="4106D166" w14:textId="77777777" w:rsidTr="00A03550">
        <w:trPr>
          <w:trHeight w:val="300"/>
        </w:trPr>
        <w:tc>
          <w:tcPr>
            <w:tcW w:w="1017" w:type="dxa"/>
            <w:noWrap/>
            <w:vAlign w:val="bottom"/>
            <w:hideMark/>
          </w:tcPr>
          <w:p w14:paraId="1E470DC0"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0012</w:t>
            </w:r>
          </w:p>
        </w:tc>
        <w:tc>
          <w:tcPr>
            <w:tcW w:w="1244" w:type="dxa"/>
            <w:noWrap/>
            <w:vAlign w:val="bottom"/>
            <w:hideMark/>
          </w:tcPr>
          <w:p w14:paraId="26E73154"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w:t>
            </w:r>
          </w:p>
        </w:tc>
        <w:tc>
          <w:tcPr>
            <w:tcW w:w="1137" w:type="dxa"/>
            <w:noWrap/>
            <w:vAlign w:val="bottom"/>
            <w:hideMark/>
          </w:tcPr>
          <w:p w14:paraId="0E5C2E4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w:t>
            </w:r>
          </w:p>
        </w:tc>
        <w:tc>
          <w:tcPr>
            <w:tcW w:w="1777" w:type="dxa"/>
            <w:noWrap/>
            <w:vAlign w:val="bottom"/>
            <w:hideMark/>
          </w:tcPr>
          <w:p w14:paraId="0168D7BB"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6</w:t>
            </w:r>
          </w:p>
        </w:tc>
        <w:tc>
          <w:tcPr>
            <w:tcW w:w="1204" w:type="dxa"/>
            <w:noWrap/>
            <w:vAlign w:val="bottom"/>
            <w:hideMark/>
          </w:tcPr>
          <w:p w14:paraId="2E28C44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53.8 (8.1)</w:t>
            </w:r>
          </w:p>
        </w:tc>
        <w:tc>
          <w:tcPr>
            <w:tcW w:w="1182" w:type="dxa"/>
            <w:gridSpan w:val="3"/>
            <w:noWrap/>
            <w:vAlign w:val="bottom"/>
            <w:hideMark/>
          </w:tcPr>
          <w:p w14:paraId="6CFF8D9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32.5 (6.9)</w:t>
            </w:r>
          </w:p>
        </w:tc>
        <w:tc>
          <w:tcPr>
            <w:tcW w:w="1219" w:type="dxa"/>
            <w:noWrap/>
            <w:vAlign w:val="bottom"/>
            <w:hideMark/>
          </w:tcPr>
          <w:p w14:paraId="22E8F554"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 (0.4)</w:t>
            </w:r>
          </w:p>
        </w:tc>
        <w:tc>
          <w:tcPr>
            <w:tcW w:w="1123" w:type="dxa"/>
            <w:noWrap/>
            <w:vAlign w:val="bottom"/>
            <w:hideMark/>
          </w:tcPr>
          <w:p w14:paraId="5E184A3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21.5 (4.1)</w:t>
            </w:r>
          </w:p>
        </w:tc>
        <w:tc>
          <w:tcPr>
            <w:tcW w:w="1135" w:type="dxa"/>
            <w:noWrap/>
            <w:vAlign w:val="bottom"/>
            <w:hideMark/>
          </w:tcPr>
          <w:p w14:paraId="64E5053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4.5 (0.87)</w:t>
            </w:r>
          </w:p>
        </w:tc>
      </w:tr>
      <w:tr w:rsidR="00A738E5" w:rsidRPr="009939EF" w14:paraId="0402FED6" w14:textId="77777777" w:rsidTr="00A03550">
        <w:trPr>
          <w:trHeight w:val="300"/>
        </w:trPr>
        <w:tc>
          <w:tcPr>
            <w:tcW w:w="1017" w:type="dxa"/>
            <w:noWrap/>
            <w:vAlign w:val="bottom"/>
            <w:hideMark/>
          </w:tcPr>
          <w:p w14:paraId="3D9C0089"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0013</w:t>
            </w:r>
          </w:p>
        </w:tc>
        <w:tc>
          <w:tcPr>
            <w:tcW w:w="1244" w:type="dxa"/>
            <w:noWrap/>
            <w:vAlign w:val="bottom"/>
            <w:hideMark/>
          </w:tcPr>
          <w:p w14:paraId="24CD5061"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6</w:t>
            </w:r>
          </w:p>
        </w:tc>
        <w:tc>
          <w:tcPr>
            <w:tcW w:w="1137" w:type="dxa"/>
            <w:noWrap/>
            <w:vAlign w:val="bottom"/>
            <w:hideMark/>
          </w:tcPr>
          <w:p w14:paraId="73914D16"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5</w:t>
            </w:r>
          </w:p>
        </w:tc>
        <w:tc>
          <w:tcPr>
            <w:tcW w:w="1777" w:type="dxa"/>
            <w:noWrap/>
            <w:vAlign w:val="bottom"/>
            <w:hideMark/>
          </w:tcPr>
          <w:p w14:paraId="28473982"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5</w:t>
            </w:r>
          </w:p>
        </w:tc>
        <w:tc>
          <w:tcPr>
            <w:tcW w:w="1204" w:type="dxa"/>
            <w:noWrap/>
            <w:vAlign w:val="bottom"/>
            <w:hideMark/>
          </w:tcPr>
          <w:p w14:paraId="4F75F516"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76.2 (6.3)</w:t>
            </w:r>
          </w:p>
        </w:tc>
        <w:tc>
          <w:tcPr>
            <w:tcW w:w="1182" w:type="dxa"/>
            <w:gridSpan w:val="3"/>
            <w:noWrap/>
            <w:vAlign w:val="bottom"/>
            <w:hideMark/>
          </w:tcPr>
          <w:p w14:paraId="7B48240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45.3 (8.6)</w:t>
            </w:r>
          </w:p>
        </w:tc>
        <w:tc>
          <w:tcPr>
            <w:tcW w:w="1219" w:type="dxa"/>
            <w:noWrap/>
            <w:vAlign w:val="bottom"/>
            <w:hideMark/>
          </w:tcPr>
          <w:p w14:paraId="199C2FD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2.8 (0.3)</w:t>
            </w:r>
          </w:p>
        </w:tc>
        <w:tc>
          <w:tcPr>
            <w:tcW w:w="1123" w:type="dxa"/>
            <w:noWrap/>
            <w:vAlign w:val="bottom"/>
            <w:hideMark/>
          </w:tcPr>
          <w:p w14:paraId="17E3FD3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17.2 (1.6)</w:t>
            </w:r>
          </w:p>
        </w:tc>
        <w:tc>
          <w:tcPr>
            <w:tcW w:w="1135" w:type="dxa"/>
            <w:noWrap/>
            <w:vAlign w:val="bottom"/>
            <w:hideMark/>
          </w:tcPr>
          <w:p w14:paraId="2076AE22"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3.7 (1.3)</w:t>
            </w:r>
          </w:p>
        </w:tc>
      </w:tr>
      <w:tr w:rsidR="00A738E5" w:rsidRPr="009939EF" w14:paraId="736C8E44" w14:textId="77777777" w:rsidTr="00A03550">
        <w:trPr>
          <w:trHeight w:val="300"/>
        </w:trPr>
        <w:tc>
          <w:tcPr>
            <w:tcW w:w="1017" w:type="dxa"/>
            <w:noWrap/>
            <w:vAlign w:val="bottom"/>
            <w:hideMark/>
          </w:tcPr>
          <w:p w14:paraId="01F6F8D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1003</w:t>
            </w:r>
          </w:p>
        </w:tc>
        <w:tc>
          <w:tcPr>
            <w:tcW w:w="1244" w:type="dxa"/>
            <w:noWrap/>
            <w:vAlign w:val="bottom"/>
            <w:hideMark/>
          </w:tcPr>
          <w:p w14:paraId="7AB5F4B2"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w:t>
            </w:r>
          </w:p>
        </w:tc>
        <w:tc>
          <w:tcPr>
            <w:tcW w:w="1137" w:type="dxa"/>
            <w:noWrap/>
            <w:vAlign w:val="bottom"/>
            <w:hideMark/>
          </w:tcPr>
          <w:p w14:paraId="31795CA2"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777" w:type="dxa"/>
            <w:noWrap/>
            <w:vAlign w:val="bottom"/>
            <w:hideMark/>
          </w:tcPr>
          <w:p w14:paraId="17E38919"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w:t>
            </w:r>
          </w:p>
        </w:tc>
        <w:tc>
          <w:tcPr>
            <w:tcW w:w="1204" w:type="dxa"/>
            <w:noWrap/>
            <w:vAlign w:val="bottom"/>
            <w:hideMark/>
          </w:tcPr>
          <w:p w14:paraId="0F0F3A2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52.5 (2.4)</w:t>
            </w:r>
          </w:p>
        </w:tc>
        <w:tc>
          <w:tcPr>
            <w:tcW w:w="1182" w:type="dxa"/>
            <w:gridSpan w:val="3"/>
            <w:noWrap/>
            <w:vAlign w:val="bottom"/>
            <w:hideMark/>
          </w:tcPr>
          <w:p w14:paraId="5637D618"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46.3 (4.9)</w:t>
            </w:r>
          </w:p>
        </w:tc>
        <w:tc>
          <w:tcPr>
            <w:tcW w:w="1219" w:type="dxa"/>
            <w:noWrap/>
            <w:vAlign w:val="bottom"/>
            <w:hideMark/>
          </w:tcPr>
          <w:p w14:paraId="371D3953"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 (0)</w:t>
            </w:r>
          </w:p>
        </w:tc>
        <w:tc>
          <w:tcPr>
            <w:tcW w:w="1123" w:type="dxa"/>
            <w:noWrap/>
            <w:vAlign w:val="bottom"/>
            <w:hideMark/>
          </w:tcPr>
          <w:p w14:paraId="772D007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6.3 (0.5)</w:t>
            </w:r>
          </w:p>
        </w:tc>
        <w:tc>
          <w:tcPr>
            <w:tcW w:w="1135" w:type="dxa"/>
            <w:noWrap/>
            <w:vAlign w:val="bottom"/>
            <w:hideMark/>
          </w:tcPr>
          <w:p w14:paraId="1478A55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1.5 (0.87)</w:t>
            </w:r>
          </w:p>
        </w:tc>
      </w:tr>
      <w:tr w:rsidR="00A738E5" w:rsidRPr="009939EF" w14:paraId="225DAE6C" w14:textId="77777777" w:rsidTr="00A03550">
        <w:trPr>
          <w:trHeight w:val="300"/>
        </w:trPr>
        <w:tc>
          <w:tcPr>
            <w:tcW w:w="1017" w:type="dxa"/>
            <w:noWrap/>
            <w:vAlign w:val="bottom"/>
            <w:hideMark/>
          </w:tcPr>
          <w:p w14:paraId="269AAA5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1004</w:t>
            </w:r>
          </w:p>
        </w:tc>
        <w:tc>
          <w:tcPr>
            <w:tcW w:w="1244" w:type="dxa"/>
            <w:noWrap/>
            <w:vAlign w:val="bottom"/>
            <w:hideMark/>
          </w:tcPr>
          <w:p w14:paraId="16865561"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137" w:type="dxa"/>
            <w:noWrap/>
            <w:vAlign w:val="bottom"/>
            <w:hideMark/>
          </w:tcPr>
          <w:p w14:paraId="3A86286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777" w:type="dxa"/>
            <w:noWrap/>
            <w:vAlign w:val="bottom"/>
            <w:hideMark/>
          </w:tcPr>
          <w:p w14:paraId="47C9D4A9"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204" w:type="dxa"/>
            <w:noWrap/>
            <w:vAlign w:val="bottom"/>
            <w:hideMark/>
          </w:tcPr>
          <w:p w14:paraId="24F022E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84.5 (11.5)</w:t>
            </w:r>
          </w:p>
        </w:tc>
        <w:tc>
          <w:tcPr>
            <w:tcW w:w="1182" w:type="dxa"/>
            <w:gridSpan w:val="3"/>
            <w:noWrap/>
            <w:vAlign w:val="bottom"/>
            <w:hideMark/>
          </w:tcPr>
          <w:p w14:paraId="2B78952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75 (11)</w:t>
            </w:r>
          </w:p>
        </w:tc>
        <w:tc>
          <w:tcPr>
            <w:tcW w:w="1219" w:type="dxa"/>
            <w:noWrap/>
            <w:vAlign w:val="bottom"/>
            <w:hideMark/>
          </w:tcPr>
          <w:p w14:paraId="4BFF7FD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 (0)</w:t>
            </w:r>
          </w:p>
        </w:tc>
        <w:tc>
          <w:tcPr>
            <w:tcW w:w="1123" w:type="dxa"/>
            <w:noWrap/>
            <w:vAlign w:val="bottom"/>
            <w:hideMark/>
          </w:tcPr>
          <w:p w14:paraId="23D93B0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 (0)</w:t>
            </w:r>
          </w:p>
        </w:tc>
        <w:tc>
          <w:tcPr>
            <w:tcW w:w="1135" w:type="dxa"/>
            <w:noWrap/>
            <w:vAlign w:val="bottom"/>
            <w:hideMark/>
          </w:tcPr>
          <w:p w14:paraId="5FBAF534"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 (0)</w:t>
            </w:r>
          </w:p>
        </w:tc>
      </w:tr>
      <w:tr w:rsidR="00A738E5" w:rsidRPr="009939EF" w14:paraId="025C7E6A" w14:textId="77777777" w:rsidTr="00A03550">
        <w:trPr>
          <w:trHeight w:val="300"/>
        </w:trPr>
        <w:tc>
          <w:tcPr>
            <w:tcW w:w="1017" w:type="dxa"/>
            <w:noWrap/>
            <w:vAlign w:val="bottom"/>
            <w:hideMark/>
          </w:tcPr>
          <w:p w14:paraId="7EF9399A"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1005</w:t>
            </w:r>
          </w:p>
        </w:tc>
        <w:tc>
          <w:tcPr>
            <w:tcW w:w="1244" w:type="dxa"/>
            <w:noWrap/>
            <w:vAlign w:val="bottom"/>
            <w:hideMark/>
          </w:tcPr>
          <w:p w14:paraId="3A23B704"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w:t>
            </w:r>
          </w:p>
        </w:tc>
        <w:tc>
          <w:tcPr>
            <w:tcW w:w="1137" w:type="dxa"/>
            <w:noWrap/>
            <w:vAlign w:val="bottom"/>
            <w:hideMark/>
          </w:tcPr>
          <w:p w14:paraId="0730E7DA"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777" w:type="dxa"/>
            <w:noWrap/>
            <w:vAlign w:val="bottom"/>
            <w:hideMark/>
          </w:tcPr>
          <w:p w14:paraId="7A3B5009"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204" w:type="dxa"/>
            <w:noWrap/>
            <w:vAlign w:val="bottom"/>
            <w:hideMark/>
          </w:tcPr>
          <w:p w14:paraId="507A722A"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73 (13.9)</w:t>
            </w:r>
          </w:p>
        </w:tc>
        <w:tc>
          <w:tcPr>
            <w:tcW w:w="1182" w:type="dxa"/>
            <w:gridSpan w:val="3"/>
            <w:noWrap/>
            <w:vAlign w:val="bottom"/>
            <w:hideMark/>
          </w:tcPr>
          <w:p w14:paraId="047A89B5"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33.3 (7)</w:t>
            </w:r>
          </w:p>
        </w:tc>
        <w:tc>
          <w:tcPr>
            <w:tcW w:w="1219" w:type="dxa"/>
            <w:noWrap/>
            <w:vAlign w:val="bottom"/>
            <w:hideMark/>
          </w:tcPr>
          <w:p w14:paraId="6C018D10"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1.5 (0.3)</w:t>
            </w:r>
          </w:p>
        </w:tc>
        <w:tc>
          <w:tcPr>
            <w:tcW w:w="1123" w:type="dxa"/>
            <w:noWrap/>
            <w:vAlign w:val="bottom"/>
            <w:hideMark/>
          </w:tcPr>
          <w:p w14:paraId="128D9461"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3.5 (1)</w:t>
            </w:r>
          </w:p>
        </w:tc>
        <w:tc>
          <w:tcPr>
            <w:tcW w:w="1135" w:type="dxa"/>
            <w:noWrap/>
            <w:vAlign w:val="bottom"/>
            <w:hideMark/>
          </w:tcPr>
          <w:p w14:paraId="5C820090"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0.5 (0.29)</w:t>
            </w:r>
          </w:p>
        </w:tc>
      </w:tr>
      <w:tr w:rsidR="00A738E5" w:rsidRPr="009939EF" w14:paraId="0A7E5596" w14:textId="77777777" w:rsidTr="00A03550">
        <w:trPr>
          <w:trHeight w:val="300"/>
        </w:trPr>
        <w:tc>
          <w:tcPr>
            <w:tcW w:w="1017" w:type="dxa"/>
            <w:noWrap/>
            <w:vAlign w:val="bottom"/>
            <w:hideMark/>
          </w:tcPr>
          <w:p w14:paraId="316A63C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1007</w:t>
            </w:r>
          </w:p>
        </w:tc>
        <w:tc>
          <w:tcPr>
            <w:tcW w:w="1244" w:type="dxa"/>
            <w:noWrap/>
            <w:vAlign w:val="bottom"/>
            <w:hideMark/>
          </w:tcPr>
          <w:p w14:paraId="598296C5"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5</w:t>
            </w:r>
          </w:p>
        </w:tc>
        <w:tc>
          <w:tcPr>
            <w:tcW w:w="1137" w:type="dxa"/>
            <w:noWrap/>
            <w:vAlign w:val="bottom"/>
            <w:hideMark/>
          </w:tcPr>
          <w:p w14:paraId="01DEED5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777" w:type="dxa"/>
            <w:noWrap/>
            <w:vAlign w:val="bottom"/>
            <w:hideMark/>
          </w:tcPr>
          <w:p w14:paraId="6044F4E8"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w:t>
            </w:r>
          </w:p>
        </w:tc>
        <w:tc>
          <w:tcPr>
            <w:tcW w:w="1204" w:type="dxa"/>
            <w:noWrap/>
            <w:vAlign w:val="bottom"/>
            <w:hideMark/>
          </w:tcPr>
          <w:p w14:paraId="5074463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49.6 (8.5)</w:t>
            </w:r>
          </w:p>
        </w:tc>
        <w:tc>
          <w:tcPr>
            <w:tcW w:w="1182" w:type="dxa"/>
            <w:gridSpan w:val="3"/>
            <w:noWrap/>
            <w:vAlign w:val="bottom"/>
            <w:hideMark/>
          </w:tcPr>
          <w:p w14:paraId="17B7A0D4"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31 (6.3)</w:t>
            </w:r>
          </w:p>
        </w:tc>
        <w:tc>
          <w:tcPr>
            <w:tcW w:w="1219" w:type="dxa"/>
            <w:noWrap/>
            <w:vAlign w:val="bottom"/>
            <w:hideMark/>
          </w:tcPr>
          <w:p w14:paraId="7AA1927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 (0)</w:t>
            </w:r>
          </w:p>
        </w:tc>
        <w:tc>
          <w:tcPr>
            <w:tcW w:w="1123" w:type="dxa"/>
            <w:noWrap/>
            <w:vAlign w:val="bottom"/>
            <w:hideMark/>
          </w:tcPr>
          <w:p w14:paraId="237DF5CB"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4.4 (0.5)</w:t>
            </w:r>
          </w:p>
        </w:tc>
        <w:tc>
          <w:tcPr>
            <w:tcW w:w="1135" w:type="dxa"/>
            <w:noWrap/>
            <w:vAlign w:val="bottom"/>
            <w:hideMark/>
          </w:tcPr>
          <w:p w14:paraId="324B36B4"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0.8 (0.37)</w:t>
            </w:r>
          </w:p>
        </w:tc>
      </w:tr>
      <w:tr w:rsidR="00A738E5" w:rsidRPr="009939EF" w14:paraId="16FF71C6" w14:textId="77777777" w:rsidTr="00A03550">
        <w:trPr>
          <w:trHeight w:val="300"/>
        </w:trPr>
        <w:tc>
          <w:tcPr>
            <w:tcW w:w="1017" w:type="dxa"/>
            <w:noWrap/>
            <w:vAlign w:val="bottom"/>
            <w:hideMark/>
          </w:tcPr>
          <w:p w14:paraId="2BA605D4"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1008</w:t>
            </w:r>
          </w:p>
        </w:tc>
        <w:tc>
          <w:tcPr>
            <w:tcW w:w="1244" w:type="dxa"/>
            <w:noWrap/>
            <w:vAlign w:val="bottom"/>
            <w:hideMark/>
          </w:tcPr>
          <w:p w14:paraId="1B3A618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w:t>
            </w:r>
          </w:p>
        </w:tc>
        <w:tc>
          <w:tcPr>
            <w:tcW w:w="1137" w:type="dxa"/>
            <w:noWrap/>
            <w:vAlign w:val="bottom"/>
            <w:hideMark/>
          </w:tcPr>
          <w:p w14:paraId="29BCEEE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w:t>
            </w:r>
          </w:p>
        </w:tc>
        <w:tc>
          <w:tcPr>
            <w:tcW w:w="1777" w:type="dxa"/>
            <w:noWrap/>
            <w:vAlign w:val="bottom"/>
            <w:hideMark/>
          </w:tcPr>
          <w:p w14:paraId="50270DB5"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w:t>
            </w:r>
          </w:p>
        </w:tc>
        <w:tc>
          <w:tcPr>
            <w:tcW w:w="1204" w:type="dxa"/>
            <w:noWrap/>
            <w:vAlign w:val="bottom"/>
            <w:hideMark/>
          </w:tcPr>
          <w:p w14:paraId="0545AC2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85 (9.5)</w:t>
            </w:r>
          </w:p>
        </w:tc>
        <w:tc>
          <w:tcPr>
            <w:tcW w:w="1182" w:type="dxa"/>
            <w:gridSpan w:val="3"/>
            <w:noWrap/>
            <w:vAlign w:val="bottom"/>
            <w:hideMark/>
          </w:tcPr>
          <w:p w14:paraId="5CEA0E03"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22.3 (6.8)</w:t>
            </w:r>
          </w:p>
        </w:tc>
        <w:tc>
          <w:tcPr>
            <w:tcW w:w="1219" w:type="dxa"/>
            <w:noWrap/>
            <w:vAlign w:val="bottom"/>
            <w:hideMark/>
          </w:tcPr>
          <w:p w14:paraId="1A286BA0"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 (0)</w:t>
            </w:r>
          </w:p>
        </w:tc>
        <w:tc>
          <w:tcPr>
            <w:tcW w:w="1123" w:type="dxa"/>
            <w:noWrap/>
            <w:vAlign w:val="bottom"/>
            <w:hideMark/>
          </w:tcPr>
          <w:p w14:paraId="1BB58722"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1.7 (0.7)</w:t>
            </w:r>
          </w:p>
        </w:tc>
        <w:tc>
          <w:tcPr>
            <w:tcW w:w="1135" w:type="dxa"/>
            <w:noWrap/>
            <w:vAlign w:val="bottom"/>
            <w:hideMark/>
          </w:tcPr>
          <w:p w14:paraId="1E0DEB0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 (0)</w:t>
            </w:r>
          </w:p>
        </w:tc>
      </w:tr>
      <w:tr w:rsidR="00A738E5" w:rsidRPr="009939EF" w14:paraId="4A169FBA" w14:textId="77777777" w:rsidTr="00A03550">
        <w:trPr>
          <w:trHeight w:val="300"/>
        </w:trPr>
        <w:tc>
          <w:tcPr>
            <w:tcW w:w="1017" w:type="dxa"/>
            <w:noWrap/>
            <w:vAlign w:val="bottom"/>
            <w:hideMark/>
          </w:tcPr>
          <w:p w14:paraId="60BC6BC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1009</w:t>
            </w:r>
          </w:p>
        </w:tc>
        <w:tc>
          <w:tcPr>
            <w:tcW w:w="1244" w:type="dxa"/>
            <w:noWrap/>
            <w:vAlign w:val="bottom"/>
            <w:hideMark/>
          </w:tcPr>
          <w:p w14:paraId="3780A47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137" w:type="dxa"/>
            <w:noWrap/>
            <w:vAlign w:val="bottom"/>
            <w:hideMark/>
          </w:tcPr>
          <w:p w14:paraId="5D33236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777" w:type="dxa"/>
            <w:noWrap/>
            <w:vAlign w:val="bottom"/>
            <w:hideMark/>
          </w:tcPr>
          <w:p w14:paraId="0DE21803"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w:t>
            </w:r>
          </w:p>
        </w:tc>
        <w:tc>
          <w:tcPr>
            <w:tcW w:w="1204" w:type="dxa"/>
            <w:noWrap/>
            <w:vAlign w:val="bottom"/>
            <w:hideMark/>
          </w:tcPr>
          <w:p w14:paraId="35BFECA7"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82.5 (13.5)</w:t>
            </w:r>
          </w:p>
        </w:tc>
        <w:tc>
          <w:tcPr>
            <w:tcW w:w="1182" w:type="dxa"/>
            <w:gridSpan w:val="3"/>
            <w:noWrap/>
            <w:vAlign w:val="bottom"/>
            <w:hideMark/>
          </w:tcPr>
          <w:p w14:paraId="1EE69A09"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67.5 (12.5)</w:t>
            </w:r>
          </w:p>
        </w:tc>
        <w:tc>
          <w:tcPr>
            <w:tcW w:w="1219" w:type="dxa"/>
            <w:noWrap/>
            <w:vAlign w:val="bottom"/>
            <w:hideMark/>
          </w:tcPr>
          <w:p w14:paraId="0FB01D2B"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 (0)</w:t>
            </w:r>
          </w:p>
        </w:tc>
        <w:tc>
          <w:tcPr>
            <w:tcW w:w="1123" w:type="dxa"/>
            <w:noWrap/>
            <w:vAlign w:val="bottom"/>
            <w:hideMark/>
          </w:tcPr>
          <w:p w14:paraId="725BC28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2.5 (0.5)</w:t>
            </w:r>
          </w:p>
        </w:tc>
        <w:tc>
          <w:tcPr>
            <w:tcW w:w="1135" w:type="dxa"/>
            <w:noWrap/>
            <w:vAlign w:val="bottom"/>
            <w:hideMark/>
          </w:tcPr>
          <w:p w14:paraId="45438373"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 (0)</w:t>
            </w:r>
          </w:p>
        </w:tc>
      </w:tr>
      <w:tr w:rsidR="00A738E5" w:rsidRPr="009939EF" w14:paraId="2E215EDD" w14:textId="77777777" w:rsidTr="00A03550">
        <w:trPr>
          <w:trHeight w:val="300"/>
        </w:trPr>
        <w:tc>
          <w:tcPr>
            <w:tcW w:w="1017" w:type="dxa"/>
            <w:noWrap/>
            <w:vAlign w:val="bottom"/>
            <w:hideMark/>
          </w:tcPr>
          <w:p w14:paraId="60FA9150"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1011</w:t>
            </w:r>
          </w:p>
        </w:tc>
        <w:tc>
          <w:tcPr>
            <w:tcW w:w="1244" w:type="dxa"/>
            <w:noWrap/>
            <w:vAlign w:val="bottom"/>
            <w:hideMark/>
          </w:tcPr>
          <w:p w14:paraId="07A595B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137" w:type="dxa"/>
            <w:noWrap/>
            <w:vAlign w:val="bottom"/>
            <w:hideMark/>
          </w:tcPr>
          <w:p w14:paraId="766E27C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777" w:type="dxa"/>
            <w:noWrap/>
            <w:vAlign w:val="bottom"/>
            <w:hideMark/>
          </w:tcPr>
          <w:p w14:paraId="7AFA1A38"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204" w:type="dxa"/>
            <w:noWrap/>
            <w:vAlign w:val="bottom"/>
            <w:hideMark/>
          </w:tcPr>
          <w:p w14:paraId="67CCD771"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51 (10)</w:t>
            </w:r>
          </w:p>
        </w:tc>
        <w:tc>
          <w:tcPr>
            <w:tcW w:w="1182" w:type="dxa"/>
            <w:gridSpan w:val="3"/>
            <w:noWrap/>
            <w:vAlign w:val="bottom"/>
            <w:hideMark/>
          </w:tcPr>
          <w:p w14:paraId="3872090E"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38 (5)</w:t>
            </w:r>
          </w:p>
        </w:tc>
        <w:tc>
          <w:tcPr>
            <w:tcW w:w="1219" w:type="dxa"/>
            <w:noWrap/>
            <w:vAlign w:val="bottom"/>
            <w:hideMark/>
          </w:tcPr>
          <w:p w14:paraId="09D2335C"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1.5 (0.5)</w:t>
            </w:r>
          </w:p>
        </w:tc>
        <w:tc>
          <w:tcPr>
            <w:tcW w:w="1123" w:type="dxa"/>
            <w:noWrap/>
            <w:vAlign w:val="bottom"/>
            <w:hideMark/>
          </w:tcPr>
          <w:p w14:paraId="6008F8A8"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8.5 (0.5)</w:t>
            </w:r>
          </w:p>
        </w:tc>
        <w:tc>
          <w:tcPr>
            <w:tcW w:w="1135" w:type="dxa"/>
            <w:noWrap/>
            <w:vAlign w:val="bottom"/>
            <w:hideMark/>
          </w:tcPr>
          <w:p w14:paraId="533833A0"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1.5 (1.5)</w:t>
            </w:r>
          </w:p>
        </w:tc>
      </w:tr>
      <w:tr w:rsidR="00A738E5" w:rsidRPr="009939EF" w14:paraId="7BC02376" w14:textId="77777777" w:rsidTr="00A03550">
        <w:trPr>
          <w:trHeight w:val="300"/>
        </w:trPr>
        <w:tc>
          <w:tcPr>
            <w:tcW w:w="1017" w:type="dxa"/>
            <w:noWrap/>
            <w:vAlign w:val="bottom"/>
            <w:hideMark/>
          </w:tcPr>
          <w:p w14:paraId="514100AD"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1012</w:t>
            </w:r>
          </w:p>
        </w:tc>
        <w:tc>
          <w:tcPr>
            <w:tcW w:w="1244" w:type="dxa"/>
            <w:noWrap/>
            <w:vAlign w:val="bottom"/>
            <w:hideMark/>
          </w:tcPr>
          <w:p w14:paraId="45C3D61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w:t>
            </w:r>
          </w:p>
        </w:tc>
        <w:tc>
          <w:tcPr>
            <w:tcW w:w="1137" w:type="dxa"/>
            <w:noWrap/>
            <w:vAlign w:val="bottom"/>
            <w:hideMark/>
          </w:tcPr>
          <w:p w14:paraId="04FA44F9"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777" w:type="dxa"/>
            <w:noWrap/>
            <w:vAlign w:val="bottom"/>
            <w:hideMark/>
          </w:tcPr>
          <w:p w14:paraId="1034B28B"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w:t>
            </w:r>
          </w:p>
        </w:tc>
        <w:tc>
          <w:tcPr>
            <w:tcW w:w="1204" w:type="dxa"/>
            <w:noWrap/>
            <w:vAlign w:val="bottom"/>
            <w:hideMark/>
          </w:tcPr>
          <w:p w14:paraId="50B226CF"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39.7 (11.6)</w:t>
            </w:r>
          </w:p>
        </w:tc>
        <w:tc>
          <w:tcPr>
            <w:tcW w:w="1182" w:type="dxa"/>
            <w:gridSpan w:val="3"/>
            <w:noWrap/>
            <w:vAlign w:val="bottom"/>
            <w:hideMark/>
          </w:tcPr>
          <w:p w14:paraId="5D87A266"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21 (4.9)</w:t>
            </w:r>
          </w:p>
        </w:tc>
        <w:tc>
          <w:tcPr>
            <w:tcW w:w="1219" w:type="dxa"/>
            <w:noWrap/>
            <w:vAlign w:val="bottom"/>
            <w:hideMark/>
          </w:tcPr>
          <w:p w14:paraId="376DFCAB"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1 (0)</w:t>
            </w:r>
          </w:p>
        </w:tc>
        <w:tc>
          <w:tcPr>
            <w:tcW w:w="1123" w:type="dxa"/>
            <w:noWrap/>
            <w:vAlign w:val="bottom"/>
            <w:hideMark/>
          </w:tcPr>
          <w:p w14:paraId="11830F41"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7.7 (0.7)</w:t>
            </w:r>
          </w:p>
        </w:tc>
        <w:tc>
          <w:tcPr>
            <w:tcW w:w="1135" w:type="dxa"/>
            <w:noWrap/>
            <w:vAlign w:val="bottom"/>
            <w:hideMark/>
          </w:tcPr>
          <w:p w14:paraId="6BECF000" w14:textId="77777777" w:rsidR="00A738E5" w:rsidRPr="009939EF" w:rsidRDefault="00A738E5" w:rsidP="00A03550">
            <w:pPr>
              <w:jc w:val="center"/>
              <w:rPr>
                <w:rFonts w:ascii="Times New Roman" w:hAnsi="Times New Roman"/>
                <w:color w:val="000000"/>
                <w:sz w:val="24"/>
                <w:szCs w:val="24"/>
                <w:lang w:eastAsia="en-GB"/>
              </w:rPr>
            </w:pPr>
            <w:r w:rsidRPr="009939EF">
              <w:rPr>
                <w:rFonts w:ascii="Times New Roman" w:hAnsi="Times New Roman"/>
                <w:color w:val="000000"/>
                <w:sz w:val="24"/>
                <w:szCs w:val="24"/>
              </w:rPr>
              <w:t>0.67 (0.67)</w:t>
            </w:r>
          </w:p>
        </w:tc>
      </w:tr>
    </w:tbl>
    <w:p w14:paraId="151D62A0"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t>Overview of electrode implantation and memory performance.</w:t>
      </w:r>
    </w:p>
    <w:p w14:paraId="235D583D" w14:textId="77777777" w:rsidR="00A738E5" w:rsidRPr="009939EF" w:rsidRDefault="00A738E5" w:rsidP="00A738E5">
      <w:pPr>
        <w:rPr>
          <w:rFonts w:ascii="Times New Roman" w:hAnsi="Times New Roman" w:cs="Times New Roman"/>
          <w:sz w:val="24"/>
          <w:szCs w:val="24"/>
        </w:rPr>
      </w:pPr>
      <w:proofErr w:type="spellStart"/>
      <w:r w:rsidRPr="009939EF">
        <w:rPr>
          <w:rFonts w:ascii="Times New Roman" w:hAnsi="Times New Roman" w:cs="Times New Roman"/>
          <w:sz w:val="24"/>
          <w:szCs w:val="24"/>
          <w:vertAlign w:val="superscript"/>
        </w:rPr>
        <w:t>a</w:t>
      </w:r>
      <w:proofErr w:type="spellEnd"/>
      <w:r w:rsidRPr="009939EF">
        <w:rPr>
          <w:rFonts w:ascii="Times New Roman" w:hAnsi="Times New Roman" w:cs="Times New Roman"/>
          <w:sz w:val="24"/>
          <w:szCs w:val="24"/>
        </w:rPr>
        <w:t xml:space="preserve"> Each number stands for the mean over all experimental sessions with the standard error across sessions in brackets.</w:t>
      </w:r>
    </w:p>
    <w:p w14:paraId="4F0ED3E8"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vertAlign w:val="superscript"/>
        </w:rPr>
        <w:t>b</w:t>
      </w:r>
      <w:r w:rsidRPr="009939EF">
        <w:rPr>
          <w:rFonts w:ascii="Times New Roman" w:hAnsi="Times New Roman" w:cs="Times New Roman"/>
          <w:sz w:val="24"/>
          <w:szCs w:val="24"/>
        </w:rPr>
        <w:t xml:space="preserve"> SUs: Single Units (including ESNs)</w:t>
      </w:r>
    </w:p>
    <w:p w14:paraId="06E44A85"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vertAlign w:val="superscript"/>
        </w:rPr>
        <w:t>c</w:t>
      </w:r>
      <w:r w:rsidRPr="009939EF">
        <w:rPr>
          <w:rFonts w:ascii="Times New Roman" w:hAnsi="Times New Roman" w:cs="Times New Roman"/>
          <w:sz w:val="24"/>
          <w:szCs w:val="24"/>
        </w:rPr>
        <w:t xml:space="preserve"> ESNs: Episode Specific Neurons</w:t>
      </w:r>
    </w:p>
    <w:p w14:paraId="7F0B7E9E" w14:textId="77777777" w:rsidR="00A738E5" w:rsidRPr="009939EF" w:rsidRDefault="00A738E5" w:rsidP="00A738E5">
      <w:pPr>
        <w:pStyle w:val="SMcaption"/>
        <w:rPr>
          <w:szCs w:val="24"/>
        </w:rPr>
      </w:pPr>
    </w:p>
    <w:p w14:paraId="77057D57"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28A65BE2" w14:textId="77777777" w:rsidR="00A738E5" w:rsidRPr="009939EF" w:rsidRDefault="00A738E5" w:rsidP="00A738E5">
      <w:pPr>
        <w:rPr>
          <w:rFonts w:ascii="Times New Roman" w:hAnsi="Times New Roman" w:cs="Times New Roman"/>
          <w:sz w:val="24"/>
          <w:szCs w:val="24"/>
        </w:rPr>
      </w:pPr>
    </w:p>
    <w:p w14:paraId="111FA886" w14:textId="77777777" w:rsidR="00A738E5" w:rsidRPr="009939EF" w:rsidRDefault="00A738E5" w:rsidP="00A738E5">
      <w:pPr>
        <w:pStyle w:val="SMHeading"/>
      </w:pPr>
      <w:r w:rsidRPr="009939EF">
        <w:t>Table S2.</w:t>
      </w:r>
    </w:p>
    <w:p w14:paraId="0690D1BC"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t>Overview of electrode implantation and memory performance.</w:t>
      </w:r>
    </w:p>
    <w:tbl>
      <w:tblPr>
        <w:tblStyle w:val="TableGrid"/>
        <w:tblpPr w:leftFromText="180" w:rightFromText="180" w:vertAnchor="page" w:horzAnchor="margin" w:tblpY="2731"/>
        <w:tblW w:w="8420" w:type="dxa"/>
        <w:tblBorders>
          <w:left w:val="none" w:sz="0" w:space="0" w:color="auto"/>
          <w:right w:val="none" w:sz="0" w:space="0" w:color="auto"/>
          <w:insideV w:val="none" w:sz="0" w:space="0" w:color="auto"/>
        </w:tblBorders>
        <w:tblLook w:val="04A0" w:firstRow="1" w:lastRow="0" w:firstColumn="1" w:lastColumn="0" w:noHBand="0" w:noVBand="1"/>
      </w:tblPr>
      <w:tblGrid>
        <w:gridCol w:w="950"/>
        <w:gridCol w:w="1158"/>
        <w:gridCol w:w="1647"/>
        <w:gridCol w:w="1099"/>
        <w:gridCol w:w="226"/>
        <w:gridCol w:w="768"/>
        <w:gridCol w:w="189"/>
        <w:gridCol w:w="1098"/>
        <w:gridCol w:w="150"/>
        <w:gridCol w:w="985"/>
        <w:gridCol w:w="150"/>
      </w:tblGrid>
      <w:tr w:rsidR="00A738E5" w:rsidRPr="009939EF" w14:paraId="3D54FE80" w14:textId="77777777" w:rsidTr="00A03550">
        <w:trPr>
          <w:gridAfter w:val="1"/>
          <w:wAfter w:w="150" w:type="dxa"/>
          <w:trHeight w:val="983"/>
        </w:trPr>
        <w:tc>
          <w:tcPr>
            <w:tcW w:w="950" w:type="dxa"/>
          </w:tcPr>
          <w:p w14:paraId="7CCABD7C" w14:textId="77777777" w:rsidR="00A738E5" w:rsidRPr="009939EF" w:rsidRDefault="00A738E5" w:rsidP="00A03550">
            <w:pPr>
              <w:jc w:val="center"/>
              <w:rPr>
                <w:rFonts w:ascii="Times New Roman" w:hAnsi="Times New Roman"/>
                <w:b/>
                <w:bCs/>
                <w:sz w:val="24"/>
                <w:szCs w:val="24"/>
                <w:lang w:val="en-GB"/>
              </w:rPr>
            </w:pPr>
            <w:r w:rsidRPr="009939EF">
              <w:rPr>
                <w:rFonts w:ascii="Times New Roman" w:hAnsi="Times New Roman"/>
                <w:b/>
                <w:bCs/>
                <w:sz w:val="24"/>
                <w:szCs w:val="24"/>
                <w:lang w:val="en-GB"/>
              </w:rPr>
              <w:t>Patient ID</w:t>
            </w:r>
          </w:p>
        </w:tc>
        <w:tc>
          <w:tcPr>
            <w:tcW w:w="1158" w:type="dxa"/>
          </w:tcPr>
          <w:p w14:paraId="08D433FD" w14:textId="77777777" w:rsidR="00A738E5" w:rsidRPr="009939EF" w:rsidRDefault="00A738E5" w:rsidP="00A03550">
            <w:pPr>
              <w:jc w:val="center"/>
              <w:rPr>
                <w:rFonts w:ascii="Times New Roman" w:hAnsi="Times New Roman"/>
                <w:b/>
                <w:bCs/>
                <w:sz w:val="24"/>
                <w:szCs w:val="24"/>
                <w:lang w:val="en-GB"/>
              </w:rPr>
            </w:pPr>
            <w:r w:rsidRPr="009939EF">
              <w:rPr>
                <w:rFonts w:ascii="Times New Roman" w:hAnsi="Times New Roman"/>
                <w:b/>
                <w:bCs/>
                <w:sz w:val="24"/>
                <w:szCs w:val="24"/>
                <w:lang w:val="en-GB"/>
              </w:rPr>
              <w:t>Number of sessions</w:t>
            </w:r>
          </w:p>
        </w:tc>
        <w:tc>
          <w:tcPr>
            <w:tcW w:w="1647" w:type="dxa"/>
          </w:tcPr>
          <w:p w14:paraId="4FDB20CA" w14:textId="77777777" w:rsidR="00A738E5" w:rsidRPr="009939EF" w:rsidRDefault="00A738E5" w:rsidP="00A03550">
            <w:pPr>
              <w:jc w:val="center"/>
              <w:rPr>
                <w:rFonts w:ascii="Times New Roman" w:hAnsi="Times New Roman"/>
                <w:b/>
                <w:bCs/>
                <w:sz w:val="24"/>
                <w:szCs w:val="24"/>
                <w:lang w:val="en-US"/>
              </w:rPr>
            </w:pPr>
            <w:r w:rsidRPr="009939EF">
              <w:rPr>
                <w:rFonts w:ascii="Times New Roman" w:hAnsi="Times New Roman"/>
                <w:b/>
                <w:bCs/>
                <w:sz w:val="24"/>
                <w:szCs w:val="24"/>
                <w:lang w:val="en-GB"/>
              </w:rPr>
              <w:t>Number of bundles in hippocampus</w:t>
            </w:r>
            <w:r w:rsidRPr="009939EF">
              <w:rPr>
                <w:rFonts w:ascii="Times New Roman" w:hAnsi="Times New Roman"/>
                <w:b/>
                <w:bCs/>
                <w:sz w:val="24"/>
                <w:szCs w:val="24"/>
                <w:lang w:val="en-US"/>
              </w:rPr>
              <w:t xml:space="preserve"> with neurons </w:t>
            </w:r>
          </w:p>
        </w:tc>
        <w:tc>
          <w:tcPr>
            <w:tcW w:w="1325" w:type="dxa"/>
            <w:gridSpan w:val="2"/>
          </w:tcPr>
          <w:p w14:paraId="2485C1D9" w14:textId="77777777" w:rsidR="00A738E5" w:rsidRPr="009939EF" w:rsidRDefault="00A738E5" w:rsidP="00A03550">
            <w:pPr>
              <w:jc w:val="center"/>
              <w:rPr>
                <w:rFonts w:ascii="Times New Roman" w:hAnsi="Times New Roman"/>
                <w:b/>
                <w:bCs/>
                <w:sz w:val="24"/>
                <w:szCs w:val="24"/>
                <w:lang w:val="en-GB"/>
              </w:rPr>
            </w:pPr>
            <w:r w:rsidRPr="009939EF">
              <w:rPr>
                <w:rFonts w:ascii="Times New Roman" w:hAnsi="Times New Roman"/>
                <w:b/>
                <w:bCs/>
                <w:sz w:val="24"/>
                <w:szCs w:val="24"/>
                <w:lang w:val="en-GB"/>
              </w:rPr>
              <w:t xml:space="preserve">Trial </w:t>
            </w:r>
            <w:proofErr w:type="spellStart"/>
            <w:r w:rsidRPr="009939EF">
              <w:rPr>
                <w:rFonts w:ascii="Times New Roman" w:hAnsi="Times New Roman"/>
                <w:b/>
                <w:bCs/>
                <w:sz w:val="24"/>
                <w:szCs w:val="24"/>
                <w:lang w:val="en-GB"/>
              </w:rPr>
              <w:t>number</w:t>
            </w:r>
            <w:r w:rsidRPr="009939EF">
              <w:rPr>
                <w:rFonts w:ascii="Times New Roman" w:hAnsi="Times New Roman"/>
                <w:sz w:val="24"/>
                <w:szCs w:val="24"/>
                <w:vertAlign w:val="superscript"/>
                <w:lang w:val="en-GB"/>
              </w:rPr>
              <w:t>a</w:t>
            </w:r>
            <w:proofErr w:type="spellEnd"/>
          </w:p>
          <w:p w14:paraId="3A6A5ADA" w14:textId="77777777" w:rsidR="00A738E5" w:rsidRPr="009939EF" w:rsidRDefault="00A738E5" w:rsidP="00A03550">
            <w:pPr>
              <w:jc w:val="center"/>
              <w:rPr>
                <w:rFonts w:ascii="Times New Roman" w:hAnsi="Times New Roman"/>
                <w:b/>
                <w:bCs/>
                <w:sz w:val="24"/>
                <w:szCs w:val="24"/>
                <w:lang w:val="en-GB"/>
              </w:rPr>
            </w:pPr>
          </w:p>
        </w:tc>
        <w:tc>
          <w:tcPr>
            <w:tcW w:w="768" w:type="dxa"/>
          </w:tcPr>
          <w:p w14:paraId="1D2C3FCE" w14:textId="77777777" w:rsidR="00A738E5" w:rsidRPr="009939EF" w:rsidRDefault="00A738E5" w:rsidP="00A03550">
            <w:pPr>
              <w:jc w:val="center"/>
              <w:rPr>
                <w:rFonts w:ascii="Times New Roman" w:hAnsi="Times New Roman"/>
                <w:b/>
                <w:bCs/>
                <w:sz w:val="24"/>
                <w:szCs w:val="24"/>
                <w:lang w:val="en-GB"/>
              </w:rPr>
            </w:pPr>
            <w:proofErr w:type="spellStart"/>
            <w:r w:rsidRPr="009939EF">
              <w:rPr>
                <w:rFonts w:ascii="Times New Roman" w:hAnsi="Times New Roman"/>
                <w:b/>
                <w:bCs/>
                <w:sz w:val="24"/>
                <w:szCs w:val="24"/>
                <w:lang w:val="en-GB"/>
              </w:rPr>
              <w:t>Hits</w:t>
            </w:r>
            <w:r w:rsidRPr="009939EF">
              <w:rPr>
                <w:rFonts w:ascii="Times New Roman" w:hAnsi="Times New Roman"/>
                <w:sz w:val="24"/>
                <w:szCs w:val="24"/>
                <w:vertAlign w:val="superscript"/>
                <w:lang w:val="en-GB"/>
              </w:rPr>
              <w:t>a</w:t>
            </w:r>
            <w:proofErr w:type="spellEnd"/>
          </w:p>
        </w:tc>
        <w:tc>
          <w:tcPr>
            <w:tcW w:w="1287" w:type="dxa"/>
            <w:gridSpan w:val="2"/>
          </w:tcPr>
          <w:p w14:paraId="459876CF" w14:textId="77777777" w:rsidR="00A738E5" w:rsidRPr="009939EF" w:rsidRDefault="00A738E5" w:rsidP="00A03550">
            <w:pPr>
              <w:jc w:val="center"/>
              <w:rPr>
                <w:rFonts w:ascii="Times New Roman" w:hAnsi="Times New Roman"/>
                <w:b/>
                <w:bCs/>
                <w:sz w:val="24"/>
                <w:szCs w:val="24"/>
                <w:lang w:val="en-GB"/>
              </w:rPr>
            </w:pPr>
            <w:r w:rsidRPr="009939EF">
              <w:rPr>
                <w:rFonts w:ascii="Times New Roman" w:hAnsi="Times New Roman"/>
                <w:b/>
                <w:bCs/>
                <w:sz w:val="24"/>
                <w:szCs w:val="24"/>
                <w:lang w:val="en-GB"/>
              </w:rPr>
              <w:t xml:space="preserve">Number of </w:t>
            </w:r>
            <w:proofErr w:type="spellStart"/>
            <w:r w:rsidRPr="009939EF">
              <w:rPr>
                <w:rFonts w:ascii="Times New Roman" w:hAnsi="Times New Roman"/>
                <w:b/>
                <w:bCs/>
                <w:sz w:val="24"/>
                <w:szCs w:val="24"/>
                <w:lang w:val="en-GB"/>
              </w:rPr>
              <w:t>hipp</w:t>
            </w:r>
            <w:proofErr w:type="spellEnd"/>
            <w:r w:rsidRPr="009939EF">
              <w:rPr>
                <w:rFonts w:ascii="Times New Roman" w:hAnsi="Times New Roman"/>
                <w:b/>
                <w:bCs/>
                <w:sz w:val="24"/>
                <w:szCs w:val="24"/>
                <w:lang w:val="en-GB"/>
              </w:rPr>
              <w:t xml:space="preserve">. </w:t>
            </w:r>
            <w:proofErr w:type="spellStart"/>
            <w:proofErr w:type="gramStart"/>
            <w:r w:rsidRPr="009939EF">
              <w:rPr>
                <w:rFonts w:ascii="Times New Roman" w:hAnsi="Times New Roman"/>
                <w:b/>
                <w:bCs/>
                <w:sz w:val="24"/>
                <w:szCs w:val="24"/>
                <w:lang w:val="en-GB"/>
              </w:rPr>
              <w:t>neurons</w:t>
            </w:r>
            <w:r w:rsidRPr="009939EF">
              <w:rPr>
                <w:rFonts w:ascii="Times New Roman" w:hAnsi="Times New Roman"/>
                <w:b/>
                <w:bCs/>
                <w:sz w:val="24"/>
                <w:szCs w:val="24"/>
                <w:vertAlign w:val="superscript"/>
                <w:lang w:val="en-GB"/>
              </w:rPr>
              <w:t>a,b</w:t>
            </w:r>
            <w:proofErr w:type="spellEnd"/>
            <w:proofErr w:type="gramEnd"/>
          </w:p>
        </w:tc>
        <w:tc>
          <w:tcPr>
            <w:tcW w:w="1135" w:type="dxa"/>
            <w:gridSpan w:val="2"/>
          </w:tcPr>
          <w:p w14:paraId="0512CD27" w14:textId="77777777" w:rsidR="00A738E5" w:rsidRPr="009939EF" w:rsidRDefault="00A738E5" w:rsidP="00A03550">
            <w:pPr>
              <w:jc w:val="center"/>
              <w:rPr>
                <w:rFonts w:ascii="Times New Roman" w:hAnsi="Times New Roman"/>
                <w:b/>
                <w:bCs/>
                <w:sz w:val="24"/>
                <w:szCs w:val="24"/>
                <w:lang w:val="en-GB"/>
              </w:rPr>
            </w:pPr>
            <w:r w:rsidRPr="009939EF">
              <w:rPr>
                <w:rFonts w:ascii="Times New Roman" w:hAnsi="Times New Roman"/>
                <w:b/>
                <w:bCs/>
                <w:sz w:val="24"/>
                <w:szCs w:val="24"/>
                <w:lang w:val="en-GB"/>
              </w:rPr>
              <w:t xml:space="preserve">Number of </w:t>
            </w:r>
            <w:proofErr w:type="spellStart"/>
            <w:proofErr w:type="gramStart"/>
            <w:r w:rsidRPr="009939EF">
              <w:rPr>
                <w:rFonts w:ascii="Times New Roman" w:hAnsi="Times New Roman"/>
                <w:b/>
                <w:bCs/>
                <w:sz w:val="24"/>
                <w:szCs w:val="24"/>
                <w:lang w:val="en-GB"/>
              </w:rPr>
              <w:t>ESNs</w:t>
            </w:r>
            <w:r w:rsidRPr="009939EF">
              <w:rPr>
                <w:rFonts w:ascii="Times New Roman" w:hAnsi="Times New Roman"/>
                <w:b/>
                <w:bCs/>
                <w:sz w:val="24"/>
                <w:szCs w:val="24"/>
                <w:vertAlign w:val="superscript"/>
                <w:lang w:val="en-GB"/>
              </w:rPr>
              <w:t>a,c</w:t>
            </w:r>
            <w:proofErr w:type="spellEnd"/>
            <w:proofErr w:type="gramEnd"/>
          </w:p>
        </w:tc>
      </w:tr>
      <w:tr w:rsidR="00A738E5" w:rsidRPr="009939EF" w14:paraId="456CE838" w14:textId="77777777" w:rsidTr="00A03550">
        <w:trPr>
          <w:trHeight w:val="277"/>
        </w:trPr>
        <w:tc>
          <w:tcPr>
            <w:tcW w:w="950" w:type="dxa"/>
            <w:vAlign w:val="bottom"/>
          </w:tcPr>
          <w:p w14:paraId="00B44A39" w14:textId="77777777" w:rsidR="00A738E5" w:rsidRPr="009939EF" w:rsidRDefault="00A738E5" w:rsidP="00A03550">
            <w:pPr>
              <w:jc w:val="center"/>
              <w:rPr>
                <w:rFonts w:ascii="Times New Roman" w:hAnsi="Times New Roman"/>
                <w:sz w:val="24"/>
                <w:szCs w:val="24"/>
                <w:lang w:val="en-GB"/>
              </w:rPr>
            </w:pPr>
            <w:r w:rsidRPr="009939EF">
              <w:rPr>
                <w:rFonts w:ascii="Times New Roman" w:hAnsi="Times New Roman"/>
                <w:color w:val="000000"/>
                <w:sz w:val="24"/>
                <w:szCs w:val="24"/>
              </w:rPr>
              <w:t>1015</w:t>
            </w:r>
          </w:p>
        </w:tc>
        <w:tc>
          <w:tcPr>
            <w:tcW w:w="1158" w:type="dxa"/>
            <w:vAlign w:val="bottom"/>
          </w:tcPr>
          <w:p w14:paraId="1F901864" w14:textId="77777777" w:rsidR="00A738E5" w:rsidRPr="009939EF" w:rsidRDefault="00A738E5" w:rsidP="00A03550">
            <w:pPr>
              <w:ind w:left="1440" w:hanging="1440"/>
              <w:jc w:val="center"/>
              <w:rPr>
                <w:rFonts w:ascii="Times New Roman" w:hAnsi="Times New Roman"/>
                <w:sz w:val="24"/>
                <w:szCs w:val="24"/>
                <w:lang w:val="en-GB"/>
              </w:rPr>
            </w:pPr>
            <w:r w:rsidRPr="009939EF">
              <w:rPr>
                <w:rFonts w:ascii="Times New Roman" w:hAnsi="Times New Roman"/>
                <w:color w:val="000000"/>
                <w:sz w:val="24"/>
                <w:szCs w:val="24"/>
              </w:rPr>
              <w:t>2</w:t>
            </w:r>
          </w:p>
        </w:tc>
        <w:tc>
          <w:tcPr>
            <w:tcW w:w="1647" w:type="dxa"/>
            <w:vAlign w:val="bottom"/>
          </w:tcPr>
          <w:p w14:paraId="76048A32" w14:textId="77777777" w:rsidR="00A738E5" w:rsidRPr="009939EF" w:rsidRDefault="00A738E5" w:rsidP="00A03550">
            <w:pPr>
              <w:jc w:val="center"/>
              <w:rPr>
                <w:rFonts w:ascii="Times New Roman" w:hAnsi="Times New Roman"/>
                <w:sz w:val="24"/>
                <w:szCs w:val="24"/>
                <w:lang w:val="en-GB"/>
              </w:rPr>
            </w:pPr>
            <w:r w:rsidRPr="009939EF">
              <w:rPr>
                <w:rFonts w:ascii="Times New Roman" w:hAnsi="Times New Roman"/>
                <w:color w:val="000000"/>
                <w:sz w:val="24"/>
                <w:szCs w:val="24"/>
              </w:rPr>
              <w:t>1</w:t>
            </w:r>
          </w:p>
        </w:tc>
        <w:tc>
          <w:tcPr>
            <w:tcW w:w="1099" w:type="dxa"/>
            <w:vAlign w:val="bottom"/>
          </w:tcPr>
          <w:p w14:paraId="27368BA7" w14:textId="77777777" w:rsidR="00A738E5" w:rsidRPr="009939EF" w:rsidRDefault="00A738E5" w:rsidP="00A03550">
            <w:pPr>
              <w:jc w:val="center"/>
              <w:rPr>
                <w:rFonts w:ascii="Times New Roman" w:hAnsi="Times New Roman"/>
                <w:sz w:val="24"/>
                <w:szCs w:val="24"/>
                <w:lang w:val="en-GB"/>
              </w:rPr>
            </w:pPr>
            <w:r w:rsidRPr="009939EF">
              <w:rPr>
                <w:rFonts w:ascii="Times New Roman" w:hAnsi="Times New Roman"/>
                <w:color w:val="000000"/>
                <w:sz w:val="24"/>
                <w:szCs w:val="24"/>
              </w:rPr>
              <w:t>61.5 (0.5)</w:t>
            </w:r>
          </w:p>
        </w:tc>
        <w:tc>
          <w:tcPr>
            <w:tcW w:w="1183" w:type="dxa"/>
            <w:gridSpan w:val="3"/>
            <w:vAlign w:val="bottom"/>
          </w:tcPr>
          <w:p w14:paraId="72983BB0" w14:textId="77777777" w:rsidR="00A738E5" w:rsidRPr="009939EF" w:rsidRDefault="00A738E5" w:rsidP="00A03550">
            <w:pPr>
              <w:jc w:val="center"/>
              <w:rPr>
                <w:rFonts w:ascii="Times New Roman" w:hAnsi="Times New Roman"/>
                <w:sz w:val="24"/>
                <w:szCs w:val="24"/>
                <w:lang w:val="en-GB"/>
              </w:rPr>
            </w:pPr>
            <w:r w:rsidRPr="009939EF">
              <w:rPr>
                <w:rFonts w:ascii="Times New Roman" w:hAnsi="Times New Roman"/>
                <w:color w:val="000000"/>
                <w:sz w:val="24"/>
                <w:szCs w:val="24"/>
              </w:rPr>
              <w:t>28 (3)</w:t>
            </w:r>
          </w:p>
        </w:tc>
        <w:tc>
          <w:tcPr>
            <w:tcW w:w="1248" w:type="dxa"/>
            <w:gridSpan w:val="2"/>
            <w:vAlign w:val="bottom"/>
          </w:tcPr>
          <w:p w14:paraId="5536CDB7" w14:textId="77777777" w:rsidR="00A738E5" w:rsidRPr="009939EF" w:rsidRDefault="00A738E5" w:rsidP="00A03550">
            <w:pPr>
              <w:jc w:val="center"/>
              <w:rPr>
                <w:rFonts w:ascii="Times New Roman" w:hAnsi="Times New Roman"/>
                <w:sz w:val="24"/>
                <w:szCs w:val="24"/>
                <w:lang w:val="en-GB"/>
              </w:rPr>
            </w:pPr>
            <w:r w:rsidRPr="009939EF">
              <w:rPr>
                <w:rFonts w:ascii="Times New Roman" w:hAnsi="Times New Roman"/>
                <w:color w:val="000000"/>
                <w:sz w:val="24"/>
                <w:szCs w:val="24"/>
              </w:rPr>
              <w:t>2.5 (0.5)</w:t>
            </w:r>
          </w:p>
        </w:tc>
        <w:tc>
          <w:tcPr>
            <w:tcW w:w="1135" w:type="dxa"/>
            <w:gridSpan w:val="2"/>
            <w:vAlign w:val="bottom"/>
          </w:tcPr>
          <w:p w14:paraId="327ECC35" w14:textId="77777777" w:rsidR="00A738E5" w:rsidRPr="009939EF" w:rsidRDefault="00A738E5" w:rsidP="00A03550">
            <w:pPr>
              <w:jc w:val="center"/>
              <w:rPr>
                <w:rFonts w:ascii="Times New Roman" w:hAnsi="Times New Roman"/>
                <w:sz w:val="24"/>
                <w:szCs w:val="24"/>
                <w:lang w:val="en-GB"/>
              </w:rPr>
            </w:pPr>
            <w:r w:rsidRPr="009939EF">
              <w:rPr>
                <w:rFonts w:ascii="Times New Roman" w:hAnsi="Times New Roman"/>
                <w:color w:val="000000"/>
                <w:sz w:val="24"/>
                <w:szCs w:val="24"/>
              </w:rPr>
              <w:t>0.5 (0.5)</w:t>
            </w:r>
          </w:p>
        </w:tc>
      </w:tr>
      <w:tr w:rsidR="00A738E5" w:rsidRPr="009939EF" w14:paraId="274DD17D" w14:textId="77777777" w:rsidTr="00A03550">
        <w:trPr>
          <w:trHeight w:val="282"/>
        </w:trPr>
        <w:tc>
          <w:tcPr>
            <w:tcW w:w="950" w:type="dxa"/>
            <w:noWrap/>
            <w:vAlign w:val="bottom"/>
            <w:hideMark/>
          </w:tcPr>
          <w:p w14:paraId="7E157372"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1016</w:t>
            </w:r>
          </w:p>
        </w:tc>
        <w:tc>
          <w:tcPr>
            <w:tcW w:w="1158" w:type="dxa"/>
            <w:noWrap/>
            <w:vAlign w:val="bottom"/>
            <w:hideMark/>
          </w:tcPr>
          <w:p w14:paraId="17FAEB15" w14:textId="77777777" w:rsidR="00A738E5" w:rsidRPr="009939EF" w:rsidRDefault="00A738E5" w:rsidP="00A03550">
            <w:pPr>
              <w:ind w:left="1440" w:hanging="1440"/>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3</w:t>
            </w:r>
          </w:p>
        </w:tc>
        <w:tc>
          <w:tcPr>
            <w:tcW w:w="1647" w:type="dxa"/>
            <w:noWrap/>
            <w:vAlign w:val="bottom"/>
            <w:hideMark/>
          </w:tcPr>
          <w:p w14:paraId="1019321D"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w:t>
            </w:r>
          </w:p>
        </w:tc>
        <w:tc>
          <w:tcPr>
            <w:tcW w:w="1099" w:type="dxa"/>
            <w:noWrap/>
            <w:vAlign w:val="bottom"/>
            <w:hideMark/>
          </w:tcPr>
          <w:p w14:paraId="31A43FD4"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46.7 (4.1)</w:t>
            </w:r>
          </w:p>
        </w:tc>
        <w:tc>
          <w:tcPr>
            <w:tcW w:w="1183" w:type="dxa"/>
            <w:gridSpan w:val="3"/>
            <w:noWrap/>
            <w:vAlign w:val="bottom"/>
            <w:hideMark/>
          </w:tcPr>
          <w:p w14:paraId="053171D3"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31.3 (3.8)</w:t>
            </w:r>
          </w:p>
        </w:tc>
        <w:tc>
          <w:tcPr>
            <w:tcW w:w="1248" w:type="dxa"/>
            <w:gridSpan w:val="2"/>
            <w:noWrap/>
            <w:vAlign w:val="bottom"/>
            <w:hideMark/>
          </w:tcPr>
          <w:p w14:paraId="54E85BE8"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 (0)</w:t>
            </w:r>
          </w:p>
        </w:tc>
        <w:tc>
          <w:tcPr>
            <w:tcW w:w="1135" w:type="dxa"/>
            <w:gridSpan w:val="2"/>
            <w:noWrap/>
            <w:vAlign w:val="bottom"/>
            <w:hideMark/>
          </w:tcPr>
          <w:p w14:paraId="711AAC38"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0.7 (0.3)</w:t>
            </w:r>
          </w:p>
        </w:tc>
      </w:tr>
      <w:tr w:rsidR="00A738E5" w:rsidRPr="009939EF" w14:paraId="66228ED7" w14:textId="77777777" w:rsidTr="00A03550">
        <w:trPr>
          <w:trHeight w:val="300"/>
        </w:trPr>
        <w:tc>
          <w:tcPr>
            <w:tcW w:w="950" w:type="dxa"/>
            <w:noWrap/>
            <w:vAlign w:val="bottom"/>
            <w:hideMark/>
          </w:tcPr>
          <w:p w14:paraId="6F6A66AC"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1017</w:t>
            </w:r>
          </w:p>
        </w:tc>
        <w:tc>
          <w:tcPr>
            <w:tcW w:w="1158" w:type="dxa"/>
            <w:noWrap/>
            <w:vAlign w:val="bottom"/>
            <w:hideMark/>
          </w:tcPr>
          <w:p w14:paraId="5FF1D283" w14:textId="77777777" w:rsidR="00A738E5" w:rsidRPr="009939EF" w:rsidRDefault="00A738E5" w:rsidP="00A03550">
            <w:pPr>
              <w:ind w:left="1440" w:hanging="1440"/>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2</w:t>
            </w:r>
          </w:p>
        </w:tc>
        <w:tc>
          <w:tcPr>
            <w:tcW w:w="1647" w:type="dxa"/>
            <w:noWrap/>
            <w:vAlign w:val="bottom"/>
            <w:hideMark/>
          </w:tcPr>
          <w:p w14:paraId="5B25D982"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1.5</w:t>
            </w:r>
          </w:p>
        </w:tc>
        <w:tc>
          <w:tcPr>
            <w:tcW w:w="1099" w:type="dxa"/>
            <w:noWrap/>
            <w:vAlign w:val="bottom"/>
            <w:hideMark/>
          </w:tcPr>
          <w:p w14:paraId="56163BF9"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62 (2)</w:t>
            </w:r>
          </w:p>
        </w:tc>
        <w:tc>
          <w:tcPr>
            <w:tcW w:w="1183" w:type="dxa"/>
            <w:gridSpan w:val="3"/>
            <w:noWrap/>
            <w:vAlign w:val="bottom"/>
            <w:hideMark/>
          </w:tcPr>
          <w:p w14:paraId="2E07A0F1"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38.5 (0.5)</w:t>
            </w:r>
          </w:p>
        </w:tc>
        <w:tc>
          <w:tcPr>
            <w:tcW w:w="1248" w:type="dxa"/>
            <w:gridSpan w:val="2"/>
            <w:noWrap/>
            <w:vAlign w:val="bottom"/>
            <w:hideMark/>
          </w:tcPr>
          <w:p w14:paraId="75B5FD16"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2 (1)</w:t>
            </w:r>
          </w:p>
        </w:tc>
        <w:tc>
          <w:tcPr>
            <w:tcW w:w="1135" w:type="dxa"/>
            <w:gridSpan w:val="2"/>
            <w:noWrap/>
            <w:vAlign w:val="bottom"/>
            <w:hideMark/>
          </w:tcPr>
          <w:p w14:paraId="61BB3664"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0 (0)</w:t>
            </w:r>
          </w:p>
        </w:tc>
      </w:tr>
      <w:tr w:rsidR="00A738E5" w:rsidRPr="009939EF" w14:paraId="34DCAB7F" w14:textId="77777777" w:rsidTr="00A03550">
        <w:trPr>
          <w:trHeight w:val="300"/>
        </w:trPr>
        <w:tc>
          <w:tcPr>
            <w:tcW w:w="950" w:type="dxa"/>
            <w:noWrap/>
            <w:vAlign w:val="bottom"/>
            <w:hideMark/>
          </w:tcPr>
          <w:p w14:paraId="56CEB940"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1018</w:t>
            </w:r>
          </w:p>
        </w:tc>
        <w:tc>
          <w:tcPr>
            <w:tcW w:w="1158" w:type="dxa"/>
            <w:noWrap/>
            <w:vAlign w:val="bottom"/>
            <w:hideMark/>
          </w:tcPr>
          <w:p w14:paraId="53A5C2B6" w14:textId="77777777" w:rsidR="00A738E5" w:rsidRPr="009939EF" w:rsidRDefault="00A738E5" w:rsidP="00A03550">
            <w:pPr>
              <w:ind w:left="1440" w:hanging="1440"/>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2</w:t>
            </w:r>
          </w:p>
        </w:tc>
        <w:tc>
          <w:tcPr>
            <w:tcW w:w="1647" w:type="dxa"/>
            <w:noWrap/>
            <w:vAlign w:val="bottom"/>
            <w:hideMark/>
          </w:tcPr>
          <w:p w14:paraId="192BA0A1"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3</w:t>
            </w:r>
          </w:p>
        </w:tc>
        <w:tc>
          <w:tcPr>
            <w:tcW w:w="1099" w:type="dxa"/>
            <w:noWrap/>
            <w:vAlign w:val="bottom"/>
            <w:hideMark/>
          </w:tcPr>
          <w:p w14:paraId="39BDF22B"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56 (9)</w:t>
            </w:r>
          </w:p>
        </w:tc>
        <w:tc>
          <w:tcPr>
            <w:tcW w:w="1183" w:type="dxa"/>
            <w:gridSpan w:val="3"/>
            <w:noWrap/>
            <w:vAlign w:val="bottom"/>
            <w:hideMark/>
          </w:tcPr>
          <w:p w14:paraId="47001F82"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31 (5)</w:t>
            </w:r>
          </w:p>
        </w:tc>
        <w:tc>
          <w:tcPr>
            <w:tcW w:w="1248" w:type="dxa"/>
            <w:gridSpan w:val="2"/>
            <w:noWrap/>
            <w:vAlign w:val="bottom"/>
            <w:hideMark/>
          </w:tcPr>
          <w:p w14:paraId="6AC5876E"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16 (1)</w:t>
            </w:r>
          </w:p>
        </w:tc>
        <w:tc>
          <w:tcPr>
            <w:tcW w:w="1135" w:type="dxa"/>
            <w:gridSpan w:val="2"/>
            <w:noWrap/>
            <w:vAlign w:val="bottom"/>
            <w:hideMark/>
          </w:tcPr>
          <w:p w14:paraId="36E9728F"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2 (1)</w:t>
            </w:r>
          </w:p>
        </w:tc>
      </w:tr>
      <w:tr w:rsidR="00A738E5" w:rsidRPr="009939EF" w14:paraId="0624713B" w14:textId="77777777" w:rsidTr="00A03550">
        <w:trPr>
          <w:trHeight w:val="300"/>
        </w:trPr>
        <w:tc>
          <w:tcPr>
            <w:tcW w:w="950" w:type="dxa"/>
            <w:noWrap/>
            <w:vAlign w:val="bottom"/>
            <w:hideMark/>
          </w:tcPr>
          <w:p w14:paraId="10ABEEEC"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1019</w:t>
            </w:r>
          </w:p>
        </w:tc>
        <w:tc>
          <w:tcPr>
            <w:tcW w:w="1158" w:type="dxa"/>
            <w:noWrap/>
            <w:vAlign w:val="bottom"/>
            <w:hideMark/>
          </w:tcPr>
          <w:p w14:paraId="2EF987A9" w14:textId="77777777" w:rsidR="00A738E5" w:rsidRPr="009939EF" w:rsidRDefault="00A738E5" w:rsidP="00A03550">
            <w:pPr>
              <w:ind w:left="1440" w:hanging="1440"/>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w:t>
            </w:r>
          </w:p>
        </w:tc>
        <w:tc>
          <w:tcPr>
            <w:tcW w:w="1647" w:type="dxa"/>
            <w:noWrap/>
            <w:vAlign w:val="bottom"/>
            <w:hideMark/>
          </w:tcPr>
          <w:p w14:paraId="35D63384"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2</w:t>
            </w:r>
          </w:p>
        </w:tc>
        <w:tc>
          <w:tcPr>
            <w:tcW w:w="1099" w:type="dxa"/>
            <w:noWrap/>
            <w:vAlign w:val="bottom"/>
            <w:hideMark/>
          </w:tcPr>
          <w:p w14:paraId="75830F9D"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64 (0)</w:t>
            </w:r>
          </w:p>
        </w:tc>
        <w:tc>
          <w:tcPr>
            <w:tcW w:w="1183" w:type="dxa"/>
            <w:gridSpan w:val="3"/>
            <w:noWrap/>
            <w:vAlign w:val="bottom"/>
            <w:hideMark/>
          </w:tcPr>
          <w:p w14:paraId="3FFAF0DF"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49 (0)</w:t>
            </w:r>
          </w:p>
        </w:tc>
        <w:tc>
          <w:tcPr>
            <w:tcW w:w="1248" w:type="dxa"/>
            <w:gridSpan w:val="2"/>
            <w:noWrap/>
            <w:vAlign w:val="bottom"/>
            <w:hideMark/>
          </w:tcPr>
          <w:p w14:paraId="18F77826"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12 (0)</w:t>
            </w:r>
          </w:p>
        </w:tc>
        <w:tc>
          <w:tcPr>
            <w:tcW w:w="1135" w:type="dxa"/>
            <w:gridSpan w:val="2"/>
            <w:noWrap/>
            <w:vAlign w:val="bottom"/>
            <w:hideMark/>
          </w:tcPr>
          <w:p w14:paraId="68C91B2D"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5 (0)</w:t>
            </w:r>
          </w:p>
        </w:tc>
      </w:tr>
      <w:tr w:rsidR="00A738E5" w:rsidRPr="009939EF" w14:paraId="759CCE39" w14:textId="77777777" w:rsidTr="00A03550">
        <w:trPr>
          <w:trHeight w:val="300"/>
        </w:trPr>
        <w:tc>
          <w:tcPr>
            <w:tcW w:w="950" w:type="dxa"/>
            <w:noWrap/>
            <w:vAlign w:val="bottom"/>
            <w:hideMark/>
          </w:tcPr>
          <w:p w14:paraId="3F189CC8"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1021</w:t>
            </w:r>
          </w:p>
        </w:tc>
        <w:tc>
          <w:tcPr>
            <w:tcW w:w="1158" w:type="dxa"/>
            <w:noWrap/>
            <w:vAlign w:val="bottom"/>
            <w:hideMark/>
          </w:tcPr>
          <w:p w14:paraId="2E436EE9" w14:textId="77777777" w:rsidR="00A738E5" w:rsidRPr="009939EF" w:rsidRDefault="00A738E5" w:rsidP="00A03550">
            <w:pPr>
              <w:ind w:left="1440" w:hanging="1440"/>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w:t>
            </w:r>
          </w:p>
        </w:tc>
        <w:tc>
          <w:tcPr>
            <w:tcW w:w="1647" w:type="dxa"/>
            <w:noWrap/>
            <w:vAlign w:val="bottom"/>
            <w:hideMark/>
          </w:tcPr>
          <w:p w14:paraId="6C02BAB5"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2</w:t>
            </w:r>
          </w:p>
        </w:tc>
        <w:tc>
          <w:tcPr>
            <w:tcW w:w="1099" w:type="dxa"/>
            <w:noWrap/>
            <w:vAlign w:val="bottom"/>
            <w:hideMark/>
          </w:tcPr>
          <w:p w14:paraId="3FC19855"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54 (0)</w:t>
            </w:r>
          </w:p>
        </w:tc>
        <w:tc>
          <w:tcPr>
            <w:tcW w:w="1183" w:type="dxa"/>
            <w:gridSpan w:val="3"/>
            <w:noWrap/>
            <w:vAlign w:val="bottom"/>
            <w:hideMark/>
          </w:tcPr>
          <w:p w14:paraId="00FDC1FC"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38 (0)</w:t>
            </w:r>
          </w:p>
        </w:tc>
        <w:tc>
          <w:tcPr>
            <w:tcW w:w="1248" w:type="dxa"/>
            <w:gridSpan w:val="2"/>
            <w:noWrap/>
            <w:vAlign w:val="bottom"/>
            <w:hideMark/>
          </w:tcPr>
          <w:p w14:paraId="22079081"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15 (0)</w:t>
            </w:r>
          </w:p>
        </w:tc>
        <w:tc>
          <w:tcPr>
            <w:tcW w:w="1135" w:type="dxa"/>
            <w:gridSpan w:val="2"/>
            <w:noWrap/>
            <w:vAlign w:val="bottom"/>
            <w:hideMark/>
          </w:tcPr>
          <w:p w14:paraId="173F61EF" w14:textId="77777777" w:rsidR="00A738E5" w:rsidRPr="009939EF" w:rsidRDefault="00A738E5" w:rsidP="00A03550">
            <w:pPr>
              <w:jc w:val="center"/>
              <w:rPr>
                <w:rFonts w:ascii="Times New Roman" w:hAnsi="Times New Roman"/>
                <w:color w:val="000000"/>
                <w:sz w:val="24"/>
                <w:szCs w:val="24"/>
                <w:lang w:val="en-GB" w:eastAsia="en-GB"/>
              </w:rPr>
            </w:pPr>
            <w:r w:rsidRPr="009939EF">
              <w:rPr>
                <w:rFonts w:ascii="Times New Roman" w:hAnsi="Times New Roman"/>
                <w:color w:val="000000"/>
                <w:sz w:val="24"/>
                <w:szCs w:val="24"/>
              </w:rPr>
              <w:t>1 (0)</w:t>
            </w:r>
          </w:p>
        </w:tc>
      </w:tr>
      <w:tr w:rsidR="00A738E5" w:rsidRPr="009939EF" w14:paraId="480D3E37" w14:textId="77777777" w:rsidTr="00A03550">
        <w:trPr>
          <w:trHeight w:val="300"/>
        </w:trPr>
        <w:tc>
          <w:tcPr>
            <w:tcW w:w="950" w:type="dxa"/>
            <w:noWrap/>
            <w:vAlign w:val="bottom"/>
          </w:tcPr>
          <w:p w14:paraId="1BA05257" w14:textId="77777777" w:rsidR="00A738E5" w:rsidRPr="009939EF" w:rsidRDefault="00A738E5" w:rsidP="00A03550">
            <w:pPr>
              <w:jc w:val="center"/>
              <w:rPr>
                <w:rFonts w:ascii="Times New Roman" w:hAnsi="Times New Roman"/>
                <w:color w:val="000000"/>
                <w:sz w:val="24"/>
                <w:szCs w:val="24"/>
                <w:lang w:val="en-GB"/>
              </w:rPr>
            </w:pPr>
            <w:r w:rsidRPr="009939EF">
              <w:rPr>
                <w:rFonts w:ascii="Times New Roman" w:hAnsi="Times New Roman"/>
                <w:color w:val="000000"/>
                <w:sz w:val="24"/>
                <w:szCs w:val="24"/>
              </w:rPr>
              <w:t>1022</w:t>
            </w:r>
          </w:p>
        </w:tc>
        <w:tc>
          <w:tcPr>
            <w:tcW w:w="1158" w:type="dxa"/>
            <w:noWrap/>
            <w:vAlign w:val="bottom"/>
          </w:tcPr>
          <w:p w14:paraId="70838594" w14:textId="77777777" w:rsidR="00A738E5" w:rsidRPr="009939EF" w:rsidRDefault="00A738E5" w:rsidP="00A03550">
            <w:pPr>
              <w:ind w:left="1440" w:hanging="1440"/>
              <w:jc w:val="center"/>
              <w:rPr>
                <w:rFonts w:ascii="Times New Roman" w:hAnsi="Times New Roman"/>
                <w:color w:val="000000"/>
                <w:sz w:val="24"/>
                <w:szCs w:val="24"/>
                <w:lang w:val="en-GB"/>
              </w:rPr>
            </w:pPr>
            <w:r w:rsidRPr="009939EF">
              <w:rPr>
                <w:rFonts w:ascii="Times New Roman" w:hAnsi="Times New Roman"/>
                <w:color w:val="000000"/>
                <w:sz w:val="24"/>
                <w:szCs w:val="24"/>
              </w:rPr>
              <w:t>1</w:t>
            </w:r>
          </w:p>
        </w:tc>
        <w:tc>
          <w:tcPr>
            <w:tcW w:w="1647" w:type="dxa"/>
            <w:noWrap/>
            <w:vAlign w:val="bottom"/>
          </w:tcPr>
          <w:p w14:paraId="00A884E4" w14:textId="77777777" w:rsidR="00A738E5" w:rsidRPr="009939EF" w:rsidRDefault="00A738E5" w:rsidP="00A03550">
            <w:pPr>
              <w:jc w:val="center"/>
              <w:rPr>
                <w:rFonts w:ascii="Times New Roman" w:hAnsi="Times New Roman"/>
                <w:color w:val="000000"/>
                <w:sz w:val="24"/>
                <w:szCs w:val="24"/>
                <w:lang w:val="en-GB"/>
              </w:rPr>
            </w:pPr>
            <w:r w:rsidRPr="009939EF">
              <w:rPr>
                <w:rFonts w:ascii="Times New Roman" w:hAnsi="Times New Roman"/>
                <w:color w:val="000000"/>
                <w:sz w:val="24"/>
                <w:szCs w:val="24"/>
              </w:rPr>
              <w:t>2</w:t>
            </w:r>
          </w:p>
        </w:tc>
        <w:tc>
          <w:tcPr>
            <w:tcW w:w="1099" w:type="dxa"/>
            <w:noWrap/>
            <w:vAlign w:val="bottom"/>
          </w:tcPr>
          <w:p w14:paraId="5BFED7B3" w14:textId="77777777" w:rsidR="00A738E5" w:rsidRPr="009939EF" w:rsidRDefault="00A738E5" w:rsidP="00A03550">
            <w:pPr>
              <w:jc w:val="center"/>
              <w:rPr>
                <w:rFonts w:ascii="Times New Roman" w:hAnsi="Times New Roman"/>
                <w:sz w:val="24"/>
                <w:szCs w:val="24"/>
                <w:lang w:val="en-GB"/>
              </w:rPr>
            </w:pPr>
            <w:r w:rsidRPr="009939EF">
              <w:rPr>
                <w:rFonts w:ascii="Times New Roman" w:hAnsi="Times New Roman"/>
                <w:color w:val="000000"/>
                <w:sz w:val="24"/>
                <w:szCs w:val="24"/>
              </w:rPr>
              <w:t>62 (0)</w:t>
            </w:r>
          </w:p>
        </w:tc>
        <w:tc>
          <w:tcPr>
            <w:tcW w:w="1183" w:type="dxa"/>
            <w:gridSpan w:val="3"/>
            <w:noWrap/>
            <w:vAlign w:val="bottom"/>
          </w:tcPr>
          <w:p w14:paraId="5AA5C2B2" w14:textId="77777777" w:rsidR="00A738E5" w:rsidRPr="009939EF" w:rsidRDefault="00A738E5" w:rsidP="00A03550">
            <w:pPr>
              <w:jc w:val="center"/>
              <w:rPr>
                <w:rFonts w:ascii="Times New Roman" w:hAnsi="Times New Roman"/>
                <w:sz w:val="24"/>
                <w:szCs w:val="24"/>
                <w:lang w:val="en-GB"/>
              </w:rPr>
            </w:pPr>
            <w:r w:rsidRPr="009939EF">
              <w:rPr>
                <w:rFonts w:ascii="Times New Roman" w:hAnsi="Times New Roman"/>
                <w:color w:val="000000"/>
                <w:sz w:val="24"/>
                <w:szCs w:val="24"/>
              </w:rPr>
              <w:t>28 (0)</w:t>
            </w:r>
          </w:p>
        </w:tc>
        <w:tc>
          <w:tcPr>
            <w:tcW w:w="1248" w:type="dxa"/>
            <w:gridSpan w:val="2"/>
            <w:noWrap/>
            <w:vAlign w:val="bottom"/>
          </w:tcPr>
          <w:p w14:paraId="242B15B6" w14:textId="77777777" w:rsidR="00A738E5" w:rsidRPr="009939EF" w:rsidRDefault="00A738E5" w:rsidP="00A03550">
            <w:pPr>
              <w:jc w:val="center"/>
              <w:rPr>
                <w:rFonts w:ascii="Times New Roman" w:hAnsi="Times New Roman"/>
                <w:sz w:val="24"/>
                <w:szCs w:val="24"/>
                <w:lang w:val="en-GB"/>
              </w:rPr>
            </w:pPr>
            <w:r w:rsidRPr="009939EF">
              <w:rPr>
                <w:rFonts w:ascii="Times New Roman" w:hAnsi="Times New Roman"/>
                <w:color w:val="000000"/>
                <w:sz w:val="24"/>
                <w:szCs w:val="24"/>
              </w:rPr>
              <w:t>10 (0)</w:t>
            </w:r>
          </w:p>
        </w:tc>
        <w:tc>
          <w:tcPr>
            <w:tcW w:w="1135" w:type="dxa"/>
            <w:gridSpan w:val="2"/>
            <w:noWrap/>
            <w:vAlign w:val="bottom"/>
          </w:tcPr>
          <w:p w14:paraId="23ECA1F0" w14:textId="77777777" w:rsidR="00A738E5" w:rsidRPr="009939EF" w:rsidRDefault="00A738E5" w:rsidP="00A03550">
            <w:pPr>
              <w:jc w:val="center"/>
              <w:rPr>
                <w:rFonts w:ascii="Times New Roman" w:hAnsi="Times New Roman"/>
                <w:color w:val="000000"/>
                <w:sz w:val="24"/>
                <w:szCs w:val="24"/>
                <w:lang w:val="en-GB"/>
              </w:rPr>
            </w:pPr>
            <w:r w:rsidRPr="009939EF">
              <w:rPr>
                <w:rFonts w:ascii="Times New Roman" w:hAnsi="Times New Roman"/>
                <w:color w:val="000000"/>
                <w:sz w:val="24"/>
                <w:szCs w:val="24"/>
              </w:rPr>
              <w:t>2 (0)</w:t>
            </w:r>
          </w:p>
        </w:tc>
      </w:tr>
      <w:tr w:rsidR="00A738E5" w:rsidRPr="009939EF" w14:paraId="5D22173A" w14:textId="77777777" w:rsidTr="00A03550">
        <w:trPr>
          <w:trHeight w:val="300"/>
        </w:trPr>
        <w:tc>
          <w:tcPr>
            <w:tcW w:w="950" w:type="dxa"/>
            <w:noWrap/>
            <w:vAlign w:val="bottom"/>
          </w:tcPr>
          <w:p w14:paraId="3F18AF81"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1023</w:t>
            </w:r>
          </w:p>
        </w:tc>
        <w:tc>
          <w:tcPr>
            <w:tcW w:w="1158" w:type="dxa"/>
            <w:noWrap/>
            <w:vAlign w:val="bottom"/>
          </w:tcPr>
          <w:p w14:paraId="3111B471" w14:textId="77777777" w:rsidR="00A738E5" w:rsidRPr="009939EF" w:rsidRDefault="00A738E5" w:rsidP="00A03550">
            <w:pPr>
              <w:ind w:left="1440" w:hanging="1440"/>
              <w:jc w:val="center"/>
              <w:rPr>
                <w:rFonts w:ascii="Times New Roman" w:hAnsi="Times New Roman"/>
                <w:color w:val="000000"/>
                <w:sz w:val="24"/>
                <w:szCs w:val="24"/>
              </w:rPr>
            </w:pPr>
            <w:r w:rsidRPr="009939EF">
              <w:rPr>
                <w:rFonts w:ascii="Times New Roman" w:hAnsi="Times New Roman"/>
                <w:color w:val="000000"/>
                <w:sz w:val="24"/>
                <w:szCs w:val="24"/>
              </w:rPr>
              <w:t>1</w:t>
            </w:r>
          </w:p>
        </w:tc>
        <w:tc>
          <w:tcPr>
            <w:tcW w:w="1647" w:type="dxa"/>
            <w:noWrap/>
            <w:vAlign w:val="bottom"/>
          </w:tcPr>
          <w:p w14:paraId="0F441EF5"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w:t>
            </w:r>
          </w:p>
        </w:tc>
        <w:tc>
          <w:tcPr>
            <w:tcW w:w="1099" w:type="dxa"/>
            <w:noWrap/>
            <w:vAlign w:val="bottom"/>
          </w:tcPr>
          <w:p w14:paraId="4364508E"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47 (0)</w:t>
            </w:r>
          </w:p>
        </w:tc>
        <w:tc>
          <w:tcPr>
            <w:tcW w:w="1183" w:type="dxa"/>
            <w:gridSpan w:val="3"/>
            <w:noWrap/>
            <w:vAlign w:val="bottom"/>
          </w:tcPr>
          <w:p w14:paraId="7A733039"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29 (0)</w:t>
            </w:r>
          </w:p>
        </w:tc>
        <w:tc>
          <w:tcPr>
            <w:tcW w:w="1248" w:type="dxa"/>
            <w:gridSpan w:val="2"/>
            <w:noWrap/>
            <w:vAlign w:val="bottom"/>
          </w:tcPr>
          <w:p w14:paraId="300DF657" w14:textId="77777777" w:rsidR="00A738E5" w:rsidRPr="009939EF" w:rsidRDefault="00A738E5" w:rsidP="00A03550">
            <w:pPr>
              <w:jc w:val="center"/>
              <w:rPr>
                <w:rFonts w:ascii="Times New Roman" w:hAnsi="Times New Roman"/>
                <w:sz w:val="24"/>
                <w:szCs w:val="24"/>
              </w:rPr>
            </w:pPr>
            <w:r w:rsidRPr="009939EF">
              <w:rPr>
                <w:rFonts w:ascii="Times New Roman" w:hAnsi="Times New Roman"/>
                <w:color w:val="000000"/>
                <w:sz w:val="24"/>
                <w:szCs w:val="24"/>
              </w:rPr>
              <w:t>5 (0)</w:t>
            </w:r>
          </w:p>
        </w:tc>
        <w:tc>
          <w:tcPr>
            <w:tcW w:w="1135" w:type="dxa"/>
            <w:gridSpan w:val="2"/>
            <w:noWrap/>
            <w:vAlign w:val="bottom"/>
          </w:tcPr>
          <w:p w14:paraId="22B0365B"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2 (0)</w:t>
            </w:r>
          </w:p>
        </w:tc>
      </w:tr>
      <w:tr w:rsidR="00A738E5" w:rsidRPr="009939EF" w14:paraId="3FA70CBE" w14:textId="77777777" w:rsidTr="00A03550">
        <w:trPr>
          <w:trHeight w:val="300"/>
        </w:trPr>
        <w:tc>
          <w:tcPr>
            <w:tcW w:w="950" w:type="dxa"/>
            <w:noWrap/>
            <w:vAlign w:val="bottom"/>
          </w:tcPr>
          <w:p w14:paraId="7FE1E18F"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1024</w:t>
            </w:r>
          </w:p>
        </w:tc>
        <w:tc>
          <w:tcPr>
            <w:tcW w:w="1158" w:type="dxa"/>
            <w:noWrap/>
            <w:vAlign w:val="bottom"/>
          </w:tcPr>
          <w:p w14:paraId="179734D2" w14:textId="77777777" w:rsidR="00A738E5" w:rsidRPr="009939EF" w:rsidRDefault="00A738E5" w:rsidP="00A03550">
            <w:pPr>
              <w:ind w:left="1440" w:hanging="1440"/>
              <w:jc w:val="center"/>
              <w:rPr>
                <w:rFonts w:ascii="Times New Roman" w:hAnsi="Times New Roman"/>
                <w:color w:val="000000"/>
                <w:sz w:val="24"/>
                <w:szCs w:val="24"/>
              </w:rPr>
            </w:pPr>
            <w:r w:rsidRPr="009939EF">
              <w:rPr>
                <w:rFonts w:ascii="Times New Roman" w:hAnsi="Times New Roman"/>
                <w:color w:val="000000"/>
                <w:sz w:val="24"/>
                <w:szCs w:val="24"/>
              </w:rPr>
              <w:t>1</w:t>
            </w:r>
          </w:p>
        </w:tc>
        <w:tc>
          <w:tcPr>
            <w:tcW w:w="1647" w:type="dxa"/>
            <w:noWrap/>
            <w:vAlign w:val="bottom"/>
          </w:tcPr>
          <w:p w14:paraId="1ED21829"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w:t>
            </w:r>
          </w:p>
        </w:tc>
        <w:tc>
          <w:tcPr>
            <w:tcW w:w="1099" w:type="dxa"/>
            <w:noWrap/>
            <w:vAlign w:val="bottom"/>
          </w:tcPr>
          <w:p w14:paraId="7CF59563"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78 (0)</w:t>
            </w:r>
          </w:p>
        </w:tc>
        <w:tc>
          <w:tcPr>
            <w:tcW w:w="1183" w:type="dxa"/>
            <w:gridSpan w:val="3"/>
            <w:noWrap/>
            <w:vAlign w:val="bottom"/>
          </w:tcPr>
          <w:p w14:paraId="7470F584"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70 (0)</w:t>
            </w:r>
          </w:p>
        </w:tc>
        <w:tc>
          <w:tcPr>
            <w:tcW w:w="1248" w:type="dxa"/>
            <w:gridSpan w:val="2"/>
            <w:noWrap/>
            <w:vAlign w:val="bottom"/>
          </w:tcPr>
          <w:p w14:paraId="2C87C137"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3 (0)</w:t>
            </w:r>
          </w:p>
        </w:tc>
        <w:tc>
          <w:tcPr>
            <w:tcW w:w="1135" w:type="dxa"/>
            <w:gridSpan w:val="2"/>
            <w:noWrap/>
            <w:vAlign w:val="bottom"/>
          </w:tcPr>
          <w:p w14:paraId="6F0C22FC"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 (0)</w:t>
            </w:r>
          </w:p>
        </w:tc>
      </w:tr>
      <w:tr w:rsidR="00A738E5" w:rsidRPr="009939EF" w14:paraId="749EB624" w14:textId="77777777" w:rsidTr="00A03550">
        <w:trPr>
          <w:trHeight w:val="300"/>
        </w:trPr>
        <w:tc>
          <w:tcPr>
            <w:tcW w:w="950" w:type="dxa"/>
            <w:noWrap/>
            <w:vAlign w:val="bottom"/>
          </w:tcPr>
          <w:p w14:paraId="06A09DC8"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1026</w:t>
            </w:r>
          </w:p>
        </w:tc>
        <w:tc>
          <w:tcPr>
            <w:tcW w:w="1158" w:type="dxa"/>
            <w:noWrap/>
            <w:vAlign w:val="bottom"/>
          </w:tcPr>
          <w:p w14:paraId="5AD1C371" w14:textId="77777777" w:rsidR="00A738E5" w:rsidRPr="009939EF" w:rsidRDefault="00A738E5" w:rsidP="00A03550">
            <w:pPr>
              <w:ind w:left="1440" w:hanging="1440"/>
              <w:jc w:val="center"/>
              <w:rPr>
                <w:rFonts w:ascii="Times New Roman" w:hAnsi="Times New Roman"/>
                <w:color w:val="000000"/>
                <w:sz w:val="24"/>
                <w:szCs w:val="24"/>
              </w:rPr>
            </w:pPr>
            <w:r w:rsidRPr="009939EF">
              <w:rPr>
                <w:rFonts w:ascii="Times New Roman" w:hAnsi="Times New Roman"/>
                <w:color w:val="000000"/>
                <w:sz w:val="24"/>
                <w:szCs w:val="24"/>
              </w:rPr>
              <w:t>1</w:t>
            </w:r>
          </w:p>
        </w:tc>
        <w:tc>
          <w:tcPr>
            <w:tcW w:w="1647" w:type="dxa"/>
            <w:noWrap/>
            <w:vAlign w:val="bottom"/>
          </w:tcPr>
          <w:p w14:paraId="3C43B253"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2</w:t>
            </w:r>
          </w:p>
        </w:tc>
        <w:tc>
          <w:tcPr>
            <w:tcW w:w="1099" w:type="dxa"/>
            <w:noWrap/>
            <w:vAlign w:val="bottom"/>
          </w:tcPr>
          <w:p w14:paraId="0C1CDFB0"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49 (0)</w:t>
            </w:r>
          </w:p>
        </w:tc>
        <w:tc>
          <w:tcPr>
            <w:tcW w:w="1183" w:type="dxa"/>
            <w:gridSpan w:val="3"/>
            <w:noWrap/>
            <w:vAlign w:val="bottom"/>
          </w:tcPr>
          <w:p w14:paraId="4ABE2BFE"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38 (0)</w:t>
            </w:r>
          </w:p>
        </w:tc>
        <w:tc>
          <w:tcPr>
            <w:tcW w:w="1248" w:type="dxa"/>
            <w:gridSpan w:val="2"/>
            <w:noWrap/>
            <w:vAlign w:val="bottom"/>
          </w:tcPr>
          <w:p w14:paraId="7CAA8CEE"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15 (0)</w:t>
            </w:r>
          </w:p>
        </w:tc>
        <w:tc>
          <w:tcPr>
            <w:tcW w:w="1135" w:type="dxa"/>
            <w:gridSpan w:val="2"/>
            <w:noWrap/>
            <w:vAlign w:val="bottom"/>
          </w:tcPr>
          <w:p w14:paraId="35ED889D"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3 (0)</w:t>
            </w:r>
          </w:p>
        </w:tc>
      </w:tr>
      <w:tr w:rsidR="00A738E5" w:rsidRPr="009939EF" w14:paraId="28FCAC47" w14:textId="77777777" w:rsidTr="00A03550">
        <w:trPr>
          <w:trHeight w:val="300"/>
        </w:trPr>
        <w:tc>
          <w:tcPr>
            <w:tcW w:w="950" w:type="dxa"/>
            <w:noWrap/>
            <w:vAlign w:val="bottom"/>
          </w:tcPr>
          <w:p w14:paraId="07BE6B62"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1027</w:t>
            </w:r>
          </w:p>
        </w:tc>
        <w:tc>
          <w:tcPr>
            <w:tcW w:w="1158" w:type="dxa"/>
            <w:noWrap/>
            <w:vAlign w:val="bottom"/>
          </w:tcPr>
          <w:p w14:paraId="2F2A3C16" w14:textId="77777777" w:rsidR="00A738E5" w:rsidRPr="009939EF" w:rsidRDefault="00A738E5" w:rsidP="00A03550">
            <w:pPr>
              <w:ind w:left="1440" w:hanging="1440"/>
              <w:jc w:val="center"/>
              <w:rPr>
                <w:rFonts w:ascii="Times New Roman" w:hAnsi="Times New Roman"/>
                <w:color w:val="000000"/>
                <w:sz w:val="24"/>
                <w:szCs w:val="24"/>
              </w:rPr>
            </w:pPr>
            <w:r w:rsidRPr="009939EF">
              <w:rPr>
                <w:rFonts w:ascii="Times New Roman" w:hAnsi="Times New Roman"/>
                <w:color w:val="000000"/>
                <w:sz w:val="24"/>
                <w:szCs w:val="24"/>
              </w:rPr>
              <w:t>1</w:t>
            </w:r>
          </w:p>
        </w:tc>
        <w:tc>
          <w:tcPr>
            <w:tcW w:w="1647" w:type="dxa"/>
            <w:noWrap/>
            <w:vAlign w:val="bottom"/>
          </w:tcPr>
          <w:p w14:paraId="024FD54A"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w:t>
            </w:r>
          </w:p>
        </w:tc>
        <w:tc>
          <w:tcPr>
            <w:tcW w:w="1099" w:type="dxa"/>
            <w:noWrap/>
            <w:vAlign w:val="bottom"/>
          </w:tcPr>
          <w:p w14:paraId="4BB61B53"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52 (0)</w:t>
            </w:r>
          </w:p>
        </w:tc>
        <w:tc>
          <w:tcPr>
            <w:tcW w:w="1183" w:type="dxa"/>
            <w:gridSpan w:val="3"/>
            <w:noWrap/>
            <w:vAlign w:val="bottom"/>
          </w:tcPr>
          <w:p w14:paraId="244315C6"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34 (0)</w:t>
            </w:r>
          </w:p>
        </w:tc>
        <w:tc>
          <w:tcPr>
            <w:tcW w:w="1248" w:type="dxa"/>
            <w:gridSpan w:val="2"/>
            <w:noWrap/>
            <w:vAlign w:val="bottom"/>
          </w:tcPr>
          <w:p w14:paraId="3CA71683"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1 (0)</w:t>
            </w:r>
          </w:p>
        </w:tc>
        <w:tc>
          <w:tcPr>
            <w:tcW w:w="1135" w:type="dxa"/>
            <w:gridSpan w:val="2"/>
            <w:noWrap/>
            <w:vAlign w:val="bottom"/>
          </w:tcPr>
          <w:p w14:paraId="7117614D" w14:textId="77777777" w:rsidR="00A738E5" w:rsidRPr="009939EF" w:rsidRDefault="00A738E5" w:rsidP="00A03550">
            <w:pPr>
              <w:jc w:val="center"/>
              <w:rPr>
                <w:rFonts w:ascii="Times New Roman" w:hAnsi="Times New Roman"/>
                <w:color w:val="000000"/>
                <w:sz w:val="24"/>
                <w:szCs w:val="24"/>
              </w:rPr>
            </w:pPr>
            <w:r w:rsidRPr="009939EF">
              <w:rPr>
                <w:rFonts w:ascii="Times New Roman" w:hAnsi="Times New Roman"/>
                <w:color w:val="000000"/>
                <w:sz w:val="24"/>
                <w:szCs w:val="24"/>
              </w:rPr>
              <w:t>0 (0)</w:t>
            </w:r>
          </w:p>
        </w:tc>
      </w:tr>
    </w:tbl>
    <w:p w14:paraId="0069E974" w14:textId="77777777" w:rsidR="00A738E5" w:rsidRPr="009939EF" w:rsidRDefault="00A738E5" w:rsidP="00A738E5">
      <w:pPr>
        <w:rPr>
          <w:rFonts w:ascii="Times New Roman" w:hAnsi="Times New Roman" w:cs="Times New Roman"/>
          <w:sz w:val="24"/>
          <w:szCs w:val="24"/>
        </w:rPr>
      </w:pPr>
    </w:p>
    <w:p w14:paraId="7A2DA974" w14:textId="77777777" w:rsidR="00A738E5" w:rsidRPr="009939EF" w:rsidRDefault="00A738E5" w:rsidP="00A738E5">
      <w:pPr>
        <w:pStyle w:val="SMcaption"/>
        <w:rPr>
          <w:szCs w:val="24"/>
          <w:lang w:val="en-GB"/>
        </w:rPr>
      </w:pPr>
    </w:p>
    <w:p w14:paraId="44CACEB0" w14:textId="77777777" w:rsidR="00A738E5" w:rsidRPr="009939EF" w:rsidRDefault="00A738E5" w:rsidP="00A738E5">
      <w:pPr>
        <w:pStyle w:val="SMcaption"/>
        <w:rPr>
          <w:szCs w:val="24"/>
          <w:lang w:val="en-GB"/>
        </w:rPr>
      </w:pPr>
    </w:p>
    <w:p w14:paraId="33680E6E" w14:textId="77777777" w:rsidR="00A738E5" w:rsidRPr="009939EF" w:rsidRDefault="00A738E5" w:rsidP="00A738E5">
      <w:pPr>
        <w:pStyle w:val="SMcaption"/>
        <w:rPr>
          <w:szCs w:val="24"/>
          <w:lang w:val="en-GB"/>
        </w:rPr>
      </w:pPr>
    </w:p>
    <w:p w14:paraId="39FE594B" w14:textId="77777777" w:rsidR="00A738E5" w:rsidRPr="009939EF" w:rsidRDefault="00A738E5" w:rsidP="00A738E5">
      <w:pPr>
        <w:pStyle w:val="SMcaption"/>
        <w:rPr>
          <w:szCs w:val="24"/>
          <w:lang w:val="en-GB"/>
        </w:rPr>
      </w:pPr>
    </w:p>
    <w:p w14:paraId="6DB46916" w14:textId="77777777" w:rsidR="00A738E5" w:rsidRPr="009939EF" w:rsidRDefault="00A738E5" w:rsidP="00A738E5">
      <w:pPr>
        <w:pStyle w:val="SMcaption"/>
        <w:rPr>
          <w:szCs w:val="24"/>
          <w:lang w:val="en-GB"/>
        </w:rPr>
      </w:pPr>
    </w:p>
    <w:p w14:paraId="3D305ED6" w14:textId="77777777" w:rsidR="00A738E5" w:rsidRPr="009939EF" w:rsidRDefault="00A738E5" w:rsidP="00A738E5">
      <w:pPr>
        <w:pStyle w:val="SMcaption"/>
        <w:rPr>
          <w:szCs w:val="24"/>
          <w:lang w:val="en-GB"/>
        </w:rPr>
      </w:pPr>
    </w:p>
    <w:p w14:paraId="03B31CAD" w14:textId="77777777" w:rsidR="00A738E5" w:rsidRPr="009939EF" w:rsidRDefault="00A738E5" w:rsidP="00A738E5">
      <w:pPr>
        <w:pStyle w:val="SMcaption"/>
        <w:rPr>
          <w:szCs w:val="24"/>
          <w:lang w:val="en-GB"/>
        </w:rPr>
      </w:pPr>
    </w:p>
    <w:p w14:paraId="095FBFAA" w14:textId="77777777" w:rsidR="00A738E5" w:rsidRPr="009939EF" w:rsidRDefault="00A738E5" w:rsidP="00A738E5">
      <w:pPr>
        <w:pStyle w:val="SMcaption"/>
        <w:rPr>
          <w:szCs w:val="24"/>
          <w:lang w:val="en-GB"/>
        </w:rPr>
      </w:pPr>
    </w:p>
    <w:p w14:paraId="394893AE" w14:textId="77777777" w:rsidR="00A738E5" w:rsidRPr="009939EF" w:rsidRDefault="00A738E5" w:rsidP="00A738E5">
      <w:pPr>
        <w:pStyle w:val="SMcaption"/>
        <w:rPr>
          <w:szCs w:val="24"/>
          <w:lang w:val="en-GB"/>
        </w:rPr>
      </w:pPr>
    </w:p>
    <w:p w14:paraId="30565985" w14:textId="77777777" w:rsidR="00A738E5" w:rsidRPr="009939EF" w:rsidRDefault="00A738E5" w:rsidP="00A738E5">
      <w:pPr>
        <w:pStyle w:val="SMcaption"/>
        <w:rPr>
          <w:szCs w:val="24"/>
          <w:lang w:val="en-GB"/>
        </w:rPr>
      </w:pPr>
    </w:p>
    <w:p w14:paraId="7BB51EF3" w14:textId="77777777" w:rsidR="00A738E5" w:rsidRPr="009939EF" w:rsidRDefault="00A738E5" w:rsidP="00A738E5">
      <w:pPr>
        <w:pStyle w:val="SMcaption"/>
        <w:rPr>
          <w:szCs w:val="24"/>
          <w:lang w:val="en-GB"/>
        </w:rPr>
      </w:pPr>
    </w:p>
    <w:p w14:paraId="6E715619" w14:textId="77777777" w:rsidR="00A738E5" w:rsidRPr="009939EF" w:rsidRDefault="00A738E5" w:rsidP="00A738E5">
      <w:pPr>
        <w:rPr>
          <w:rFonts w:ascii="Times New Roman" w:hAnsi="Times New Roman" w:cs="Times New Roman"/>
          <w:sz w:val="24"/>
          <w:szCs w:val="24"/>
          <w:vertAlign w:val="superscript"/>
        </w:rPr>
      </w:pPr>
    </w:p>
    <w:p w14:paraId="0298333E" w14:textId="77777777" w:rsidR="00A738E5" w:rsidRPr="009939EF" w:rsidRDefault="00A738E5" w:rsidP="00A738E5">
      <w:pPr>
        <w:rPr>
          <w:rFonts w:ascii="Times New Roman" w:hAnsi="Times New Roman" w:cs="Times New Roman"/>
          <w:sz w:val="24"/>
          <w:szCs w:val="24"/>
          <w:vertAlign w:val="superscript"/>
        </w:rPr>
      </w:pPr>
    </w:p>
    <w:p w14:paraId="23F2958F" w14:textId="77777777" w:rsidR="00A738E5" w:rsidRPr="009939EF" w:rsidRDefault="00A738E5" w:rsidP="00A738E5">
      <w:pPr>
        <w:rPr>
          <w:rFonts w:ascii="Times New Roman" w:hAnsi="Times New Roman" w:cs="Times New Roman"/>
          <w:sz w:val="24"/>
          <w:szCs w:val="24"/>
        </w:rPr>
      </w:pPr>
      <w:proofErr w:type="spellStart"/>
      <w:r w:rsidRPr="009939EF">
        <w:rPr>
          <w:rFonts w:ascii="Times New Roman" w:hAnsi="Times New Roman" w:cs="Times New Roman"/>
          <w:sz w:val="24"/>
          <w:szCs w:val="24"/>
          <w:vertAlign w:val="superscript"/>
        </w:rPr>
        <w:t>a</w:t>
      </w:r>
      <w:proofErr w:type="spellEnd"/>
      <w:r w:rsidRPr="009939EF">
        <w:rPr>
          <w:rFonts w:ascii="Times New Roman" w:hAnsi="Times New Roman" w:cs="Times New Roman"/>
          <w:sz w:val="24"/>
          <w:szCs w:val="24"/>
        </w:rPr>
        <w:t xml:space="preserve"> Each number stands for the mean over all experimental sessions with the standard error across sessions in brackets.</w:t>
      </w:r>
    </w:p>
    <w:p w14:paraId="2C606618"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vertAlign w:val="superscript"/>
        </w:rPr>
        <w:t>b</w:t>
      </w:r>
      <w:r w:rsidRPr="009939EF">
        <w:rPr>
          <w:rFonts w:ascii="Times New Roman" w:hAnsi="Times New Roman" w:cs="Times New Roman"/>
          <w:sz w:val="24"/>
          <w:szCs w:val="24"/>
        </w:rPr>
        <w:t xml:space="preserve"> SUs: Single Units (including ESNs)</w:t>
      </w:r>
    </w:p>
    <w:p w14:paraId="09397AB8" w14:textId="77777777"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vertAlign w:val="superscript"/>
        </w:rPr>
        <w:t>c</w:t>
      </w:r>
      <w:r w:rsidRPr="009939EF">
        <w:rPr>
          <w:rFonts w:ascii="Times New Roman" w:hAnsi="Times New Roman" w:cs="Times New Roman"/>
          <w:sz w:val="24"/>
          <w:szCs w:val="24"/>
        </w:rPr>
        <w:t xml:space="preserve"> ESNs: Episode Specific Neurons</w:t>
      </w:r>
    </w:p>
    <w:p w14:paraId="3E9BA792" w14:textId="3F77B985" w:rsidR="00F217DA" w:rsidRPr="009939EF" w:rsidRDefault="00F217DA">
      <w:pPr>
        <w:rPr>
          <w:rFonts w:ascii="Times New Roman" w:hAnsi="Times New Roman" w:cs="Times New Roman"/>
          <w:sz w:val="24"/>
          <w:szCs w:val="24"/>
        </w:rPr>
      </w:pPr>
      <w:r w:rsidRPr="009939EF">
        <w:rPr>
          <w:rFonts w:ascii="Times New Roman" w:hAnsi="Times New Roman" w:cs="Times New Roman"/>
          <w:sz w:val="24"/>
          <w:szCs w:val="24"/>
        </w:rPr>
        <w:br w:type="page"/>
      </w:r>
    </w:p>
    <w:p w14:paraId="6F14E76C" w14:textId="69188DE9" w:rsidR="00A738E5" w:rsidRPr="009939EF" w:rsidRDefault="00F217DA" w:rsidP="00F217DA">
      <w:pPr>
        <w:pStyle w:val="SMHeading"/>
      </w:pPr>
      <w:r w:rsidRPr="009939EF">
        <w:lastRenderedPageBreak/>
        <w:t>Third “Chapter” (I won’t do chapters)</w:t>
      </w:r>
    </w:p>
    <w:p w14:paraId="0C1DB302" w14:textId="272D44B9" w:rsidR="00A738E5" w:rsidRPr="009939EF" w:rsidRDefault="00F217DA" w:rsidP="00F217DA">
      <w:pPr>
        <w:rPr>
          <w:rFonts w:ascii="Times New Roman" w:hAnsi="Times New Roman" w:cs="Times New Roman"/>
          <w:sz w:val="24"/>
          <w:szCs w:val="24"/>
        </w:rPr>
      </w:pPr>
      <w:r w:rsidRPr="009939EF">
        <w:rPr>
          <w:rFonts w:ascii="Times New Roman" w:hAnsi="Times New Roman" w:cs="Times New Roman"/>
          <w:sz w:val="24"/>
          <w:szCs w:val="24"/>
        </w:rPr>
        <w:t>HFA reinstatement using XC</w:t>
      </w:r>
    </w:p>
    <w:p w14:paraId="1155432A" w14:textId="2EC4AD7D" w:rsidR="00F217DA" w:rsidRPr="009939EF" w:rsidRDefault="00F217DA" w:rsidP="00F217DA">
      <w:pPr>
        <w:rPr>
          <w:rFonts w:ascii="Times New Roman" w:hAnsi="Times New Roman" w:cs="Times New Roman"/>
          <w:sz w:val="24"/>
          <w:szCs w:val="24"/>
        </w:rPr>
      </w:pPr>
      <w:r w:rsidRPr="009939EF">
        <w:rPr>
          <w:rFonts w:ascii="Times New Roman" w:hAnsi="Times New Roman" w:cs="Times New Roman"/>
          <w:sz w:val="24"/>
          <w:szCs w:val="24"/>
        </w:rPr>
        <w:t>Maybe another reinstatement approach? Binning with multiple bin sizes?</w:t>
      </w:r>
    </w:p>
    <w:p w14:paraId="077CBF36" w14:textId="0C6C8E65" w:rsidR="00F217DA" w:rsidRPr="009939EF" w:rsidRDefault="00F217DA" w:rsidP="00F217DA">
      <w:pPr>
        <w:rPr>
          <w:rFonts w:ascii="Times New Roman" w:hAnsi="Times New Roman" w:cs="Times New Roman"/>
          <w:sz w:val="24"/>
          <w:szCs w:val="24"/>
        </w:rPr>
      </w:pPr>
      <w:r w:rsidRPr="009939EF">
        <w:rPr>
          <w:rFonts w:ascii="Times New Roman" w:hAnsi="Times New Roman" w:cs="Times New Roman"/>
          <w:sz w:val="24"/>
          <w:szCs w:val="24"/>
        </w:rPr>
        <w:t>Phase Slope Index (information flow from cortex to hippocampus at encoding and v.v. at retrieval)</w:t>
      </w:r>
    </w:p>
    <w:p w14:paraId="3B9F7F46" w14:textId="6BEB39F2" w:rsidR="00F217DA" w:rsidRPr="009939EF" w:rsidRDefault="00F217DA" w:rsidP="00F217DA">
      <w:pPr>
        <w:rPr>
          <w:rFonts w:ascii="Times New Roman" w:hAnsi="Times New Roman" w:cs="Times New Roman"/>
          <w:sz w:val="24"/>
          <w:szCs w:val="24"/>
        </w:rPr>
      </w:pPr>
      <w:r w:rsidRPr="009939EF">
        <w:rPr>
          <w:rFonts w:ascii="Times New Roman" w:hAnsi="Times New Roman" w:cs="Times New Roman"/>
          <w:sz w:val="24"/>
          <w:szCs w:val="24"/>
        </w:rPr>
        <w:t>Phase Opposition Sum of spikes in low and high theta</w:t>
      </w:r>
    </w:p>
    <w:p w14:paraId="3A1AECD4" w14:textId="63ADC060" w:rsidR="00F217DA" w:rsidRPr="009939EF" w:rsidRDefault="00F217DA" w:rsidP="00F217DA">
      <w:pPr>
        <w:rPr>
          <w:rFonts w:ascii="Times New Roman" w:hAnsi="Times New Roman" w:cs="Times New Roman"/>
          <w:sz w:val="24"/>
          <w:szCs w:val="24"/>
        </w:rPr>
      </w:pPr>
      <w:r w:rsidRPr="009939EF">
        <w:rPr>
          <w:rFonts w:ascii="Times New Roman" w:hAnsi="Times New Roman" w:cs="Times New Roman"/>
          <w:sz w:val="24"/>
          <w:szCs w:val="24"/>
        </w:rPr>
        <w:t xml:space="preserve">Maybe I have time to </w:t>
      </w:r>
      <w:proofErr w:type="gramStart"/>
      <w:r w:rsidRPr="009939EF">
        <w:rPr>
          <w:rFonts w:ascii="Times New Roman" w:hAnsi="Times New Roman" w:cs="Times New Roman"/>
          <w:sz w:val="24"/>
          <w:szCs w:val="24"/>
        </w:rPr>
        <w:t>look into</w:t>
      </w:r>
      <w:proofErr w:type="gramEnd"/>
      <w:r w:rsidRPr="009939EF">
        <w:rPr>
          <w:rFonts w:ascii="Times New Roman" w:hAnsi="Times New Roman" w:cs="Times New Roman"/>
          <w:sz w:val="24"/>
          <w:szCs w:val="24"/>
        </w:rPr>
        <w:t xml:space="preserve"> 1/f in reinstated trials</w:t>
      </w:r>
    </w:p>
    <w:bookmarkEnd w:id="1"/>
    <w:p w14:paraId="46776C09" w14:textId="295DD416" w:rsidR="00A738E5" w:rsidRPr="009939EF" w:rsidRDefault="00A738E5">
      <w:pPr>
        <w:rPr>
          <w:rFonts w:ascii="Times New Roman" w:hAnsi="Times New Roman" w:cs="Times New Roman"/>
          <w:sz w:val="24"/>
          <w:szCs w:val="24"/>
        </w:rPr>
      </w:pPr>
      <w:r w:rsidRPr="009939EF">
        <w:rPr>
          <w:rFonts w:ascii="Times New Roman" w:hAnsi="Times New Roman" w:cs="Times New Roman"/>
          <w:sz w:val="24"/>
          <w:szCs w:val="24"/>
        </w:rPr>
        <w:br w:type="page"/>
      </w:r>
    </w:p>
    <w:p w14:paraId="0F9E11A2" w14:textId="2BBA331C" w:rsidR="00A738E5" w:rsidRPr="009939EF" w:rsidRDefault="00A738E5" w:rsidP="00A738E5">
      <w:pPr>
        <w:pStyle w:val="SMHeading"/>
      </w:pPr>
      <w:r w:rsidRPr="009939EF">
        <w:lastRenderedPageBreak/>
        <w:t>General Discussion</w:t>
      </w:r>
    </w:p>
    <w:p w14:paraId="214794BD" w14:textId="5F303FE5"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t>Summarize the key findings here</w:t>
      </w:r>
    </w:p>
    <w:p w14:paraId="59102867" w14:textId="6AD6C868" w:rsidR="00F217DA" w:rsidRPr="009939EF" w:rsidRDefault="00F217DA" w:rsidP="00A738E5">
      <w:pPr>
        <w:rPr>
          <w:rFonts w:ascii="Times New Roman" w:hAnsi="Times New Roman" w:cs="Times New Roman"/>
          <w:sz w:val="24"/>
          <w:szCs w:val="24"/>
        </w:rPr>
      </w:pPr>
      <w:r w:rsidRPr="009939EF">
        <w:rPr>
          <w:rFonts w:ascii="Times New Roman" w:hAnsi="Times New Roman" w:cs="Times New Roman"/>
          <w:sz w:val="24"/>
          <w:szCs w:val="24"/>
        </w:rPr>
        <w:t>CN -&gt; ESN; on the symbiotic role of CN and ESN</w:t>
      </w:r>
    </w:p>
    <w:p w14:paraId="00204109" w14:textId="359B034F" w:rsidR="00A738E5" w:rsidRPr="009939EF" w:rsidRDefault="00A738E5" w:rsidP="00A738E5">
      <w:pPr>
        <w:rPr>
          <w:rFonts w:ascii="Times New Roman" w:hAnsi="Times New Roman" w:cs="Times New Roman"/>
          <w:sz w:val="24"/>
          <w:szCs w:val="24"/>
        </w:rPr>
      </w:pPr>
      <w:r w:rsidRPr="009939EF">
        <w:rPr>
          <w:rFonts w:ascii="Times New Roman" w:hAnsi="Times New Roman" w:cs="Times New Roman"/>
          <w:sz w:val="24"/>
          <w:szCs w:val="24"/>
        </w:rPr>
        <w:t>Outlook</w:t>
      </w:r>
      <w:r w:rsidR="00F217DA" w:rsidRPr="009939EF">
        <w:rPr>
          <w:rFonts w:ascii="Times New Roman" w:hAnsi="Times New Roman" w:cs="Times New Roman"/>
          <w:sz w:val="24"/>
          <w:szCs w:val="24"/>
        </w:rPr>
        <w:t xml:space="preserve"> for new studies (</w:t>
      </w:r>
      <w:proofErr w:type="spellStart"/>
      <w:r w:rsidR="00F217DA" w:rsidRPr="009939EF">
        <w:rPr>
          <w:rFonts w:ascii="Times New Roman" w:hAnsi="Times New Roman" w:cs="Times New Roman"/>
          <w:sz w:val="24"/>
          <w:szCs w:val="24"/>
        </w:rPr>
        <w:t>miwi</w:t>
      </w:r>
      <w:proofErr w:type="spellEnd"/>
      <w:r w:rsidR="00F217DA" w:rsidRPr="009939EF">
        <w:rPr>
          <w:rFonts w:ascii="Times New Roman" w:hAnsi="Times New Roman" w:cs="Times New Roman"/>
          <w:sz w:val="24"/>
          <w:szCs w:val="24"/>
        </w:rPr>
        <w:t xml:space="preserve"> stimulation, how to test CN-ESN, multiple retrievals, long term recordings, sleep recordings)</w:t>
      </w:r>
    </w:p>
    <w:p w14:paraId="16DABED9" w14:textId="4CD31BBE" w:rsidR="00F217DA" w:rsidRPr="009939EF" w:rsidRDefault="00F217DA" w:rsidP="00A738E5">
      <w:pPr>
        <w:rPr>
          <w:rFonts w:ascii="Times New Roman" w:hAnsi="Times New Roman" w:cs="Times New Roman"/>
          <w:sz w:val="24"/>
          <w:szCs w:val="24"/>
        </w:rPr>
      </w:pPr>
      <w:r w:rsidRPr="009939EF">
        <w:rPr>
          <w:rFonts w:ascii="Times New Roman" w:hAnsi="Times New Roman" w:cs="Times New Roman"/>
          <w:sz w:val="24"/>
          <w:szCs w:val="24"/>
        </w:rPr>
        <w:t>LFP findings</w:t>
      </w:r>
    </w:p>
    <w:p w14:paraId="59DC1978" w14:textId="42A7EE8F" w:rsidR="00F217DA" w:rsidRPr="009939EF" w:rsidRDefault="00F217DA" w:rsidP="00A738E5">
      <w:pPr>
        <w:rPr>
          <w:rFonts w:ascii="Times New Roman" w:hAnsi="Times New Roman" w:cs="Times New Roman"/>
          <w:sz w:val="24"/>
          <w:szCs w:val="24"/>
        </w:rPr>
      </w:pPr>
      <w:r w:rsidRPr="009939EF">
        <w:rPr>
          <w:rFonts w:ascii="Times New Roman" w:hAnsi="Times New Roman" w:cs="Times New Roman"/>
          <w:sz w:val="24"/>
          <w:szCs w:val="24"/>
        </w:rPr>
        <w:t>1/f increased for ESN?</w:t>
      </w:r>
    </w:p>
    <w:p w14:paraId="45E5822B" w14:textId="27D9B194" w:rsidR="00F217DA" w:rsidRPr="009939EF" w:rsidRDefault="00F217DA" w:rsidP="00A738E5">
      <w:pPr>
        <w:rPr>
          <w:rFonts w:ascii="Times New Roman" w:hAnsi="Times New Roman" w:cs="Times New Roman"/>
          <w:sz w:val="24"/>
          <w:szCs w:val="24"/>
        </w:rPr>
      </w:pPr>
      <w:r w:rsidRPr="009939EF">
        <w:rPr>
          <w:rFonts w:ascii="Times New Roman" w:hAnsi="Times New Roman" w:cs="Times New Roman"/>
          <w:sz w:val="24"/>
          <w:szCs w:val="24"/>
        </w:rPr>
        <w:t>Connection to cortical activity?</w:t>
      </w:r>
    </w:p>
    <w:sectPr w:rsidR="00F217DA" w:rsidRPr="009939E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uca Kolibius (PGR)" w:date="2022-11-03T09:49:00Z" w:initials="LK(">
    <w:p w14:paraId="608D4A6A" w14:textId="77777777" w:rsidR="00A738E5" w:rsidRDefault="00A738E5" w:rsidP="00A738E5">
      <w:pPr>
        <w:pStyle w:val="CommentText"/>
      </w:pPr>
      <w:r>
        <w:rPr>
          <w:rStyle w:val="CommentReference"/>
        </w:rPr>
        <w:annotationRef/>
      </w:r>
      <w:r>
        <w:rPr>
          <w:lang w:val="de-DE"/>
        </w:rPr>
        <w:t>"Support" too weak? I don't want to use "evidence" again.</w:t>
      </w:r>
    </w:p>
  </w:comment>
  <w:comment w:id="13" w:author="Luca Kolibius (PGR)" w:date="2022-11-03T10:29:00Z" w:initials="LK(">
    <w:p w14:paraId="276CA10C" w14:textId="77777777" w:rsidR="00A738E5" w:rsidRDefault="00A738E5" w:rsidP="00A738E5">
      <w:pPr>
        <w:pStyle w:val="CommentText"/>
      </w:pPr>
      <w:r>
        <w:rPr>
          <w:rStyle w:val="CommentReference"/>
        </w:rPr>
        <w:annotationRef/>
      </w:r>
      <w:r>
        <w:rPr>
          <w:lang w:val="de-DE"/>
        </w:rPr>
        <w:t>I am not sure here about the order. Should "parahippocampus" be before or after "sparcity and simulation". Should they be separate paragraphs? Then I have to delete the conclusion.</w:t>
      </w:r>
    </w:p>
  </w:comment>
  <w:comment w:id="23" w:author="Luca Kolibius (PGR)" w:date="2022-11-03T14:33:00Z" w:initials="LK(">
    <w:p w14:paraId="0D6B095A" w14:textId="77777777" w:rsidR="00A738E5" w:rsidRDefault="00A738E5" w:rsidP="00A738E5">
      <w:pPr>
        <w:pStyle w:val="CommentText"/>
      </w:pPr>
      <w:r>
        <w:rPr>
          <w:rStyle w:val="CommentReference"/>
        </w:rPr>
        <w:annotationRef/>
      </w:r>
      <w:r>
        <w:rPr>
          <w:lang w:val="de-DE"/>
        </w:rPr>
        <w:t>I am rerunning this with a gaussian kernel with a length of 3x the SD instead of a fixed one.</w:t>
      </w:r>
    </w:p>
  </w:comment>
  <w:comment w:id="24" w:author="Luca Kolibius (PGR)" w:date="2022-11-03T14:33:00Z" w:initials="LK(">
    <w:p w14:paraId="5E5279D1" w14:textId="77777777" w:rsidR="00A738E5" w:rsidRDefault="00A738E5" w:rsidP="00A738E5">
      <w:pPr>
        <w:pStyle w:val="CommentText"/>
      </w:pPr>
      <w:r>
        <w:rPr>
          <w:rStyle w:val="CommentReference"/>
        </w:rPr>
        <w:annotationRef/>
      </w:r>
      <w:r>
        <w:rPr>
          <w:lang w:val="de-DE"/>
        </w:rPr>
        <w:t>See above</w:t>
      </w:r>
    </w:p>
  </w:comment>
  <w:comment w:id="29" w:author="Luca Kolibius (PGR)" w:date="2022-11-03T16:04:00Z" w:initials="LK(">
    <w:p w14:paraId="1D1822A4" w14:textId="77777777" w:rsidR="00A738E5" w:rsidRDefault="00A738E5" w:rsidP="00A738E5">
      <w:pPr>
        <w:pStyle w:val="CommentText"/>
      </w:pPr>
      <w:r>
        <w:rPr>
          <w:rStyle w:val="CommentReference"/>
        </w:rPr>
        <w:annotationRef/>
      </w:r>
      <w:r>
        <w:rPr>
          <w:lang w:val="de-DE"/>
        </w:rPr>
        <w:t>Previously we reported the number of reinstated episodes (which is slightly above the number of ESNs because some ESNs reinstate multiple trials). But we contrast the difference between the mean reinstated trials vs the mean non reinstated trials (so 136xtime observations). Maybe change "reinstated episodes" to "ESNs (reinstated episodes)" and "ESNs (non-reinstated epiosdes"?</w:t>
      </w:r>
    </w:p>
  </w:comment>
  <w:comment w:id="34" w:author="Luca Kolibius (PGR)" w:date="2022-11-03T13:01:00Z" w:initials="LK(">
    <w:p w14:paraId="41F5ADA4" w14:textId="77777777" w:rsidR="00A738E5" w:rsidRDefault="00A738E5" w:rsidP="00A738E5">
      <w:pPr>
        <w:pStyle w:val="CommentText"/>
      </w:pPr>
      <w:r>
        <w:rPr>
          <w:rStyle w:val="CommentReference"/>
        </w:rPr>
        <w:annotationRef/>
      </w:r>
      <w:r>
        <w:rPr>
          <w:lang w:val="de-DE"/>
        </w:rPr>
        <w:t>Exclude concreate numbers here?</w:t>
      </w:r>
    </w:p>
  </w:comment>
  <w:comment w:id="35" w:author="Luca Kolibius (PGR)" w:date="2022-11-03T13:01:00Z" w:initials="LK(">
    <w:p w14:paraId="09135209" w14:textId="77777777" w:rsidR="00A738E5" w:rsidRDefault="00A738E5" w:rsidP="00A738E5">
      <w:pPr>
        <w:pStyle w:val="CommentText"/>
      </w:pPr>
      <w:r>
        <w:rPr>
          <w:rStyle w:val="CommentReference"/>
        </w:rPr>
        <w:annotationRef/>
      </w:r>
      <w:r>
        <w:rPr>
          <w:lang w:val="de-DE"/>
        </w:rPr>
        <w:t>I'd delete this</w:t>
      </w:r>
    </w:p>
  </w:comment>
  <w:comment w:id="46" w:author="Luca Kolibius (PGR)" w:date="2022-11-03T15:38:00Z" w:initials="LK(">
    <w:p w14:paraId="18DBE067" w14:textId="77777777" w:rsidR="00A738E5" w:rsidRDefault="00A738E5" w:rsidP="00A738E5">
      <w:pPr>
        <w:pStyle w:val="CommentText"/>
      </w:pPr>
      <w:r>
        <w:rPr>
          <w:rStyle w:val="CommentReference"/>
        </w:rPr>
        <w:annotationRef/>
      </w:r>
      <w:r>
        <w:rPr>
          <w:lang w:val="de-DE"/>
        </w:rPr>
        <w:t>I am re-running this analysis right now with an adaptive gaussian kernel length. This is just an automatic visualisation. I will change the following:</w:t>
      </w:r>
    </w:p>
    <w:p w14:paraId="463C83A5" w14:textId="77777777" w:rsidR="00A738E5" w:rsidRDefault="00A738E5" w:rsidP="00A738E5">
      <w:pPr>
        <w:pStyle w:val="CommentText"/>
      </w:pPr>
      <w:r>
        <w:rPr>
          <w:lang w:val="de-DE"/>
        </w:rPr>
        <w:t>- Add (A), (B), (C)</w:t>
      </w:r>
    </w:p>
    <w:p w14:paraId="1A931B93" w14:textId="77777777" w:rsidR="00A738E5" w:rsidRDefault="00A738E5" w:rsidP="00A738E5">
      <w:pPr>
        <w:pStyle w:val="CommentText"/>
      </w:pPr>
      <w:r>
        <w:rPr>
          <w:lang w:val="de-DE"/>
        </w:rPr>
        <w:t>- Add [ms] to the crosscorrelation</w:t>
      </w:r>
    </w:p>
    <w:p w14:paraId="18958695" w14:textId="77777777" w:rsidR="00A738E5" w:rsidRDefault="00A738E5" w:rsidP="00A738E5">
      <w:pPr>
        <w:pStyle w:val="CommentText"/>
      </w:pPr>
      <w:r>
        <w:rPr>
          <w:lang w:val="de-DE"/>
        </w:rPr>
        <w:t>- bigger fontsize</w:t>
      </w:r>
    </w:p>
    <w:p w14:paraId="3B58D41A" w14:textId="77777777" w:rsidR="00A738E5" w:rsidRDefault="00A738E5" w:rsidP="00A738E5">
      <w:pPr>
        <w:pStyle w:val="CommentText"/>
      </w:pPr>
      <w:r>
        <w:rPr>
          <w:lang w:val="de-DE"/>
        </w:rPr>
        <w:t>- change title in (C) to "retrieval shifted according to maximum cross correlation".</w:t>
      </w:r>
    </w:p>
    <w:p w14:paraId="59CDB858" w14:textId="77777777" w:rsidR="00A738E5" w:rsidRDefault="00A738E5" w:rsidP="00A738E5">
      <w:pPr>
        <w:pStyle w:val="CommentText"/>
      </w:pPr>
      <w:r>
        <w:rPr>
          <w:lang w:val="de-DE"/>
        </w:rPr>
        <w:t>- thicker lines</w:t>
      </w:r>
    </w:p>
    <w:p w14:paraId="4425EC13" w14:textId="77777777" w:rsidR="00A738E5" w:rsidRDefault="00A738E5" w:rsidP="00A738E5">
      <w:pPr>
        <w:pStyle w:val="CommentText"/>
      </w:pPr>
      <w:r>
        <w:rPr>
          <w:lang w:val="de-DE"/>
        </w:rPr>
        <w:t>- Use orange and purple for encoding and retrieval</w:t>
      </w:r>
      <w:r>
        <w:rPr>
          <w:lang w:val="de-DE"/>
        </w:rPr>
        <w:br/>
        <w:t>- add which gaussian kernel was used</w:t>
      </w:r>
    </w:p>
    <w:p w14:paraId="7DDE6226" w14:textId="77777777" w:rsidR="00A738E5" w:rsidRDefault="00A738E5" w:rsidP="00A738E5">
      <w:pPr>
        <w:pStyle w:val="CommentText"/>
      </w:pPr>
      <w:r>
        <w:rPr>
          <w:lang w:val="de-DE"/>
        </w:rPr>
        <w:t>- add a second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D4A6A" w15:done="0"/>
  <w15:commentEx w15:paraId="276CA10C" w15:done="0"/>
  <w15:commentEx w15:paraId="0D6B095A" w15:done="0"/>
  <w15:commentEx w15:paraId="5E5279D1" w15:done="0"/>
  <w15:commentEx w15:paraId="1D1822A4" w15:done="0"/>
  <w15:commentEx w15:paraId="41F5ADA4" w15:done="0"/>
  <w15:commentEx w15:paraId="09135209" w15:done="0"/>
  <w15:commentEx w15:paraId="7DDE62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0D14" w16cex:dateUtc="2022-11-03T09:49:00Z"/>
  <w16cex:commentExtensible w16cex:durableId="270E16A5" w16cex:dateUtc="2022-11-03T10:29:00Z"/>
  <w16cex:commentExtensible w16cex:durableId="270E4FB5" w16cex:dateUtc="2022-11-03T14:33:00Z"/>
  <w16cex:commentExtensible w16cex:durableId="270E4FC9" w16cex:dateUtc="2022-11-03T14:33:00Z"/>
  <w16cex:commentExtensible w16cex:durableId="270E650E" w16cex:dateUtc="2022-11-03T16:04:00Z"/>
  <w16cex:commentExtensible w16cex:durableId="270E3A13" w16cex:dateUtc="2022-11-03T13:01:00Z"/>
  <w16cex:commentExtensible w16cex:durableId="270E3A2E" w16cex:dateUtc="2022-11-03T13:01:00Z"/>
  <w16cex:commentExtensible w16cex:durableId="270E5F0C" w16cex:dateUtc="2022-11-03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D4A6A" w16cid:durableId="270E0D14"/>
  <w16cid:commentId w16cid:paraId="276CA10C" w16cid:durableId="270E16A5"/>
  <w16cid:commentId w16cid:paraId="0D6B095A" w16cid:durableId="270E4FB5"/>
  <w16cid:commentId w16cid:paraId="5E5279D1" w16cid:durableId="270E4FC9"/>
  <w16cid:commentId w16cid:paraId="1D1822A4" w16cid:durableId="270E650E"/>
  <w16cid:commentId w16cid:paraId="41F5ADA4" w16cid:durableId="270E3A13"/>
  <w16cid:commentId w16cid:paraId="09135209" w16cid:durableId="270E3A2E"/>
  <w16cid:commentId w16cid:paraId="7DDE6226" w16cid:durableId="270E5F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Arial"/>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161696874">
    <w:abstractNumId w:val="11"/>
  </w:num>
  <w:num w:numId="2" w16cid:durableId="536238247">
    <w:abstractNumId w:val="9"/>
  </w:num>
  <w:num w:numId="3" w16cid:durableId="1234048787">
    <w:abstractNumId w:val="7"/>
  </w:num>
  <w:num w:numId="4" w16cid:durableId="1446778630">
    <w:abstractNumId w:val="6"/>
  </w:num>
  <w:num w:numId="5" w16cid:durableId="1849977344">
    <w:abstractNumId w:val="5"/>
  </w:num>
  <w:num w:numId="6" w16cid:durableId="1537427178">
    <w:abstractNumId w:val="4"/>
  </w:num>
  <w:num w:numId="7" w16cid:durableId="1127089324">
    <w:abstractNumId w:val="8"/>
  </w:num>
  <w:num w:numId="8" w16cid:durableId="1592396135">
    <w:abstractNumId w:val="3"/>
  </w:num>
  <w:num w:numId="9" w16cid:durableId="1981959845">
    <w:abstractNumId w:val="2"/>
  </w:num>
  <w:num w:numId="10" w16cid:durableId="1175530706">
    <w:abstractNumId w:val="1"/>
  </w:num>
  <w:num w:numId="11" w16cid:durableId="1015302555">
    <w:abstractNumId w:val="0"/>
  </w:num>
  <w:num w:numId="12" w16cid:durableId="161016106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194275720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Kolibius (PGR)">
    <w15:presenceInfo w15:providerId="AD" w15:userId="S::2604636K@student.gla.ac.uk::e5164010-d4d4-47d3-90d6-8a5ab58a91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0F3"/>
    <w:rsid w:val="00156640"/>
    <w:rsid w:val="002B30F3"/>
    <w:rsid w:val="005B0A7A"/>
    <w:rsid w:val="009939EF"/>
    <w:rsid w:val="00A738E5"/>
    <w:rsid w:val="00D9361E"/>
    <w:rsid w:val="00F217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7655"/>
  <w15:chartTrackingRefBased/>
  <w15:docId w15:val="{1C65AE3D-1B75-47AE-B6A2-AF0580C7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8E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8E5"/>
    <w:rPr>
      <w:rFonts w:asciiTheme="majorHAnsi" w:eastAsiaTheme="majorEastAsia" w:hAnsiTheme="majorHAnsi" w:cstheme="majorBidi"/>
      <w:color w:val="2F5496" w:themeColor="accent1" w:themeShade="BF"/>
      <w:sz w:val="32"/>
      <w:szCs w:val="32"/>
      <w:lang w:val="en-US"/>
    </w:rPr>
  </w:style>
  <w:style w:type="paragraph" w:customStyle="1" w:styleId="BaseText">
    <w:name w:val="Base_Text"/>
    <w:rsid w:val="00A738E5"/>
    <w:pPr>
      <w:spacing w:before="120" w:after="0" w:line="240" w:lineRule="auto"/>
    </w:pPr>
    <w:rPr>
      <w:rFonts w:ascii="Times New Roman" w:eastAsia="Times New Roman" w:hAnsi="Times New Roman" w:cs="Times New Roman"/>
      <w:sz w:val="24"/>
      <w:szCs w:val="24"/>
      <w:lang w:val="en-US"/>
    </w:rPr>
  </w:style>
  <w:style w:type="paragraph" w:customStyle="1" w:styleId="1stparatext">
    <w:name w:val="1st para text"/>
    <w:basedOn w:val="BaseText"/>
    <w:rsid w:val="00A738E5"/>
  </w:style>
  <w:style w:type="paragraph" w:customStyle="1" w:styleId="BaseHeading">
    <w:name w:val="Base_Heading"/>
    <w:rsid w:val="00A738E5"/>
    <w:pPr>
      <w:keepNext/>
      <w:spacing w:before="240" w:after="0" w:line="240" w:lineRule="auto"/>
      <w:outlineLvl w:val="0"/>
    </w:pPr>
    <w:rPr>
      <w:rFonts w:ascii="Times New Roman" w:eastAsia="Times New Roman" w:hAnsi="Times New Roman" w:cs="Times New Roman"/>
      <w:kern w:val="28"/>
      <w:sz w:val="28"/>
      <w:szCs w:val="28"/>
      <w:lang w:val="en-US"/>
    </w:rPr>
  </w:style>
  <w:style w:type="paragraph" w:customStyle="1" w:styleId="AbstractHead">
    <w:name w:val="Abstract Head"/>
    <w:basedOn w:val="BaseHeading"/>
    <w:rsid w:val="00A738E5"/>
  </w:style>
  <w:style w:type="paragraph" w:customStyle="1" w:styleId="AbstractSummary">
    <w:name w:val="Abstract/Summary"/>
    <w:basedOn w:val="BaseText"/>
    <w:rsid w:val="00A738E5"/>
  </w:style>
  <w:style w:type="paragraph" w:customStyle="1" w:styleId="Referencesandnotes">
    <w:name w:val="References and notes"/>
    <w:basedOn w:val="BaseText"/>
    <w:rsid w:val="00A738E5"/>
    <w:pPr>
      <w:ind w:left="720" w:hanging="720"/>
    </w:pPr>
  </w:style>
  <w:style w:type="paragraph" w:customStyle="1" w:styleId="Acknowledgement">
    <w:name w:val="Acknowledgement"/>
    <w:basedOn w:val="Referencesandnotes"/>
    <w:rsid w:val="00A738E5"/>
  </w:style>
  <w:style w:type="paragraph" w:customStyle="1" w:styleId="Subhead">
    <w:name w:val="Subhead"/>
    <w:basedOn w:val="BaseHeading"/>
    <w:rsid w:val="00A738E5"/>
    <w:rPr>
      <w:b/>
      <w:bCs/>
      <w:sz w:val="24"/>
      <w:szCs w:val="24"/>
    </w:rPr>
  </w:style>
  <w:style w:type="paragraph" w:customStyle="1" w:styleId="AppendixHead">
    <w:name w:val="AppendixHead"/>
    <w:basedOn w:val="Subhead"/>
    <w:rsid w:val="00A738E5"/>
  </w:style>
  <w:style w:type="paragraph" w:customStyle="1" w:styleId="AppendixSubhead">
    <w:name w:val="AppendixSubhead"/>
    <w:basedOn w:val="Subhead"/>
    <w:rsid w:val="00A738E5"/>
  </w:style>
  <w:style w:type="paragraph" w:customStyle="1" w:styleId="Articletype">
    <w:name w:val="Article type"/>
    <w:basedOn w:val="BaseText"/>
    <w:rsid w:val="00A738E5"/>
  </w:style>
  <w:style w:type="character" w:customStyle="1" w:styleId="aubase">
    <w:name w:val="au_base"/>
    <w:rsid w:val="00A738E5"/>
    <w:rPr>
      <w:sz w:val="24"/>
    </w:rPr>
  </w:style>
  <w:style w:type="character" w:customStyle="1" w:styleId="aucollab">
    <w:name w:val="au_collab"/>
    <w:basedOn w:val="aubase"/>
    <w:rsid w:val="00A738E5"/>
    <w:rPr>
      <w:sz w:val="24"/>
      <w:bdr w:val="none" w:sz="0" w:space="0" w:color="auto"/>
      <w:shd w:val="clear" w:color="auto" w:fill="C0C0C0"/>
    </w:rPr>
  </w:style>
  <w:style w:type="character" w:customStyle="1" w:styleId="audeg">
    <w:name w:val="au_deg"/>
    <w:basedOn w:val="DefaultParagraphFont"/>
    <w:rsid w:val="00A738E5"/>
    <w:rPr>
      <w:sz w:val="24"/>
      <w:bdr w:val="none" w:sz="0" w:space="0" w:color="auto"/>
      <w:shd w:val="clear" w:color="auto" w:fill="FFFF00"/>
    </w:rPr>
  </w:style>
  <w:style w:type="character" w:customStyle="1" w:styleId="aufname">
    <w:name w:val="au_fname"/>
    <w:basedOn w:val="aubase"/>
    <w:rsid w:val="00A738E5"/>
    <w:rPr>
      <w:sz w:val="24"/>
      <w:bdr w:val="none" w:sz="0" w:space="0" w:color="auto"/>
      <w:shd w:val="clear" w:color="auto" w:fill="00FFFF"/>
    </w:rPr>
  </w:style>
  <w:style w:type="character" w:customStyle="1" w:styleId="aurole">
    <w:name w:val="au_role"/>
    <w:basedOn w:val="aubase"/>
    <w:rsid w:val="00A738E5"/>
    <w:rPr>
      <w:sz w:val="24"/>
      <w:bdr w:val="none" w:sz="0" w:space="0" w:color="auto"/>
      <w:shd w:val="clear" w:color="auto" w:fill="808000"/>
    </w:rPr>
  </w:style>
  <w:style w:type="character" w:customStyle="1" w:styleId="ausuffix">
    <w:name w:val="au_suffix"/>
    <w:basedOn w:val="aubase"/>
    <w:rsid w:val="00A738E5"/>
    <w:rPr>
      <w:sz w:val="24"/>
      <w:bdr w:val="none" w:sz="0" w:space="0" w:color="auto"/>
      <w:shd w:val="clear" w:color="auto" w:fill="FF00FF"/>
    </w:rPr>
  </w:style>
  <w:style w:type="character" w:customStyle="1" w:styleId="ausurname">
    <w:name w:val="au_surname"/>
    <w:basedOn w:val="aubase"/>
    <w:rsid w:val="00A738E5"/>
    <w:rPr>
      <w:sz w:val="24"/>
      <w:bdr w:val="none" w:sz="0" w:space="0" w:color="auto"/>
      <w:shd w:val="clear" w:color="auto" w:fill="00FF00"/>
    </w:rPr>
  </w:style>
  <w:style w:type="paragraph" w:customStyle="1" w:styleId="AuthorAttribute">
    <w:name w:val="Author Attribute"/>
    <w:basedOn w:val="BaseText"/>
    <w:rsid w:val="00A738E5"/>
    <w:pPr>
      <w:spacing w:before="480"/>
    </w:pPr>
  </w:style>
  <w:style w:type="paragraph" w:customStyle="1" w:styleId="Footnote">
    <w:name w:val="Footnote"/>
    <w:basedOn w:val="BaseText"/>
    <w:rsid w:val="00A738E5"/>
  </w:style>
  <w:style w:type="paragraph" w:customStyle="1" w:styleId="AuthorFootnote">
    <w:name w:val="AuthorFootnote"/>
    <w:basedOn w:val="Footnote"/>
    <w:rsid w:val="00A738E5"/>
    <w:pPr>
      <w:autoSpaceDE w:val="0"/>
      <w:autoSpaceDN w:val="0"/>
      <w:adjustRightInd w:val="0"/>
    </w:pPr>
    <w:rPr>
      <w:lang w:bidi="he-IL"/>
    </w:rPr>
  </w:style>
  <w:style w:type="paragraph" w:customStyle="1" w:styleId="Authors">
    <w:name w:val="Authors"/>
    <w:basedOn w:val="BaseText"/>
    <w:rsid w:val="00A738E5"/>
    <w:pPr>
      <w:spacing w:after="360"/>
      <w:jc w:val="center"/>
    </w:pPr>
  </w:style>
  <w:style w:type="paragraph" w:styleId="BalloonText">
    <w:name w:val="Balloon Text"/>
    <w:basedOn w:val="Normal"/>
    <w:link w:val="BalloonTextChar"/>
    <w:semiHidden/>
    <w:rsid w:val="00A738E5"/>
    <w:pPr>
      <w:spacing w:after="0" w:line="240" w:lineRule="auto"/>
    </w:pPr>
    <w:rPr>
      <w:rFonts w:ascii="Lucida Grande" w:eastAsia="Times New Roman" w:hAnsi="Lucida Grande" w:cs="Times New Roman"/>
      <w:sz w:val="18"/>
      <w:szCs w:val="18"/>
      <w:lang w:val="en-US"/>
    </w:rPr>
  </w:style>
  <w:style w:type="character" w:customStyle="1" w:styleId="BalloonTextChar">
    <w:name w:val="Balloon Text Char"/>
    <w:basedOn w:val="DefaultParagraphFont"/>
    <w:link w:val="BalloonText"/>
    <w:semiHidden/>
    <w:rsid w:val="00A738E5"/>
    <w:rPr>
      <w:rFonts w:ascii="Lucida Grande" w:eastAsia="Times New Roman" w:hAnsi="Lucida Grande" w:cs="Times New Roman"/>
      <w:sz w:val="18"/>
      <w:szCs w:val="18"/>
      <w:lang w:val="en-US"/>
    </w:rPr>
  </w:style>
  <w:style w:type="character" w:customStyle="1" w:styleId="bibarticle">
    <w:name w:val="bib_article"/>
    <w:basedOn w:val="DefaultParagraphFont"/>
    <w:rsid w:val="00A738E5"/>
    <w:rPr>
      <w:sz w:val="24"/>
      <w:bdr w:val="none" w:sz="0" w:space="0" w:color="auto"/>
      <w:shd w:val="clear" w:color="auto" w:fill="00FFFF"/>
    </w:rPr>
  </w:style>
  <w:style w:type="character" w:customStyle="1" w:styleId="bibbase">
    <w:name w:val="bib_base"/>
    <w:rsid w:val="00A738E5"/>
    <w:rPr>
      <w:sz w:val="24"/>
    </w:rPr>
  </w:style>
  <w:style w:type="character" w:customStyle="1" w:styleId="bibcomment">
    <w:name w:val="bib_comment"/>
    <w:basedOn w:val="bibbase"/>
    <w:rsid w:val="00A738E5"/>
    <w:rPr>
      <w:sz w:val="24"/>
    </w:rPr>
  </w:style>
  <w:style w:type="character" w:customStyle="1" w:styleId="bibdeg">
    <w:name w:val="bib_deg"/>
    <w:basedOn w:val="bibbase"/>
    <w:rsid w:val="00A738E5"/>
    <w:rPr>
      <w:sz w:val="24"/>
    </w:rPr>
  </w:style>
  <w:style w:type="character" w:customStyle="1" w:styleId="bibdoi">
    <w:name w:val="bib_doi"/>
    <w:basedOn w:val="bibbase"/>
    <w:rsid w:val="00A738E5"/>
    <w:rPr>
      <w:sz w:val="24"/>
      <w:bdr w:val="none" w:sz="0" w:space="0" w:color="auto"/>
      <w:shd w:val="clear" w:color="auto" w:fill="00FF00"/>
    </w:rPr>
  </w:style>
  <w:style w:type="character" w:customStyle="1" w:styleId="bibetal">
    <w:name w:val="bib_etal"/>
    <w:basedOn w:val="bibbase"/>
    <w:rsid w:val="00A738E5"/>
    <w:rPr>
      <w:sz w:val="24"/>
      <w:bdr w:val="none" w:sz="0" w:space="0" w:color="auto"/>
      <w:shd w:val="clear" w:color="auto" w:fill="008080"/>
    </w:rPr>
  </w:style>
  <w:style w:type="character" w:customStyle="1" w:styleId="bibfname">
    <w:name w:val="bib_fname"/>
    <w:basedOn w:val="bibbase"/>
    <w:rsid w:val="00A738E5"/>
    <w:rPr>
      <w:sz w:val="24"/>
      <w:bdr w:val="none" w:sz="0" w:space="0" w:color="auto"/>
      <w:shd w:val="clear" w:color="auto" w:fill="FFFF00"/>
    </w:rPr>
  </w:style>
  <w:style w:type="character" w:customStyle="1" w:styleId="bibfpage">
    <w:name w:val="bib_fpage"/>
    <w:basedOn w:val="bibbase"/>
    <w:rsid w:val="00A738E5"/>
    <w:rPr>
      <w:sz w:val="24"/>
      <w:bdr w:val="none" w:sz="0" w:space="0" w:color="auto"/>
      <w:shd w:val="clear" w:color="auto" w:fill="808080"/>
    </w:rPr>
  </w:style>
  <w:style w:type="character" w:customStyle="1" w:styleId="bibissue">
    <w:name w:val="bib_issue"/>
    <w:basedOn w:val="bibbase"/>
    <w:rsid w:val="00A738E5"/>
    <w:rPr>
      <w:sz w:val="24"/>
      <w:bdr w:val="none" w:sz="0" w:space="0" w:color="auto"/>
      <w:shd w:val="clear" w:color="auto" w:fill="FFFF00"/>
    </w:rPr>
  </w:style>
  <w:style w:type="character" w:customStyle="1" w:styleId="bibjournal">
    <w:name w:val="bib_journal"/>
    <w:basedOn w:val="bibbase"/>
    <w:rsid w:val="00A738E5"/>
    <w:rPr>
      <w:sz w:val="24"/>
      <w:bdr w:val="none" w:sz="0" w:space="0" w:color="auto"/>
      <w:shd w:val="clear" w:color="auto" w:fill="808000"/>
    </w:rPr>
  </w:style>
  <w:style w:type="character" w:customStyle="1" w:styleId="biblpage">
    <w:name w:val="bib_lpage"/>
    <w:basedOn w:val="bibbase"/>
    <w:rsid w:val="00A738E5"/>
    <w:rPr>
      <w:sz w:val="24"/>
      <w:bdr w:val="none" w:sz="0" w:space="0" w:color="auto"/>
      <w:shd w:val="clear" w:color="auto" w:fill="808080"/>
    </w:rPr>
  </w:style>
  <w:style w:type="character" w:customStyle="1" w:styleId="bibmedline">
    <w:name w:val="bib_medline"/>
    <w:basedOn w:val="bibbase"/>
    <w:rsid w:val="00A738E5"/>
    <w:rPr>
      <w:sz w:val="24"/>
    </w:rPr>
  </w:style>
  <w:style w:type="character" w:customStyle="1" w:styleId="bibnumber">
    <w:name w:val="bib_number"/>
    <w:basedOn w:val="bibbase"/>
    <w:rsid w:val="00A738E5"/>
    <w:rPr>
      <w:sz w:val="24"/>
    </w:rPr>
  </w:style>
  <w:style w:type="character" w:customStyle="1" w:styleId="biborganization">
    <w:name w:val="bib_organization"/>
    <w:basedOn w:val="bibbase"/>
    <w:rsid w:val="00A738E5"/>
    <w:rPr>
      <w:sz w:val="24"/>
      <w:bdr w:val="none" w:sz="0" w:space="0" w:color="auto"/>
      <w:shd w:val="clear" w:color="auto" w:fill="808000"/>
    </w:rPr>
  </w:style>
  <w:style w:type="character" w:customStyle="1" w:styleId="bibsuffix">
    <w:name w:val="bib_suffix"/>
    <w:basedOn w:val="bibbase"/>
    <w:rsid w:val="00A738E5"/>
    <w:rPr>
      <w:sz w:val="24"/>
    </w:rPr>
  </w:style>
  <w:style w:type="character" w:customStyle="1" w:styleId="bibsuppl">
    <w:name w:val="bib_suppl"/>
    <w:basedOn w:val="bibbase"/>
    <w:rsid w:val="00A738E5"/>
    <w:rPr>
      <w:sz w:val="24"/>
      <w:bdr w:val="none" w:sz="0" w:space="0" w:color="auto"/>
      <w:shd w:val="clear" w:color="auto" w:fill="FFFF00"/>
    </w:rPr>
  </w:style>
  <w:style w:type="character" w:customStyle="1" w:styleId="bibsurname">
    <w:name w:val="bib_surname"/>
    <w:basedOn w:val="bibbase"/>
    <w:rsid w:val="00A738E5"/>
    <w:rPr>
      <w:sz w:val="24"/>
      <w:bdr w:val="none" w:sz="0" w:space="0" w:color="auto"/>
      <w:shd w:val="clear" w:color="auto" w:fill="FFFF00"/>
    </w:rPr>
  </w:style>
  <w:style w:type="character" w:customStyle="1" w:styleId="bibunpubl">
    <w:name w:val="bib_unpubl"/>
    <w:basedOn w:val="bibbase"/>
    <w:rsid w:val="00A738E5"/>
    <w:rPr>
      <w:sz w:val="24"/>
    </w:rPr>
  </w:style>
  <w:style w:type="character" w:customStyle="1" w:styleId="biburl">
    <w:name w:val="bib_url"/>
    <w:basedOn w:val="bibbase"/>
    <w:rsid w:val="00A738E5"/>
    <w:rPr>
      <w:sz w:val="24"/>
      <w:bdr w:val="none" w:sz="0" w:space="0" w:color="auto"/>
      <w:shd w:val="clear" w:color="auto" w:fill="00FF00"/>
    </w:rPr>
  </w:style>
  <w:style w:type="character" w:customStyle="1" w:styleId="bibvolume">
    <w:name w:val="bib_volume"/>
    <w:basedOn w:val="bibbase"/>
    <w:rsid w:val="00A738E5"/>
    <w:rPr>
      <w:sz w:val="24"/>
      <w:bdr w:val="none" w:sz="0" w:space="0" w:color="auto"/>
      <w:shd w:val="clear" w:color="auto" w:fill="00FF00"/>
    </w:rPr>
  </w:style>
  <w:style w:type="character" w:customStyle="1" w:styleId="bibyear">
    <w:name w:val="bib_year"/>
    <w:basedOn w:val="bibbase"/>
    <w:rsid w:val="00A738E5"/>
    <w:rPr>
      <w:sz w:val="24"/>
      <w:bdr w:val="none" w:sz="0" w:space="0" w:color="auto"/>
      <w:shd w:val="clear" w:color="auto" w:fill="FF00FF"/>
    </w:rPr>
  </w:style>
  <w:style w:type="paragraph" w:customStyle="1" w:styleId="BookorMeetingInformation">
    <w:name w:val="Book or Meeting Information"/>
    <w:basedOn w:val="BaseText"/>
    <w:rsid w:val="00A738E5"/>
  </w:style>
  <w:style w:type="paragraph" w:customStyle="1" w:styleId="BookInformation">
    <w:name w:val="BookInformation"/>
    <w:basedOn w:val="BaseText"/>
    <w:rsid w:val="00A738E5"/>
  </w:style>
  <w:style w:type="paragraph" w:customStyle="1" w:styleId="Level2Head">
    <w:name w:val="Level 2 Head"/>
    <w:basedOn w:val="BaseHeading"/>
    <w:rsid w:val="00A738E5"/>
    <w:pPr>
      <w:outlineLvl w:val="1"/>
    </w:pPr>
    <w:rPr>
      <w:i/>
      <w:iCs/>
      <w:sz w:val="24"/>
      <w:szCs w:val="24"/>
    </w:rPr>
  </w:style>
  <w:style w:type="paragraph" w:customStyle="1" w:styleId="BoxLevel2Head">
    <w:name w:val="BoxLevel 2 Head"/>
    <w:basedOn w:val="Level2Head"/>
    <w:rsid w:val="00A738E5"/>
    <w:pPr>
      <w:shd w:val="clear" w:color="auto" w:fill="E6E6E6"/>
    </w:pPr>
  </w:style>
  <w:style w:type="paragraph" w:customStyle="1" w:styleId="BoxListUnnumbered">
    <w:name w:val="BoxListUnnumbered"/>
    <w:basedOn w:val="BaseText"/>
    <w:rsid w:val="00A738E5"/>
    <w:pPr>
      <w:shd w:val="clear" w:color="auto" w:fill="E6E6E6"/>
      <w:ind w:left="1080" w:hanging="360"/>
    </w:pPr>
  </w:style>
  <w:style w:type="paragraph" w:customStyle="1" w:styleId="BoxList">
    <w:name w:val="BoxList"/>
    <w:basedOn w:val="BoxListUnnumbered"/>
    <w:rsid w:val="00A738E5"/>
  </w:style>
  <w:style w:type="paragraph" w:customStyle="1" w:styleId="BoxSubhead">
    <w:name w:val="BoxSubhead"/>
    <w:basedOn w:val="Subhead"/>
    <w:rsid w:val="00A738E5"/>
    <w:pPr>
      <w:shd w:val="clear" w:color="auto" w:fill="E6E6E6"/>
    </w:pPr>
  </w:style>
  <w:style w:type="paragraph" w:customStyle="1" w:styleId="Paragraph">
    <w:name w:val="Paragraph"/>
    <w:basedOn w:val="BaseText"/>
    <w:rsid w:val="00A738E5"/>
    <w:pPr>
      <w:ind w:firstLine="720"/>
    </w:pPr>
  </w:style>
  <w:style w:type="paragraph" w:customStyle="1" w:styleId="BoxText">
    <w:name w:val="BoxText"/>
    <w:basedOn w:val="Paragraph"/>
    <w:rsid w:val="00A738E5"/>
    <w:pPr>
      <w:shd w:val="clear" w:color="auto" w:fill="E6E6E6"/>
    </w:pPr>
  </w:style>
  <w:style w:type="paragraph" w:customStyle="1" w:styleId="BoxTitle">
    <w:name w:val="BoxTitle"/>
    <w:basedOn w:val="BaseHeading"/>
    <w:rsid w:val="00A738E5"/>
    <w:pPr>
      <w:shd w:val="clear" w:color="auto" w:fill="E6E6E6"/>
    </w:pPr>
    <w:rPr>
      <w:b/>
      <w:sz w:val="24"/>
      <w:szCs w:val="24"/>
    </w:rPr>
  </w:style>
  <w:style w:type="paragraph" w:customStyle="1" w:styleId="BulletedText">
    <w:name w:val="Bulleted Text"/>
    <w:basedOn w:val="BaseText"/>
    <w:rsid w:val="00A738E5"/>
    <w:pPr>
      <w:ind w:left="720" w:hanging="720"/>
    </w:pPr>
  </w:style>
  <w:style w:type="paragraph" w:customStyle="1" w:styleId="career-magazine">
    <w:name w:val="career-magazine"/>
    <w:basedOn w:val="BaseText"/>
    <w:rsid w:val="00A738E5"/>
    <w:pPr>
      <w:jc w:val="right"/>
    </w:pPr>
    <w:rPr>
      <w:color w:val="FF0000"/>
    </w:rPr>
  </w:style>
  <w:style w:type="paragraph" w:customStyle="1" w:styleId="career-stage">
    <w:name w:val="career-stage"/>
    <w:basedOn w:val="BaseText"/>
    <w:rsid w:val="00A738E5"/>
    <w:pPr>
      <w:jc w:val="right"/>
    </w:pPr>
    <w:rPr>
      <w:color w:val="339966"/>
    </w:rPr>
  </w:style>
  <w:style w:type="character" w:customStyle="1" w:styleId="citebase">
    <w:name w:val="cite_base"/>
    <w:rsid w:val="00A738E5"/>
    <w:rPr>
      <w:sz w:val="24"/>
    </w:rPr>
  </w:style>
  <w:style w:type="character" w:customStyle="1" w:styleId="citebib">
    <w:name w:val="cite_bib"/>
    <w:basedOn w:val="DefaultParagraphFont"/>
    <w:rsid w:val="00A738E5"/>
    <w:rPr>
      <w:sz w:val="24"/>
      <w:bdr w:val="none" w:sz="0" w:space="0" w:color="auto"/>
      <w:shd w:val="clear" w:color="auto" w:fill="00FFFF"/>
    </w:rPr>
  </w:style>
  <w:style w:type="character" w:customStyle="1" w:styleId="citebox">
    <w:name w:val="cite_box"/>
    <w:basedOn w:val="citebase"/>
    <w:rsid w:val="00A738E5"/>
    <w:rPr>
      <w:sz w:val="24"/>
    </w:rPr>
  </w:style>
  <w:style w:type="character" w:customStyle="1" w:styleId="citeen">
    <w:name w:val="cite_en"/>
    <w:basedOn w:val="citebase"/>
    <w:rsid w:val="00A738E5"/>
    <w:rPr>
      <w:sz w:val="24"/>
      <w:shd w:val="clear" w:color="auto" w:fill="FFFF00"/>
      <w:vertAlign w:val="superscript"/>
    </w:rPr>
  </w:style>
  <w:style w:type="character" w:customStyle="1" w:styleId="citeeq">
    <w:name w:val="cite_eq"/>
    <w:basedOn w:val="citebase"/>
    <w:rsid w:val="00A738E5"/>
    <w:rPr>
      <w:sz w:val="24"/>
      <w:bdr w:val="none" w:sz="0" w:space="0" w:color="auto"/>
      <w:shd w:val="clear" w:color="auto" w:fill="FF99CC"/>
    </w:rPr>
  </w:style>
  <w:style w:type="character" w:customStyle="1" w:styleId="citefig">
    <w:name w:val="cite_fig"/>
    <w:basedOn w:val="citebase"/>
    <w:rsid w:val="00A738E5"/>
    <w:rPr>
      <w:color w:val="000000"/>
      <w:sz w:val="24"/>
      <w:bdr w:val="none" w:sz="0" w:space="0" w:color="auto"/>
      <w:shd w:val="clear" w:color="auto" w:fill="00FF00"/>
    </w:rPr>
  </w:style>
  <w:style w:type="character" w:customStyle="1" w:styleId="citefn">
    <w:name w:val="cite_fn"/>
    <w:basedOn w:val="citebase"/>
    <w:rsid w:val="00A738E5"/>
    <w:rPr>
      <w:sz w:val="24"/>
      <w:bdr w:val="none" w:sz="0" w:space="0" w:color="auto"/>
      <w:shd w:val="clear" w:color="auto" w:fill="FF0000"/>
    </w:rPr>
  </w:style>
  <w:style w:type="character" w:customStyle="1" w:styleId="citetbl">
    <w:name w:val="cite_tbl"/>
    <w:basedOn w:val="citebase"/>
    <w:rsid w:val="00A738E5"/>
    <w:rPr>
      <w:color w:val="000000"/>
      <w:sz w:val="24"/>
      <w:bdr w:val="none" w:sz="0" w:space="0" w:color="auto"/>
      <w:shd w:val="clear" w:color="auto" w:fill="FF00FF"/>
    </w:rPr>
  </w:style>
  <w:style w:type="character" w:styleId="CommentReference">
    <w:name w:val="annotation reference"/>
    <w:basedOn w:val="DefaultParagraphFont"/>
    <w:rsid w:val="00A738E5"/>
    <w:rPr>
      <w:sz w:val="18"/>
      <w:szCs w:val="18"/>
    </w:rPr>
  </w:style>
  <w:style w:type="paragraph" w:styleId="CommentText">
    <w:name w:val="annotation text"/>
    <w:basedOn w:val="Normal"/>
    <w:link w:val="CommentTextChar"/>
    <w:rsid w:val="00A738E5"/>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A738E5"/>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738E5"/>
    <w:rPr>
      <w:b/>
      <w:bCs/>
    </w:rPr>
  </w:style>
  <w:style w:type="character" w:customStyle="1" w:styleId="CommentSubjectChar">
    <w:name w:val="Comment Subject Char"/>
    <w:basedOn w:val="CommentTextChar"/>
    <w:link w:val="CommentSubject"/>
    <w:uiPriority w:val="99"/>
    <w:semiHidden/>
    <w:rsid w:val="00A738E5"/>
    <w:rPr>
      <w:rFonts w:ascii="Times New Roman" w:eastAsia="Times New Roman" w:hAnsi="Times New Roman" w:cs="Times New Roman"/>
      <w:b/>
      <w:bCs/>
      <w:sz w:val="20"/>
      <w:szCs w:val="20"/>
      <w:lang w:val="en-US"/>
    </w:rPr>
  </w:style>
  <w:style w:type="paragraph" w:customStyle="1" w:styleId="ContinuedParagraph">
    <w:name w:val="ContinuedParagraph"/>
    <w:basedOn w:val="Paragraph"/>
    <w:rsid w:val="00A738E5"/>
    <w:pPr>
      <w:ind w:firstLine="0"/>
    </w:pPr>
  </w:style>
  <w:style w:type="character" w:customStyle="1" w:styleId="ContractNumber">
    <w:name w:val="Contract Number"/>
    <w:basedOn w:val="DefaultParagraphFont"/>
    <w:rsid w:val="00A738E5"/>
    <w:rPr>
      <w:sz w:val="24"/>
      <w:szCs w:val="24"/>
      <w:bdr w:val="none" w:sz="0" w:space="0" w:color="auto"/>
      <w:shd w:val="clear" w:color="auto" w:fill="CCFFCC"/>
    </w:rPr>
  </w:style>
  <w:style w:type="character" w:customStyle="1" w:styleId="ContractSponsor">
    <w:name w:val="Contract Sponsor"/>
    <w:basedOn w:val="DefaultParagraphFont"/>
    <w:rsid w:val="00A738E5"/>
    <w:rPr>
      <w:sz w:val="24"/>
      <w:szCs w:val="24"/>
      <w:bdr w:val="none" w:sz="0" w:space="0" w:color="auto"/>
      <w:shd w:val="clear" w:color="auto" w:fill="FFCC99"/>
    </w:rPr>
  </w:style>
  <w:style w:type="paragraph" w:customStyle="1" w:styleId="Correspondence">
    <w:name w:val="Correspondence"/>
    <w:basedOn w:val="BaseText"/>
    <w:rsid w:val="00A738E5"/>
    <w:pPr>
      <w:spacing w:before="0" w:after="240"/>
    </w:pPr>
  </w:style>
  <w:style w:type="paragraph" w:customStyle="1" w:styleId="DateAccepted">
    <w:name w:val="Date Accepted"/>
    <w:basedOn w:val="BaseText"/>
    <w:rsid w:val="00A738E5"/>
    <w:pPr>
      <w:spacing w:before="360"/>
    </w:pPr>
  </w:style>
  <w:style w:type="paragraph" w:customStyle="1" w:styleId="Deck">
    <w:name w:val="Deck"/>
    <w:basedOn w:val="BaseHeading"/>
    <w:rsid w:val="00A738E5"/>
    <w:pPr>
      <w:outlineLvl w:val="1"/>
    </w:pPr>
  </w:style>
  <w:style w:type="paragraph" w:customStyle="1" w:styleId="DefTerm">
    <w:name w:val="DefTerm"/>
    <w:basedOn w:val="BaseText"/>
    <w:rsid w:val="00A738E5"/>
    <w:pPr>
      <w:ind w:left="720"/>
    </w:pPr>
  </w:style>
  <w:style w:type="paragraph" w:customStyle="1" w:styleId="Definition">
    <w:name w:val="Definition"/>
    <w:basedOn w:val="DefTerm"/>
    <w:rsid w:val="00A738E5"/>
    <w:pPr>
      <w:ind w:left="1080" w:hanging="360"/>
    </w:pPr>
  </w:style>
  <w:style w:type="paragraph" w:customStyle="1" w:styleId="DefListTitle">
    <w:name w:val="DefListTitle"/>
    <w:basedOn w:val="BaseHeading"/>
    <w:rsid w:val="00A738E5"/>
  </w:style>
  <w:style w:type="paragraph" w:customStyle="1" w:styleId="discipline">
    <w:name w:val="discipline"/>
    <w:basedOn w:val="BaseText"/>
    <w:rsid w:val="00A738E5"/>
    <w:pPr>
      <w:jc w:val="right"/>
    </w:pPr>
    <w:rPr>
      <w:color w:val="993366"/>
    </w:rPr>
  </w:style>
  <w:style w:type="paragraph" w:customStyle="1" w:styleId="Editors">
    <w:name w:val="Editors"/>
    <w:basedOn w:val="Authors"/>
    <w:rsid w:val="00A738E5"/>
  </w:style>
  <w:style w:type="character" w:styleId="Emphasis">
    <w:name w:val="Emphasis"/>
    <w:basedOn w:val="DefaultParagraphFont"/>
    <w:uiPriority w:val="20"/>
    <w:qFormat/>
    <w:rsid w:val="00A738E5"/>
    <w:rPr>
      <w:i/>
      <w:iCs/>
    </w:rPr>
  </w:style>
  <w:style w:type="character" w:styleId="EndnoteReference">
    <w:name w:val="endnote reference"/>
    <w:basedOn w:val="DefaultParagraphFont"/>
    <w:semiHidden/>
    <w:rsid w:val="00A738E5"/>
    <w:rPr>
      <w:vertAlign w:val="superscript"/>
    </w:rPr>
  </w:style>
  <w:style w:type="paragraph" w:styleId="EndnoteText">
    <w:name w:val="endnote text"/>
    <w:basedOn w:val="Normal"/>
    <w:link w:val="EndnoteTextChar"/>
    <w:semiHidden/>
    <w:rsid w:val="00A738E5"/>
    <w:pPr>
      <w:spacing w:after="0" w:line="240" w:lineRule="auto"/>
    </w:pPr>
    <w:rPr>
      <w:rFonts w:ascii="Cambria" w:eastAsia="Cambria" w:hAnsi="Cambria" w:cs="Times New Roman"/>
      <w:sz w:val="20"/>
      <w:szCs w:val="20"/>
      <w:lang w:val="en-US"/>
    </w:rPr>
  </w:style>
  <w:style w:type="character" w:customStyle="1" w:styleId="EndnoteTextChar">
    <w:name w:val="Endnote Text Char"/>
    <w:basedOn w:val="DefaultParagraphFont"/>
    <w:link w:val="EndnoteText"/>
    <w:semiHidden/>
    <w:rsid w:val="00A738E5"/>
    <w:rPr>
      <w:rFonts w:ascii="Cambria" w:eastAsia="Cambria" w:hAnsi="Cambria" w:cs="Times New Roman"/>
      <w:sz w:val="20"/>
      <w:szCs w:val="20"/>
      <w:lang w:val="en-US"/>
    </w:rPr>
  </w:style>
  <w:style w:type="character" w:customStyle="1" w:styleId="eqno">
    <w:name w:val="eq_no"/>
    <w:basedOn w:val="citebase"/>
    <w:rsid w:val="00A738E5"/>
    <w:rPr>
      <w:sz w:val="24"/>
    </w:rPr>
  </w:style>
  <w:style w:type="paragraph" w:customStyle="1" w:styleId="Equation">
    <w:name w:val="Equation"/>
    <w:basedOn w:val="BaseText"/>
    <w:rsid w:val="00A738E5"/>
    <w:pPr>
      <w:jc w:val="center"/>
    </w:pPr>
  </w:style>
  <w:style w:type="paragraph" w:customStyle="1" w:styleId="FieldCodes">
    <w:name w:val="FieldCodes"/>
    <w:basedOn w:val="BaseText"/>
    <w:rsid w:val="00A738E5"/>
  </w:style>
  <w:style w:type="paragraph" w:customStyle="1" w:styleId="Legend">
    <w:name w:val="Legend"/>
    <w:basedOn w:val="BaseHeading"/>
    <w:rsid w:val="00A738E5"/>
    <w:rPr>
      <w:sz w:val="24"/>
      <w:szCs w:val="24"/>
    </w:rPr>
  </w:style>
  <w:style w:type="paragraph" w:customStyle="1" w:styleId="FigureCopyright">
    <w:name w:val="FigureCopyright"/>
    <w:basedOn w:val="Legend"/>
    <w:rsid w:val="00A738E5"/>
    <w:pPr>
      <w:autoSpaceDE w:val="0"/>
      <w:autoSpaceDN w:val="0"/>
      <w:adjustRightInd w:val="0"/>
      <w:spacing w:before="80"/>
    </w:pPr>
    <w:rPr>
      <w:lang w:bidi="he-IL"/>
    </w:rPr>
  </w:style>
  <w:style w:type="paragraph" w:customStyle="1" w:styleId="FigureCredit">
    <w:name w:val="FigureCredit"/>
    <w:basedOn w:val="FigureCopyright"/>
    <w:rsid w:val="00A738E5"/>
  </w:style>
  <w:style w:type="character" w:styleId="FollowedHyperlink">
    <w:name w:val="FollowedHyperlink"/>
    <w:basedOn w:val="DefaultParagraphFont"/>
    <w:rsid w:val="00A738E5"/>
    <w:rPr>
      <w:color w:val="800080"/>
      <w:u w:val="single"/>
    </w:rPr>
  </w:style>
  <w:style w:type="paragraph" w:styleId="Footer">
    <w:name w:val="footer"/>
    <w:basedOn w:val="Normal"/>
    <w:link w:val="FooterChar"/>
    <w:uiPriority w:val="99"/>
    <w:rsid w:val="00A738E5"/>
    <w:pPr>
      <w:tabs>
        <w:tab w:val="center" w:pos="4320"/>
        <w:tab w:val="right" w:pos="8640"/>
      </w:tabs>
      <w:spacing w:after="0" w:line="240" w:lineRule="auto"/>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rsid w:val="00A738E5"/>
    <w:rPr>
      <w:rFonts w:ascii="Times New Roman" w:eastAsia="Times New Roman" w:hAnsi="Times New Roman" w:cs="Times New Roman"/>
      <w:sz w:val="20"/>
      <w:szCs w:val="20"/>
      <w:lang w:val="en-US"/>
    </w:rPr>
  </w:style>
  <w:style w:type="character" w:styleId="FootnoteReference">
    <w:name w:val="footnote reference"/>
    <w:basedOn w:val="DefaultParagraphFont"/>
    <w:semiHidden/>
    <w:rsid w:val="00A738E5"/>
    <w:rPr>
      <w:vertAlign w:val="superscript"/>
    </w:rPr>
  </w:style>
  <w:style w:type="paragraph" w:customStyle="1" w:styleId="Gloss">
    <w:name w:val="Gloss"/>
    <w:basedOn w:val="AbstractSummary"/>
    <w:rsid w:val="00A738E5"/>
  </w:style>
  <w:style w:type="paragraph" w:customStyle="1" w:styleId="Glossary">
    <w:name w:val="Glossary"/>
    <w:basedOn w:val="BaseText"/>
    <w:rsid w:val="00A738E5"/>
  </w:style>
  <w:style w:type="paragraph" w:customStyle="1" w:styleId="GlossHead">
    <w:name w:val="GlossHead"/>
    <w:basedOn w:val="AbstractHead"/>
    <w:rsid w:val="00A738E5"/>
  </w:style>
  <w:style w:type="paragraph" w:customStyle="1" w:styleId="GraphicAltText">
    <w:name w:val="GraphicAltText"/>
    <w:basedOn w:val="Legend"/>
    <w:rsid w:val="00A738E5"/>
    <w:pPr>
      <w:autoSpaceDE w:val="0"/>
      <w:autoSpaceDN w:val="0"/>
      <w:adjustRightInd w:val="0"/>
    </w:pPr>
  </w:style>
  <w:style w:type="paragraph" w:customStyle="1" w:styleId="GraphicCredit">
    <w:name w:val="GraphicCredit"/>
    <w:basedOn w:val="FigureCredit"/>
    <w:rsid w:val="00A738E5"/>
  </w:style>
  <w:style w:type="paragraph" w:customStyle="1" w:styleId="Head">
    <w:name w:val="Head"/>
    <w:basedOn w:val="BaseHeading"/>
    <w:rsid w:val="00A738E5"/>
    <w:pPr>
      <w:spacing w:before="120" w:after="120"/>
      <w:jc w:val="center"/>
    </w:pPr>
    <w:rPr>
      <w:b/>
      <w:bCs/>
    </w:rPr>
  </w:style>
  <w:style w:type="paragraph" w:styleId="Header">
    <w:name w:val="header"/>
    <w:basedOn w:val="Normal"/>
    <w:link w:val="HeaderChar"/>
    <w:rsid w:val="00A738E5"/>
    <w:pPr>
      <w:tabs>
        <w:tab w:val="center" w:pos="4320"/>
        <w:tab w:val="right" w:pos="8640"/>
      </w:tabs>
      <w:spacing w:after="0" w:line="240" w:lineRule="auto"/>
    </w:pPr>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rsid w:val="00A738E5"/>
    <w:rPr>
      <w:rFonts w:ascii="Times New Roman" w:eastAsia="Times New Roman" w:hAnsi="Times New Roman" w:cs="Times New Roman"/>
      <w:sz w:val="20"/>
      <w:szCs w:val="20"/>
      <w:lang w:val="en-US"/>
    </w:rPr>
  </w:style>
  <w:style w:type="character" w:styleId="HTMLAcronym">
    <w:name w:val="HTML Acronym"/>
    <w:basedOn w:val="DefaultParagraphFont"/>
    <w:rsid w:val="00A738E5"/>
  </w:style>
  <w:style w:type="character" w:styleId="HTMLCite">
    <w:name w:val="HTML Cite"/>
    <w:basedOn w:val="DefaultParagraphFont"/>
    <w:rsid w:val="00A738E5"/>
    <w:rPr>
      <w:i/>
      <w:iCs/>
    </w:rPr>
  </w:style>
  <w:style w:type="character" w:styleId="HTMLCode">
    <w:name w:val="HTML Code"/>
    <w:basedOn w:val="DefaultParagraphFont"/>
    <w:rsid w:val="00A738E5"/>
    <w:rPr>
      <w:rFonts w:ascii="Courier New" w:hAnsi="Courier New" w:cs="Courier New"/>
      <w:sz w:val="20"/>
      <w:szCs w:val="20"/>
    </w:rPr>
  </w:style>
  <w:style w:type="character" w:styleId="HTMLDefinition">
    <w:name w:val="HTML Definition"/>
    <w:basedOn w:val="DefaultParagraphFont"/>
    <w:rsid w:val="00A738E5"/>
    <w:rPr>
      <w:i/>
      <w:iCs/>
    </w:rPr>
  </w:style>
  <w:style w:type="character" w:styleId="HTMLKeyboard">
    <w:name w:val="HTML Keyboard"/>
    <w:basedOn w:val="DefaultParagraphFont"/>
    <w:rsid w:val="00A738E5"/>
    <w:rPr>
      <w:rFonts w:ascii="Courier New" w:hAnsi="Courier New" w:cs="Courier New"/>
      <w:sz w:val="20"/>
      <w:szCs w:val="20"/>
    </w:rPr>
  </w:style>
  <w:style w:type="paragraph" w:styleId="HTMLPreformatted">
    <w:name w:val="HTML Preformatted"/>
    <w:basedOn w:val="Normal"/>
    <w:link w:val="HTMLPreformattedChar"/>
    <w:rsid w:val="00A738E5"/>
    <w:pPr>
      <w:spacing w:after="0" w:line="240" w:lineRule="auto"/>
    </w:pPr>
    <w:rPr>
      <w:rFonts w:ascii="Consolas" w:eastAsia="Times New Roman" w:hAnsi="Consolas" w:cs="Times New Roman"/>
      <w:sz w:val="20"/>
      <w:szCs w:val="20"/>
      <w:lang w:val="en-US"/>
    </w:rPr>
  </w:style>
  <w:style w:type="character" w:customStyle="1" w:styleId="HTMLPreformattedChar">
    <w:name w:val="HTML Preformatted Char"/>
    <w:basedOn w:val="DefaultParagraphFont"/>
    <w:link w:val="HTMLPreformatted"/>
    <w:rsid w:val="00A738E5"/>
    <w:rPr>
      <w:rFonts w:ascii="Consolas" w:eastAsia="Times New Roman" w:hAnsi="Consolas" w:cs="Times New Roman"/>
      <w:sz w:val="20"/>
      <w:szCs w:val="20"/>
      <w:lang w:val="en-US"/>
    </w:rPr>
  </w:style>
  <w:style w:type="character" w:styleId="HTMLSample">
    <w:name w:val="HTML Sample"/>
    <w:basedOn w:val="DefaultParagraphFont"/>
    <w:rsid w:val="00A738E5"/>
    <w:rPr>
      <w:rFonts w:ascii="Courier New" w:hAnsi="Courier New" w:cs="Courier New"/>
    </w:rPr>
  </w:style>
  <w:style w:type="character" w:styleId="HTMLTypewriter">
    <w:name w:val="HTML Typewriter"/>
    <w:basedOn w:val="DefaultParagraphFont"/>
    <w:rsid w:val="00A738E5"/>
    <w:rPr>
      <w:rFonts w:ascii="Courier New" w:hAnsi="Courier New" w:cs="Courier New"/>
      <w:sz w:val="20"/>
      <w:szCs w:val="20"/>
    </w:rPr>
  </w:style>
  <w:style w:type="character" w:styleId="HTMLVariable">
    <w:name w:val="HTML Variable"/>
    <w:basedOn w:val="DefaultParagraphFont"/>
    <w:rsid w:val="00A738E5"/>
    <w:rPr>
      <w:i/>
      <w:iCs/>
    </w:rPr>
  </w:style>
  <w:style w:type="character" w:styleId="Hyperlink">
    <w:name w:val="Hyperlink"/>
    <w:basedOn w:val="DefaultParagraphFont"/>
    <w:rsid w:val="00A738E5"/>
    <w:rPr>
      <w:color w:val="0000FF"/>
      <w:u w:val="single"/>
    </w:rPr>
  </w:style>
  <w:style w:type="paragraph" w:customStyle="1" w:styleId="InstructionsText">
    <w:name w:val="Instructions Text"/>
    <w:basedOn w:val="BaseText"/>
    <w:rsid w:val="00A738E5"/>
  </w:style>
  <w:style w:type="paragraph" w:customStyle="1" w:styleId="Overline">
    <w:name w:val="Overline"/>
    <w:basedOn w:val="BaseText"/>
    <w:rsid w:val="00A738E5"/>
  </w:style>
  <w:style w:type="paragraph" w:customStyle="1" w:styleId="IssueName">
    <w:name w:val="IssueName"/>
    <w:basedOn w:val="Overline"/>
    <w:rsid w:val="00A738E5"/>
  </w:style>
  <w:style w:type="paragraph" w:customStyle="1" w:styleId="Keywords">
    <w:name w:val="Keywords"/>
    <w:basedOn w:val="BaseText"/>
    <w:rsid w:val="00A738E5"/>
  </w:style>
  <w:style w:type="paragraph" w:customStyle="1" w:styleId="Level3Head">
    <w:name w:val="Level 3 Head"/>
    <w:basedOn w:val="BaseHeading"/>
    <w:rsid w:val="00A738E5"/>
    <w:pPr>
      <w:outlineLvl w:val="2"/>
    </w:pPr>
    <w:rPr>
      <w:sz w:val="24"/>
      <w:szCs w:val="24"/>
      <w:u w:val="single"/>
    </w:rPr>
  </w:style>
  <w:style w:type="paragraph" w:customStyle="1" w:styleId="Level4Head">
    <w:name w:val="Level 4 Head"/>
    <w:basedOn w:val="BaseHeading"/>
    <w:rsid w:val="00A738E5"/>
    <w:pPr>
      <w:ind w:left="346"/>
    </w:pPr>
    <w:rPr>
      <w:sz w:val="24"/>
      <w:szCs w:val="24"/>
    </w:rPr>
  </w:style>
  <w:style w:type="character" w:styleId="LineNumber">
    <w:name w:val="line number"/>
    <w:basedOn w:val="DefaultParagraphFont"/>
    <w:rsid w:val="00A738E5"/>
  </w:style>
  <w:style w:type="paragraph" w:customStyle="1" w:styleId="Literaryquote">
    <w:name w:val="Literary quote"/>
    <w:basedOn w:val="BaseText"/>
    <w:rsid w:val="00A738E5"/>
    <w:pPr>
      <w:ind w:left="1440" w:right="1440"/>
    </w:pPr>
  </w:style>
  <w:style w:type="paragraph" w:customStyle="1" w:styleId="MaterialsText">
    <w:name w:val="Materials Text"/>
    <w:basedOn w:val="BaseText"/>
    <w:rsid w:val="00A738E5"/>
  </w:style>
  <w:style w:type="paragraph" w:customStyle="1" w:styleId="NoteInProof">
    <w:name w:val="NoteInProof"/>
    <w:basedOn w:val="BaseText"/>
    <w:rsid w:val="00A738E5"/>
  </w:style>
  <w:style w:type="paragraph" w:customStyle="1" w:styleId="Notes">
    <w:name w:val="Notes"/>
    <w:basedOn w:val="BaseText"/>
    <w:rsid w:val="00A738E5"/>
    <w:rPr>
      <w:i/>
    </w:rPr>
  </w:style>
  <w:style w:type="paragraph" w:customStyle="1" w:styleId="Notes-Helvetica">
    <w:name w:val="Notes-Helvetica"/>
    <w:basedOn w:val="BaseText"/>
    <w:rsid w:val="00A738E5"/>
    <w:rPr>
      <w:i/>
    </w:rPr>
  </w:style>
  <w:style w:type="paragraph" w:customStyle="1" w:styleId="NumberedInstructions">
    <w:name w:val="Numbered Instructions"/>
    <w:basedOn w:val="BaseText"/>
    <w:rsid w:val="00A738E5"/>
  </w:style>
  <w:style w:type="paragraph" w:customStyle="1" w:styleId="OutlineLevel1">
    <w:name w:val="OutlineLevel1"/>
    <w:basedOn w:val="BaseHeading"/>
    <w:rsid w:val="00A738E5"/>
    <w:rPr>
      <w:b/>
      <w:bCs/>
    </w:rPr>
  </w:style>
  <w:style w:type="paragraph" w:customStyle="1" w:styleId="OutlineLevel2">
    <w:name w:val="OutlineLevel2"/>
    <w:basedOn w:val="BaseHeading"/>
    <w:rsid w:val="00A738E5"/>
    <w:pPr>
      <w:ind w:left="360"/>
      <w:outlineLvl w:val="1"/>
    </w:pPr>
    <w:rPr>
      <w:b/>
      <w:bCs/>
      <w:sz w:val="24"/>
      <w:szCs w:val="24"/>
    </w:rPr>
  </w:style>
  <w:style w:type="paragraph" w:customStyle="1" w:styleId="OutlineLevel3">
    <w:name w:val="OutlineLevel3"/>
    <w:basedOn w:val="BaseHeading"/>
    <w:rsid w:val="00A738E5"/>
    <w:pPr>
      <w:ind w:left="720"/>
      <w:outlineLvl w:val="2"/>
    </w:pPr>
    <w:rPr>
      <w:b/>
      <w:bCs/>
      <w:sz w:val="24"/>
      <w:szCs w:val="24"/>
    </w:rPr>
  </w:style>
  <w:style w:type="character" w:styleId="PageNumber">
    <w:name w:val="page number"/>
    <w:basedOn w:val="DefaultParagraphFont"/>
    <w:rsid w:val="00A738E5"/>
  </w:style>
  <w:style w:type="paragraph" w:customStyle="1" w:styleId="Preformat">
    <w:name w:val="Preformat"/>
    <w:basedOn w:val="BaseText"/>
    <w:rsid w:val="00A738E5"/>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A738E5"/>
  </w:style>
  <w:style w:type="paragraph" w:customStyle="1" w:styleId="ProductInformation">
    <w:name w:val="ProductInformation"/>
    <w:basedOn w:val="BaseText"/>
    <w:rsid w:val="00A738E5"/>
  </w:style>
  <w:style w:type="paragraph" w:customStyle="1" w:styleId="ProductTitle">
    <w:name w:val="ProductTitle"/>
    <w:basedOn w:val="BaseText"/>
    <w:rsid w:val="00A738E5"/>
    <w:rPr>
      <w:b/>
      <w:bCs/>
    </w:rPr>
  </w:style>
  <w:style w:type="paragraph" w:customStyle="1" w:styleId="PublishedOnline">
    <w:name w:val="Published Online"/>
    <w:basedOn w:val="DateAccepted"/>
    <w:rsid w:val="00A738E5"/>
  </w:style>
  <w:style w:type="paragraph" w:customStyle="1" w:styleId="RecipeMaterials">
    <w:name w:val="Recipe Materials"/>
    <w:basedOn w:val="BaseText"/>
    <w:rsid w:val="00A738E5"/>
  </w:style>
  <w:style w:type="paragraph" w:customStyle="1" w:styleId="Refhead">
    <w:name w:val="Ref head"/>
    <w:basedOn w:val="BaseHeading"/>
    <w:rsid w:val="00A738E5"/>
    <w:pPr>
      <w:spacing w:before="120" w:after="120"/>
    </w:pPr>
    <w:rPr>
      <w:b/>
      <w:bCs/>
      <w:sz w:val="24"/>
      <w:szCs w:val="24"/>
    </w:rPr>
  </w:style>
  <w:style w:type="paragraph" w:customStyle="1" w:styleId="ReferenceNote">
    <w:name w:val="Reference Note"/>
    <w:basedOn w:val="Referencesandnotes"/>
    <w:rsid w:val="00A738E5"/>
  </w:style>
  <w:style w:type="paragraph" w:customStyle="1" w:styleId="ReferencesandnotesLong">
    <w:name w:val="References and notes Long"/>
    <w:basedOn w:val="BaseText"/>
    <w:rsid w:val="00A738E5"/>
    <w:pPr>
      <w:ind w:left="720" w:hanging="720"/>
    </w:pPr>
  </w:style>
  <w:style w:type="paragraph" w:customStyle="1" w:styleId="region">
    <w:name w:val="region"/>
    <w:basedOn w:val="BaseText"/>
    <w:rsid w:val="00A738E5"/>
    <w:pPr>
      <w:jc w:val="right"/>
    </w:pPr>
    <w:rPr>
      <w:color w:val="0000FF"/>
    </w:rPr>
  </w:style>
  <w:style w:type="paragraph" w:customStyle="1" w:styleId="RelatedArticle">
    <w:name w:val="RelatedArticle"/>
    <w:basedOn w:val="Referencesandnotes"/>
    <w:rsid w:val="00A738E5"/>
  </w:style>
  <w:style w:type="paragraph" w:customStyle="1" w:styleId="RunHead">
    <w:name w:val="RunHead"/>
    <w:basedOn w:val="BaseText"/>
    <w:rsid w:val="00A738E5"/>
  </w:style>
  <w:style w:type="paragraph" w:customStyle="1" w:styleId="SOMContent">
    <w:name w:val="SOMContent"/>
    <w:basedOn w:val="1stparatext"/>
    <w:rsid w:val="00A738E5"/>
  </w:style>
  <w:style w:type="paragraph" w:customStyle="1" w:styleId="SOMHead">
    <w:name w:val="SOMHead"/>
    <w:basedOn w:val="BaseHeading"/>
    <w:rsid w:val="00A738E5"/>
    <w:rPr>
      <w:b/>
      <w:sz w:val="24"/>
      <w:szCs w:val="24"/>
    </w:rPr>
  </w:style>
  <w:style w:type="paragraph" w:customStyle="1" w:styleId="Speaker">
    <w:name w:val="Speaker"/>
    <w:basedOn w:val="Paragraph"/>
    <w:rsid w:val="00A738E5"/>
    <w:pPr>
      <w:autoSpaceDE w:val="0"/>
      <w:autoSpaceDN w:val="0"/>
      <w:adjustRightInd w:val="0"/>
    </w:pPr>
    <w:rPr>
      <w:b/>
      <w:lang w:bidi="he-IL"/>
    </w:rPr>
  </w:style>
  <w:style w:type="paragraph" w:customStyle="1" w:styleId="Speech">
    <w:name w:val="Speech"/>
    <w:basedOn w:val="Paragraph"/>
    <w:rsid w:val="00A738E5"/>
    <w:pPr>
      <w:autoSpaceDE w:val="0"/>
      <w:autoSpaceDN w:val="0"/>
      <w:adjustRightInd w:val="0"/>
    </w:pPr>
    <w:rPr>
      <w:lang w:bidi="he-IL"/>
    </w:rPr>
  </w:style>
  <w:style w:type="character" w:styleId="Strong">
    <w:name w:val="Strong"/>
    <w:basedOn w:val="DefaultParagraphFont"/>
    <w:uiPriority w:val="22"/>
    <w:qFormat/>
    <w:rsid w:val="00A738E5"/>
    <w:rPr>
      <w:b/>
      <w:bCs/>
    </w:rPr>
  </w:style>
  <w:style w:type="paragraph" w:customStyle="1" w:styleId="SX-Abstract">
    <w:name w:val="SX-Abstract"/>
    <w:basedOn w:val="Normal"/>
    <w:qFormat/>
    <w:rsid w:val="00A738E5"/>
    <w:pPr>
      <w:widowControl w:val="0"/>
      <w:spacing w:before="120" w:after="240" w:line="210" w:lineRule="exact"/>
      <w:ind w:left="700" w:right="700"/>
      <w:jc w:val="both"/>
    </w:pPr>
    <w:rPr>
      <w:rFonts w:ascii="BlissRegular" w:eastAsia="Times New Roman" w:hAnsi="BlissRegular" w:cs="Times New Roman"/>
      <w:b/>
      <w:sz w:val="20"/>
      <w:szCs w:val="20"/>
      <w:lang w:val="en-US"/>
    </w:rPr>
  </w:style>
  <w:style w:type="paragraph" w:customStyle="1" w:styleId="SX-Affiliation">
    <w:name w:val="SX-Affiliation"/>
    <w:basedOn w:val="Normal"/>
    <w:next w:val="Normal"/>
    <w:qFormat/>
    <w:rsid w:val="00A738E5"/>
    <w:pPr>
      <w:spacing w:line="190" w:lineRule="exact"/>
    </w:pPr>
    <w:rPr>
      <w:rFonts w:ascii="BlissRegular" w:eastAsia="Times New Roman" w:hAnsi="BlissRegular" w:cs="Times New Roman"/>
      <w:sz w:val="16"/>
      <w:szCs w:val="20"/>
      <w:lang w:val="en-US"/>
    </w:rPr>
  </w:style>
  <w:style w:type="paragraph" w:customStyle="1" w:styleId="SX-Articlehead">
    <w:name w:val="SX-Article head"/>
    <w:basedOn w:val="Normal"/>
    <w:qFormat/>
    <w:rsid w:val="00A738E5"/>
    <w:pPr>
      <w:spacing w:before="210" w:after="0" w:line="210" w:lineRule="exact"/>
      <w:ind w:firstLine="288"/>
      <w:jc w:val="both"/>
    </w:pPr>
    <w:rPr>
      <w:rFonts w:ascii="Times New Roman" w:eastAsia="Times New Roman" w:hAnsi="Times New Roman" w:cs="Times New Roman"/>
      <w:b/>
      <w:sz w:val="18"/>
      <w:szCs w:val="20"/>
      <w:lang w:val="en-US"/>
    </w:rPr>
  </w:style>
  <w:style w:type="paragraph" w:customStyle="1" w:styleId="SX-Authornames">
    <w:name w:val="SX-Author names"/>
    <w:basedOn w:val="Normal"/>
    <w:rsid w:val="00A738E5"/>
    <w:pPr>
      <w:spacing w:after="120" w:line="210" w:lineRule="exact"/>
    </w:pPr>
    <w:rPr>
      <w:rFonts w:ascii="BlissMedium" w:eastAsia="Times New Roman" w:hAnsi="BlissMedium" w:cs="Times New Roman"/>
      <w:sz w:val="20"/>
      <w:szCs w:val="20"/>
      <w:lang w:val="en-US"/>
    </w:rPr>
  </w:style>
  <w:style w:type="paragraph" w:customStyle="1" w:styleId="SX-Bodytext">
    <w:name w:val="SX-Body text"/>
    <w:basedOn w:val="Normal"/>
    <w:next w:val="Normal"/>
    <w:rsid w:val="00A738E5"/>
    <w:pPr>
      <w:spacing w:after="0" w:line="210" w:lineRule="exact"/>
      <w:ind w:firstLine="288"/>
      <w:jc w:val="both"/>
    </w:pPr>
    <w:rPr>
      <w:rFonts w:ascii="Times New Roman" w:eastAsia="Times New Roman" w:hAnsi="Times New Roman" w:cs="Times New Roman"/>
      <w:sz w:val="18"/>
      <w:szCs w:val="20"/>
      <w:lang w:val="en-US"/>
    </w:rPr>
  </w:style>
  <w:style w:type="paragraph" w:customStyle="1" w:styleId="SX-Bodytextflush">
    <w:name w:val="SX-Body text flush"/>
    <w:basedOn w:val="SX-Bodytext"/>
    <w:next w:val="SX-Bodytext"/>
    <w:rsid w:val="00A738E5"/>
    <w:pPr>
      <w:ind w:firstLine="0"/>
    </w:pPr>
  </w:style>
  <w:style w:type="paragraph" w:customStyle="1" w:styleId="SX-Correspondence">
    <w:name w:val="SX-Correspondence"/>
    <w:basedOn w:val="SX-Affiliation"/>
    <w:qFormat/>
    <w:rsid w:val="00A738E5"/>
    <w:pPr>
      <w:spacing w:after="80"/>
    </w:pPr>
  </w:style>
  <w:style w:type="paragraph" w:customStyle="1" w:styleId="SX-Date">
    <w:name w:val="SX-Date"/>
    <w:basedOn w:val="Normal"/>
    <w:qFormat/>
    <w:rsid w:val="00A738E5"/>
    <w:pPr>
      <w:spacing w:before="180" w:after="0" w:line="190" w:lineRule="exact"/>
      <w:ind w:left="245" w:hanging="245"/>
      <w:jc w:val="both"/>
    </w:pPr>
    <w:rPr>
      <w:rFonts w:ascii="Times New Roman" w:eastAsia="Times New Roman" w:hAnsi="Times New Roman" w:cs="Times New Roman"/>
      <w:sz w:val="16"/>
      <w:szCs w:val="20"/>
      <w:lang w:val="en-US"/>
    </w:rPr>
  </w:style>
  <w:style w:type="paragraph" w:customStyle="1" w:styleId="SX-Equation">
    <w:name w:val="SX-Equation"/>
    <w:basedOn w:val="SX-Bodytextflush"/>
    <w:next w:val="SX-Bodytext"/>
    <w:rsid w:val="00A738E5"/>
    <w:pPr>
      <w:autoSpaceDE w:val="0"/>
      <w:autoSpaceDN w:val="0"/>
      <w:adjustRightInd w:val="0"/>
      <w:spacing w:line="240" w:lineRule="auto"/>
      <w:jc w:val="center"/>
    </w:pPr>
  </w:style>
  <w:style w:type="paragraph" w:customStyle="1" w:styleId="SX-Legend">
    <w:name w:val="SX-Legend"/>
    <w:basedOn w:val="SX-Authornames"/>
    <w:rsid w:val="00A738E5"/>
    <w:pPr>
      <w:jc w:val="both"/>
    </w:pPr>
    <w:rPr>
      <w:sz w:val="18"/>
    </w:rPr>
  </w:style>
  <w:style w:type="paragraph" w:customStyle="1" w:styleId="SX-References">
    <w:name w:val="SX-References"/>
    <w:basedOn w:val="Normal"/>
    <w:rsid w:val="00A738E5"/>
    <w:pPr>
      <w:spacing w:after="0" w:line="190" w:lineRule="exact"/>
      <w:ind w:left="245" w:hanging="245"/>
      <w:jc w:val="both"/>
    </w:pPr>
    <w:rPr>
      <w:rFonts w:ascii="Times New Roman" w:eastAsia="Times New Roman" w:hAnsi="Times New Roman" w:cs="Times New Roman"/>
      <w:sz w:val="16"/>
      <w:szCs w:val="20"/>
      <w:lang w:val="en-US"/>
    </w:rPr>
  </w:style>
  <w:style w:type="paragraph" w:customStyle="1" w:styleId="SX-RefHead">
    <w:name w:val="SX-RefHead"/>
    <w:basedOn w:val="Normal"/>
    <w:rsid w:val="00A738E5"/>
    <w:pPr>
      <w:spacing w:before="200" w:after="0" w:line="190" w:lineRule="exact"/>
    </w:pPr>
    <w:rPr>
      <w:rFonts w:ascii="Times New Roman" w:eastAsia="Times New Roman" w:hAnsi="Times New Roman" w:cs="Times New Roman"/>
      <w:b/>
      <w:sz w:val="16"/>
      <w:szCs w:val="20"/>
      <w:lang w:val="en-US"/>
    </w:rPr>
  </w:style>
  <w:style w:type="character" w:customStyle="1" w:styleId="SX-reflink">
    <w:name w:val="SX-reflink"/>
    <w:basedOn w:val="DefaultParagraphFont"/>
    <w:uiPriority w:val="1"/>
    <w:qFormat/>
    <w:rsid w:val="00A738E5"/>
    <w:rPr>
      <w:color w:val="0000FF"/>
      <w:sz w:val="16"/>
      <w:u w:val="words"/>
      <w:bdr w:val="none" w:sz="0" w:space="0" w:color="auto"/>
      <w:shd w:val="clear" w:color="auto" w:fill="FFFFFF"/>
    </w:rPr>
  </w:style>
  <w:style w:type="paragraph" w:customStyle="1" w:styleId="SX-SOMHead">
    <w:name w:val="SX-SOMHead"/>
    <w:basedOn w:val="SX-RefHead"/>
    <w:rsid w:val="00A738E5"/>
  </w:style>
  <w:style w:type="paragraph" w:customStyle="1" w:styleId="SX-Tablehead">
    <w:name w:val="SX-Tablehead"/>
    <w:basedOn w:val="Normal"/>
    <w:qFormat/>
    <w:rsid w:val="00A738E5"/>
    <w:pPr>
      <w:spacing w:after="0" w:line="240" w:lineRule="auto"/>
    </w:pPr>
    <w:rPr>
      <w:rFonts w:ascii="Times New Roman" w:eastAsia="Times New Roman" w:hAnsi="Times New Roman" w:cs="Times New Roman"/>
      <w:sz w:val="20"/>
      <w:szCs w:val="24"/>
      <w:lang w:val="en-US"/>
    </w:rPr>
  </w:style>
  <w:style w:type="paragraph" w:customStyle="1" w:styleId="SX-Tablelegend">
    <w:name w:val="SX-Tablelegend"/>
    <w:basedOn w:val="Normal"/>
    <w:qFormat/>
    <w:rsid w:val="00A738E5"/>
    <w:pPr>
      <w:spacing w:after="0" w:line="190" w:lineRule="exact"/>
      <w:ind w:left="245" w:hanging="245"/>
      <w:jc w:val="both"/>
    </w:pPr>
    <w:rPr>
      <w:rFonts w:ascii="Times New Roman" w:eastAsia="Times New Roman" w:hAnsi="Times New Roman" w:cs="Times New Roman"/>
      <w:sz w:val="16"/>
      <w:szCs w:val="20"/>
      <w:lang w:val="en-US"/>
    </w:rPr>
  </w:style>
  <w:style w:type="paragraph" w:customStyle="1" w:styleId="SX-Tabletext">
    <w:name w:val="SX-Tabletext"/>
    <w:basedOn w:val="Normal"/>
    <w:qFormat/>
    <w:rsid w:val="00A738E5"/>
    <w:pPr>
      <w:spacing w:after="0" w:line="210" w:lineRule="exact"/>
      <w:jc w:val="center"/>
    </w:pPr>
    <w:rPr>
      <w:rFonts w:ascii="Times New Roman" w:eastAsia="Times New Roman" w:hAnsi="Times New Roman" w:cs="Times New Roman"/>
      <w:sz w:val="18"/>
      <w:szCs w:val="20"/>
      <w:lang w:val="en-US"/>
    </w:rPr>
  </w:style>
  <w:style w:type="paragraph" w:customStyle="1" w:styleId="SX-Tabletitle">
    <w:name w:val="SX-Tabletitle"/>
    <w:basedOn w:val="Normal"/>
    <w:qFormat/>
    <w:rsid w:val="00A738E5"/>
    <w:pPr>
      <w:spacing w:after="120" w:line="210" w:lineRule="exact"/>
      <w:jc w:val="both"/>
    </w:pPr>
    <w:rPr>
      <w:rFonts w:ascii="BlissMedium" w:eastAsia="Times New Roman" w:hAnsi="BlissMedium" w:cs="Times New Roman"/>
      <w:sz w:val="18"/>
      <w:szCs w:val="20"/>
      <w:lang w:val="en-US"/>
    </w:rPr>
  </w:style>
  <w:style w:type="paragraph" w:customStyle="1" w:styleId="SX-Title">
    <w:name w:val="SX-Title"/>
    <w:basedOn w:val="Normal"/>
    <w:rsid w:val="00A738E5"/>
    <w:pPr>
      <w:spacing w:after="240" w:line="500" w:lineRule="exact"/>
    </w:pPr>
    <w:rPr>
      <w:rFonts w:ascii="BlissBold" w:eastAsia="Times New Roman" w:hAnsi="BlissBold" w:cs="Times New Roman"/>
      <w:b/>
      <w:sz w:val="44"/>
      <w:szCs w:val="20"/>
      <w:lang w:val="en-US"/>
    </w:rPr>
  </w:style>
  <w:style w:type="paragraph" w:customStyle="1" w:styleId="Tablecolumnhead">
    <w:name w:val="Table column head"/>
    <w:basedOn w:val="BaseText"/>
    <w:rsid w:val="00A738E5"/>
    <w:pPr>
      <w:spacing w:before="0"/>
    </w:pPr>
  </w:style>
  <w:style w:type="paragraph" w:customStyle="1" w:styleId="Tabletext">
    <w:name w:val="Table text"/>
    <w:basedOn w:val="BaseText"/>
    <w:rsid w:val="00A738E5"/>
    <w:pPr>
      <w:spacing w:before="0"/>
    </w:pPr>
  </w:style>
  <w:style w:type="paragraph" w:customStyle="1" w:styleId="TableLegend">
    <w:name w:val="TableLegend"/>
    <w:basedOn w:val="BaseText"/>
    <w:rsid w:val="00A738E5"/>
    <w:pPr>
      <w:spacing w:before="0"/>
    </w:pPr>
  </w:style>
  <w:style w:type="paragraph" w:customStyle="1" w:styleId="TableTitle">
    <w:name w:val="TableTitle"/>
    <w:basedOn w:val="BaseHeading"/>
    <w:rsid w:val="00A738E5"/>
  </w:style>
  <w:style w:type="paragraph" w:customStyle="1" w:styleId="Teaser">
    <w:name w:val="Teaser"/>
    <w:basedOn w:val="BaseText"/>
    <w:rsid w:val="00A738E5"/>
  </w:style>
  <w:style w:type="paragraph" w:customStyle="1" w:styleId="TWIS">
    <w:name w:val="TWIS"/>
    <w:basedOn w:val="AbstractSummary"/>
    <w:rsid w:val="00A738E5"/>
    <w:pPr>
      <w:autoSpaceDE w:val="0"/>
      <w:autoSpaceDN w:val="0"/>
      <w:adjustRightInd w:val="0"/>
    </w:pPr>
  </w:style>
  <w:style w:type="paragraph" w:customStyle="1" w:styleId="TWISorEC">
    <w:name w:val="TWIS or EC"/>
    <w:basedOn w:val="Normal"/>
    <w:rsid w:val="00A738E5"/>
    <w:pPr>
      <w:spacing w:after="0" w:line="210" w:lineRule="exact"/>
    </w:pPr>
    <w:rPr>
      <w:rFonts w:ascii="BlissRegular" w:eastAsia="Times New Roman" w:hAnsi="BlissRegular" w:cs="Times New Roman"/>
      <w:sz w:val="19"/>
      <w:szCs w:val="20"/>
      <w:lang w:val="en-US"/>
    </w:rPr>
  </w:style>
  <w:style w:type="paragraph" w:customStyle="1" w:styleId="work-sector">
    <w:name w:val="work-sector"/>
    <w:basedOn w:val="BaseText"/>
    <w:rsid w:val="00A738E5"/>
    <w:pPr>
      <w:jc w:val="right"/>
    </w:pPr>
    <w:rPr>
      <w:color w:val="003300"/>
    </w:rPr>
  </w:style>
  <w:style w:type="paragraph" w:customStyle="1" w:styleId="DOI">
    <w:name w:val="DOI"/>
    <w:basedOn w:val="DateAccepted"/>
    <w:qFormat/>
    <w:rsid w:val="00A738E5"/>
  </w:style>
  <w:style w:type="character" w:styleId="UnresolvedMention">
    <w:name w:val="Unresolved Mention"/>
    <w:basedOn w:val="DefaultParagraphFont"/>
    <w:uiPriority w:val="99"/>
    <w:semiHidden/>
    <w:unhideWhenUsed/>
    <w:rsid w:val="00A738E5"/>
    <w:rPr>
      <w:color w:val="808080"/>
      <w:shd w:val="clear" w:color="auto" w:fill="E6E6E6"/>
    </w:rPr>
  </w:style>
  <w:style w:type="paragraph" w:customStyle="1" w:styleId="acknowledgement0">
    <w:name w:val="acknowledgement"/>
    <w:basedOn w:val="Normal"/>
    <w:rsid w:val="00A738E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A738E5"/>
  </w:style>
  <w:style w:type="paragraph" w:styleId="ListParagraph">
    <w:name w:val="List Paragraph"/>
    <w:basedOn w:val="Normal"/>
    <w:uiPriority w:val="72"/>
    <w:qFormat/>
    <w:rsid w:val="00A738E5"/>
    <w:pPr>
      <w:spacing w:after="0" w:line="240" w:lineRule="auto"/>
      <w:ind w:left="720"/>
      <w:contextualSpacing/>
    </w:pPr>
    <w:rPr>
      <w:rFonts w:ascii="Times New Roman" w:eastAsia="Calibri" w:hAnsi="Times New Roman" w:cs="Times New Roman"/>
      <w:sz w:val="20"/>
      <w:szCs w:val="20"/>
      <w:lang w:val="en-US"/>
    </w:rPr>
  </w:style>
  <w:style w:type="paragraph" w:customStyle="1" w:styleId="SMHeading">
    <w:name w:val="SM Heading"/>
    <w:basedOn w:val="Heading1"/>
    <w:qFormat/>
    <w:rsid w:val="00A738E5"/>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A738E5"/>
    <w:pPr>
      <w:spacing w:after="0" w:line="240" w:lineRule="auto"/>
    </w:pPr>
    <w:rPr>
      <w:rFonts w:ascii="Times New Roman" w:eastAsia="Times New Roman" w:hAnsi="Times New Roman" w:cs="Times New Roman"/>
      <w:sz w:val="24"/>
      <w:szCs w:val="20"/>
      <w:u w:val="words"/>
      <w:lang w:val="en-US"/>
    </w:rPr>
  </w:style>
  <w:style w:type="paragraph" w:customStyle="1" w:styleId="SMText">
    <w:name w:val="SM Text"/>
    <w:basedOn w:val="Normal"/>
    <w:link w:val="SMTextChar"/>
    <w:qFormat/>
    <w:rsid w:val="00A738E5"/>
    <w:pPr>
      <w:spacing w:after="0" w:line="240" w:lineRule="auto"/>
      <w:ind w:firstLine="480"/>
    </w:pPr>
    <w:rPr>
      <w:rFonts w:ascii="Times New Roman" w:eastAsia="Times New Roman" w:hAnsi="Times New Roman" w:cs="Times New Roman"/>
      <w:sz w:val="24"/>
      <w:szCs w:val="20"/>
      <w:lang w:val="en-US"/>
    </w:rPr>
  </w:style>
  <w:style w:type="paragraph" w:customStyle="1" w:styleId="SMcaption">
    <w:name w:val="SM caption"/>
    <w:basedOn w:val="SMText"/>
    <w:qFormat/>
    <w:rsid w:val="00A738E5"/>
    <w:pPr>
      <w:ind w:firstLine="0"/>
    </w:pPr>
  </w:style>
  <w:style w:type="table" w:styleId="TableGrid">
    <w:name w:val="Table Grid"/>
    <w:basedOn w:val="TableNormal"/>
    <w:uiPriority w:val="39"/>
    <w:rsid w:val="00A738E5"/>
    <w:pPr>
      <w:spacing w:after="0" w:line="240" w:lineRule="auto"/>
    </w:pPr>
    <w:rPr>
      <w:rFonts w:ascii="Calibri" w:eastAsia="Calibri" w:hAnsi="Calibri" w:cs="Times New Roman"/>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71"/>
    <w:rsid w:val="00A738E5"/>
    <w:pPr>
      <w:spacing w:after="0" w:line="240" w:lineRule="auto"/>
    </w:pPr>
    <w:rPr>
      <w:rFonts w:ascii="Times New Roman" w:eastAsia="Calibri" w:hAnsi="Times New Roman" w:cs="Times New Roman"/>
      <w:sz w:val="20"/>
      <w:szCs w:val="20"/>
      <w:lang w:val="en-US"/>
    </w:rPr>
  </w:style>
  <w:style w:type="paragraph" w:customStyle="1" w:styleId="EndNoteBibliographyTitle">
    <w:name w:val="EndNote Bibliography Title"/>
    <w:basedOn w:val="Normal"/>
    <w:link w:val="EndNoteBibliographyTitleChar"/>
    <w:rsid w:val="00A738E5"/>
    <w:pPr>
      <w:spacing w:after="0" w:line="240" w:lineRule="auto"/>
      <w:jc w:val="center"/>
    </w:pPr>
    <w:rPr>
      <w:rFonts w:ascii="Cambria" w:eastAsia="Cambria" w:hAnsi="Cambria" w:cs="Times New Roman"/>
      <w:noProof/>
      <w:sz w:val="24"/>
      <w:szCs w:val="20"/>
      <w:lang w:val="en-US"/>
    </w:rPr>
  </w:style>
  <w:style w:type="character" w:customStyle="1" w:styleId="EndNoteBibliographyTitleChar">
    <w:name w:val="EndNote Bibliography Title Char"/>
    <w:basedOn w:val="EndnoteTextChar"/>
    <w:link w:val="EndNoteBibliographyTitle"/>
    <w:rsid w:val="00A738E5"/>
    <w:rPr>
      <w:rFonts w:ascii="Cambria" w:eastAsia="Cambria" w:hAnsi="Cambria" w:cs="Times New Roman"/>
      <w:noProof/>
      <w:sz w:val="24"/>
      <w:szCs w:val="20"/>
      <w:lang w:val="en-US"/>
    </w:rPr>
  </w:style>
  <w:style w:type="paragraph" w:customStyle="1" w:styleId="EndNoteBibliography">
    <w:name w:val="EndNote Bibliography"/>
    <w:basedOn w:val="Normal"/>
    <w:link w:val="EndNoteBibliographyChar"/>
    <w:rsid w:val="00A738E5"/>
    <w:pPr>
      <w:spacing w:after="0" w:line="240" w:lineRule="auto"/>
    </w:pPr>
    <w:rPr>
      <w:rFonts w:ascii="Cambria" w:eastAsia="Cambria" w:hAnsi="Cambria" w:cs="Times New Roman"/>
      <w:noProof/>
      <w:sz w:val="24"/>
      <w:szCs w:val="20"/>
      <w:lang w:val="en-US"/>
    </w:rPr>
  </w:style>
  <w:style w:type="character" w:customStyle="1" w:styleId="EndNoteBibliographyChar">
    <w:name w:val="EndNote Bibliography Char"/>
    <w:basedOn w:val="EndnoteTextChar"/>
    <w:link w:val="EndNoteBibliography"/>
    <w:rsid w:val="00A738E5"/>
    <w:rPr>
      <w:rFonts w:ascii="Cambria" w:eastAsia="Cambria" w:hAnsi="Cambria" w:cs="Times New Roman"/>
      <w:noProof/>
      <w:sz w:val="24"/>
      <w:szCs w:val="20"/>
      <w:lang w:val="en-US"/>
    </w:rPr>
  </w:style>
  <w:style w:type="character" w:customStyle="1" w:styleId="SMTextChar">
    <w:name w:val="SM Text Char"/>
    <w:basedOn w:val="DefaultParagraphFont"/>
    <w:link w:val="SMText"/>
    <w:rsid w:val="00A738E5"/>
    <w:rPr>
      <w:rFonts w:ascii="Times New Roman" w:eastAsia="Times New Roman" w:hAnsi="Times New Roman"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50</Pages>
  <Words>13747</Words>
  <Characters>78359</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Kolibius (PGR)</dc:creator>
  <cp:keywords/>
  <dc:description/>
  <cp:lastModifiedBy>Luca Kolibius (PGR)</cp:lastModifiedBy>
  <cp:revision>3</cp:revision>
  <dcterms:created xsi:type="dcterms:W3CDTF">2022-11-08T19:21:00Z</dcterms:created>
  <dcterms:modified xsi:type="dcterms:W3CDTF">2022-12-05T15:57:00Z</dcterms:modified>
</cp:coreProperties>
</file>