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FB1" w14:textId="77777777" w:rsidR="00E43146" w:rsidRPr="007C2001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>Research in the role of theta oscillations on learning on memory go back to the late 70s (</w:t>
      </w:r>
      <w:proofErr w:type="spellStart"/>
      <w:r w:rsidRPr="007C2001">
        <w:rPr>
          <w:szCs w:val="24"/>
          <w:lang w:val="en-DE"/>
        </w:rPr>
        <w:t>Winson</w:t>
      </w:r>
      <w:proofErr w:type="spellEnd"/>
      <w:r w:rsidRPr="007C2001">
        <w:rPr>
          <w:szCs w:val="24"/>
          <w:lang w:val="en-DE"/>
        </w:rPr>
        <w:t xml:space="preserve">, 1978, Berry and Thompson, 1978). </w:t>
      </w:r>
      <w:proofErr w:type="spellStart"/>
      <w:r w:rsidRPr="007C2001">
        <w:rPr>
          <w:szCs w:val="24"/>
          <w:lang w:val="en-DE"/>
        </w:rPr>
        <w:t>Winson</w:t>
      </w:r>
      <w:proofErr w:type="spellEnd"/>
      <w:r w:rsidRPr="007C2001">
        <w:rPr>
          <w:szCs w:val="24"/>
          <w:lang w:val="en-DE"/>
        </w:rPr>
        <w:t xml:space="preserve"> (1978 xx) showed that lesioning the medium s</w:t>
      </w:r>
      <w:r>
        <w:rPr>
          <w:szCs w:val="24"/>
          <w:lang w:val="en-DE"/>
        </w:rPr>
        <w:t>ep</w:t>
      </w:r>
      <w:r w:rsidRPr="007C2001">
        <w:rPr>
          <w:szCs w:val="24"/>
          <w:lang w:val="en-DE"/>
        </w:rPr>
        <w:t>tum caused impaired spatial memory along with a reduced hippocampal theta rhythm. In line with this, higher theta power in rabbits was associated with augmented learning (Berry and Thompson, 1978)</w:t>
      </w:r>
      <w:r>
        <w:rPr>
          <w:szCs w:val="24"/>
          <w:lang w:val="en-DE"/>
        </w:rPr>
        <w:t>.</w:t>
      </w:r>
    </w:p>
    <w:p w14:paraId="495A158B" w14:textId="77777777" w:rsidR="00E43146" w:rsidRPr="007C2001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 xml:space="preserve">More recent findings in humans demonstrated that later recalled items are associated with a higher theta power in comparison to later forgotten items (Lega, Jacobs, </w:t>
      </w:r>
      <w:proofErr w:type="spellStart"/>
      <w:r w:rsidRPr="007C2001">
        <w:rPr>
          <w:szCs w:val="24"/>
          <w:lang w:val="en-DE"/>
        </w:rPr>
        <w:t>Kahana</w:t>
      </w:r>
      <w:proofErr w:type="spellEnd"/>
      <w:r w:rsidRPr="007C2001">
        <w:rPr>
          <w:szCs w:val="24"/>
          <w:lang w:val="en-DE"/>
        </w:rPr>
        <w:t xml:space="preserve">, Hippocampus, 2012; </w:t>
      </w:r>
      <w:proofErr w:type="spellStart"/>
      <w:r w:rsidRPr="007C2001">
        <w:rPr>
          <w:szCs w:val="24"/>
          <w:lang w:val="en-DE"/>
        </w:rPr>
        <w:t>Staudigl</w:t>
      </w:r>
      <w:proofErr w:type="spellEnd"/>
      <w:r w:rsidRPr="007C2001">
        <w:rPr>
          <w:szCs w:val="24"/>
          <w:lang w:val="en-DE"/>
        </w:rPr>
        <w:t xml:space="preserve"> &amp; </w:t>
      </w:r>
      <w:proofErr w:type="spellStart"/>
      <w:r w:rsidRPr="007C2001">
        <w:rPr>
          <w:szCs w:val="24"/>
          <w:lang w:val="en-DE"/>
        </w:rPr>
        <w:t>Hanslmayr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curr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biol</w:t>
      </w:r>
      <w:proofErr w:type="spellEnd"/>
      <w:r w:rsidRPr="007C2001">
        <w:rPr>
          <w:szCs w:val="24"/>
          <w:lang w:val="en-DE"/>
        </w:rPr>
        <w:t xml:space="preserve"> 2013; </w:t>
      </w:r>
      <w:proofErr w:type="spellStart"/>
      <w:r w:rsidRPr="007C2001">
        <w:rPr>
          <w:szCs w:val="24"/>
          <w:lang w:val="en-DE"/>
        </w:rPr>
        <w:t>Kahana</w:t>
      </w:r>
      <w:proofErr w:type="spellEnd"/>
      <w:r w:rsidRPr="007C2001">
        <w:rPr>
          <w:szCs w:val="24"/>
          <w:lang w:val="en-DE"/>
        </w:rPr>
        <w:t xml:space="preserve"> et al., nature 1999 &lt;- all from </w:t>
      </w:r>
      <w:proofErr w:type="spellStart"/>
      <w:r>
        <w:rPr>
          <w:szCs w:val="24"/>
          <w:lang w:val="en-DE"/>
        </w:rPr>
        <w:t>tW</w:t>
      </w:r>
      <w:proofErr w:type="spellEnd"/>
      <w:r w:rsidRPr="007C2001">
        <w:rPr>
          <w:szCs w:val="24"/>
          <w:lang w:val="en-DE"/>
        </w:rPr>
        <w:t>).</w:t>
      </w:r>
      <w:r>
        <w:rPr>
          <w:szCs w:val="24"/>
          <w:lang w:val="en-DE"/>
        </w:rPr>
        <w:t xml:space="preserve"> </w:t>
      </w:r>
      <w:r w:rsidRPr="007C2001">
        <w:rPr>
          <w:szCs w:val="24"/>
          <w:lang w:val="en-DE"/>
        </w:rPr>
        <w:t xml:space="preserve">Another piece of evidence for the importance of theta in the memory process comes from </w:t>
      </w:r>
      <w:proofErr w:type="spellStart"/>
      <w:r w:rsidRPr="007C2001">
        <w:rPr>
          <w:szCs w:val="24"/>
          <w:lang w:val="en-DE"/>
        </w:rPr>
        <w:t>ter</w:t>
      </w:r>
      <w:proofErr w:type="spellEnd"/>
      <w:r w:rsidRPr="007C2001">
        <w:rPr>
          <w:szCs w:val="24"/>
          <w:lang w:val="en-DE"/>
        </w:rPr>
        <w:t xml:space="preserve"> Wal and colle</w:t>
      </w:r>
      <w:r>
        <w:rPr>
          <w:szCs w:val="24"/>
          <w:lang w:val="en-DE"/>
        </w:rPr>
        <w:t>ag</w:t>
      </w:r>
      <w:r w:rsidRPr="007C2001">
        <w:rPr>
          <w:szCs w:val="24"/>
          <w:lang w:val="en-DE"/>
        </w:rPr>
        <w:t>ues who showed that the behavioural response time during memory retrieval is modulated by a theta r</w:t>
      </w:r>
      <w:r>
        <w:rPr>
          <w:szCs w:val="24"/>
          <w:lang w:val="en-DE"/>
        </w:rPr>
        <w:t>h</w:t>
      </w:r>
      <w:r w:rsidRPr="007C2001">
        <w:rPr>
          <w:szCs w:val="24"/>
          <w:lang w:val="en-DE"/>
        </w:rPr>
        <w:t>ythm (</w:t>
      </w:r>
      <w:proofErr w:type="spellStart"/>
      <w:r w:rsidRPr="007C2001">
        <w:rPr>
          <w:szCs w:val="24"/>
          <w:lang w:val="en-DE"/>
        </w:rPr>
        <w:t>ter</w:t>
      </w:r>
      <w:proofErr w:type="spellEnd"/>
      <w:r w:rsidRPr="007C2001">
        <w:rPr>
          <w:szCs w:val="24"/>
          <w:lang w:val="en-DE"/>
        </w:rPr>
        <w:t xml:space="preserve"> Wal et al., 2021 </w:t>
      </w:r>
      <w:proofErr w:type="spellStart"/>
      <w:r w:rsidRPr="007C2001">
        <w:rPr>
          <w:szCs w:val="24"/>
          <w:lang w:val="en-DE"/>
        </w:rPr>
        <w:t>nat</w:t>
      </w:r>
      <w:proofErr w:type="spellEnd"/>
      <w:r w:rsidRPr="007C2001">
        <w:rPr>
          <w:szCs w:val="24"/>
          <w:lang w:val="en-DE"/>
        </w:rPr>
        <w:t xml:space="preserve"> coms xx).</w:t>
      </w:r>
    </w:p>
    <w:p w14:paraId="1FF950D6" w14:textId="77777777" w:rsidR="00E43146" w:rsidRPr="007C2001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 xml:space="preserve">The formation of episodic memories requires the integration of multiple different elements (Tulving xx) that are represented in different modalities across the cortex (check out </w:t>
      </w:r>
      <w:proofErr w:type="spellStart"/>
      <w:r w:rsidRPr="007C2001">
        <w:rPr>
          <w:szCs w:val="24"/>
          <w:lang w:val="en-DE"/>
        </w:rPr>
        <w:t>Konkel</w:t>
      </w:r>
      <w:proofErr w:type="spellEnd"/>
      <w:r w:rsidRPr="007C2001">
        <w:rPr>
          <w:szCs w:val="24"/>
          <w:lang w:val="en-DE"/>
        </w:rPr>
        <w:t xml:space="preserve"> &amp; Cohen 2009 and </w:t>
      </w:r>
      <w:proofErr w:type="spellStart"/>
      <w:r w:rsidRPr="007C2001">
        <w:rPr>
          <w:szCs w:val="24"/>
          <w:lang w:val="en-DE"/>
        </w:rPr>
        <w:t>wallenstein</w:t>
      </w:r>
      <w:proofErr w:type="spellEnd"/>
      <w:r w:rsidRPr="007C2001">
        <w:rPr>
          <w:szCs w:val="24"/>
          <w:lang w:val="en-DE"/>
        </w:rPr>
        <w:t xml:space="preserve">, </w:t>
      </w:r>
      <w:proofErr w:type="spellStart"/>
      <w:r w:rsidRPr="007C2001">
        <w:rPr>
          <w:szCs w:val="24"/>
          <w:lang w:val="en-DE"/>
        </w:rPr>
        <w:t>Eichenbaum</w:t>
      </w:r>
      <w:proofErr w:type="spellEnd"/>
      <w:r w:rsidRPr="007C2001">
        <w:rPr>
          <w:szCs w:val="24"/>
          <w:lang w:val="en-DE"/>
        </w:rPr>
        <w:t xml:space="preserve"> &amp; </w:t>
      </w:r>
      <w:proofErr w:type="spellStart"/>
      <w:r w:rsidRPr="007C2001">
        <w:rPr>
          <w:szCs w:val="24"/>
          <w:lang w:val="en-DE"/>
        </w:rPr>
        <w:t>Hasselmo</w:t>
      </w:r>
      <w:proofErr w:type="spellEnd"/>
      <w:r w:rsidRPr="007C2001">
        <w:rPr>
          <w:szCs w:val="24"/>
          <w:lang w:val="en-DE"/>
        </w:rPr>
        <w:t xml:space="preserve"> 1998). </w:t>
      </w:r>
      <w:r w:rsidRPr="00704A69">
        <w:rPr>
          <w:szCs w:val="24"/>
          <w:lang w:val="en-DE"/>
        </w:rPr>
        <w:t>It is thought that hippocampal theta activity works to bind the different elements that make up an episodic memory (Griffiths et al., 2021 doi.org/10.1016/j.neuroimage.2021.118454)</w:t>
      </w:r>
      <w:r>
        <w:rPr>
          <w:szCs w:val="24"/>
          <w:lang w:val="en-DE"/>
        </w:rPr>
        <w:t>.</w:t>
      </w:r>
    </w:p>
    <w:p w14:paraId="3A9EE554" w14:textId="77777777" w:rsidR="00E43146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 xml:space="preserve">These multi-modal elements are thought to bind together by long-term potentiation of synaptic connections - a process which is sensitive to the exact timing of neural firing [Markram </w:t>
      </w:r>
      <w:proofErr w:type="spellStart"/>
      <w:r w:rsidRPr="007C2001">
        <w:rPr>
          <w:szCs w:val="24"/>
          <w:lang w:val="en-DE"/>
        </w:rPr>
        <w:t>Lübke</w:t>
      </w:r>
      <w:proofErr w:type="spellEnd"/>
      <w:r w:rsidRPr="007C2001">
        <w:rPr>
          <w:szCs w:val="24"/>
          <w:lang w:val="en-DE"/>
        </w:rPr>
        <w:t xml:space="preserve">, </w:t>
      </w:r>
      <w:proofErr w:type="spellStart"/>
      <w:r w:rsidRPr="007C2001">
        <w:rPr>
          <w:szCs w:val="24"/>
          <w:lang w:val="en-DE"/>
        </w:rPr>
        <w:t>Frotscher</w:t>
      </w:r>
      <w:proofErr w:type="spellEnd"/>
      <w:r w:rsidRPr="007C2001">
        <w:rPr>
          <w:szCs w:val="24"/>
          <w:lang w:val="en-DE"/>
        </w:rPr>
        <w:t xml:space="preserve">, &amp; </w:t>
      </w:r>
      <w:proofErr w:type="spellStart"/>
      <w:r w:rsidRPr="007C2001">
        <w:rPr>
          <w:szCs w:val="24"/>
          <w:lang w:val="en-DE"/>
        </w:rPr>
        <w:t>sakmann</w:t>
      </w:r>
      <w:proofErr w:type="spellEnd"/>
      <w:r w:rsidRPr="007C2001">
        <w:rPr>
          <w:szCs w:val="24"/>
          <w:lang w:val="en-DE"/>
        </w:rPr>
        <w:t>, 1997 xx]. In humans, this timing is suggested to depend on hippocampal theta activity (</w:t>
      </w:r>
      <w:proofErr w:type="spellStart"/>
      <w:r w:rsidRPr="007C2001">
        <w:rPr>
          <w:szCs w:val="24"/>
          <w:lang w:val="en-DE"/>
        </w:rPr>
        <w:t>Clouter</w:t>
      </w:r>
      <w:proofErr w:type="spellEnd"/>
      <w:r w:rsidRPr="007C2001">
        <w:rPr>
          <w:szCs w:val="24"/>
          <w:lang w:val="en-DE"/>
        </w:rPr>
        <w:t xml:space="preserve">, 2017 xx, check out </w:t>
      </w:r>
      <w:proofErr w:type="spellStart"/>
      <w:r w:rsidRPr="007C2001">
        <w:rPr>
          <w:szCs w:val="24"/>
          <w:lang w:val="en-DE"/>
        </w:rPr>
        <w:t>hanslmayr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staresina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bowmann</w:t>
      </w:r>
      <w:proofErr w:type="spellEnd"/>
      <w:r w:rsidRPr="007C2001">
        <w:rPr>
          <w:szCs w:val="24"/>
          <w:lang w:val="en-DE"/>
        </w:rPr>
        <w:t xml:space="preserve"> 2016 and the </w:t>
      </w:r>
      <w:proofErr w:type="spellStart"/>
      <w:r w:rsidRPr="007C2001">
        <w:rPr>
          <w:szCs w:val="24"/>
          <w:lang w:val="en-DE"/>
        </w:rPr>
        <w:t>staresina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wimber</w:t>
      </w:r>
      <w:proofErr w:type="spellEnd"/>
      <w:r w:rsidRPr="007C2001">
        <w:rPr>
          <w:szCs w:val="24"/>
          <w:lang w:val="en-DE"/>
        </w:rPr>
        <w:t xml:space="preserve"> paper</w:t>
      </w:r>
      <w:r>
        <w:rPr>
          <w:szCs w:val="24"/>
          <w:lang w:val="en-DE"/>
        </w:rPr>
        <w:t xml:space="preserve">, also </w:t>
      </w:r>
      <w:proofErr w:type="spellStart"/>
      <w:r w:rsidRPr="00A8542C">
        <w:rPr>
          <w:szCs w:val="24"/>
        </w:rPr>
        <w:t>Buzsáki</w:t>
      </w:r>
      <w:proofErr w:type="spellEnd"/>
      <w:r w:rsidRPr="00A8542C">
        <w:rPr>
          <w:szCs w:val="24"/>
        </w:rPr>
        <w:t>, G. Theta oscillations in the hippocampus. </w:t>
      </w:r>
      <w:r w:rsidRPr="00A8542C">
        <w:rPr>
          <w:i/>
          <w:iCs/>
          <w:szCs w:val="24"/>
        </w:rPr>
        <w:t>Neuron</w:t>
      </w:r>
      <w:r w:rsidRPr="00A8542C">
        <w:rPr>
          <w:szCs w:val="24"/>
        </w:rPr>
        <w:t> </w:t>
      </w:r>
      <w:r w:rsidRPr="00A8542C">
        <w:rPr>
          <w:b/>
          <w:bCs/>
          <w:szCs w:val="24"/>
        </w:rPr>
        <w:t>33</w:t>
      </w:r>
      <w:r w:rsidRPr="00A8542C">
        <w:rPr>
          <w:szCs w:val="24"/>
        </w:rPr>
        <w:t>, 325–340 (2002)</w:t>
      </w:r>
      <w:r>
        <w:rPr>
          <w:szCs w:val="24"/>
          <w:lang w:val="en-DE"/>
        </w:rPr>
        <w:t>; In line with this the theta oscillation has been termed a “temporal organizer” (</w:t>
      </w:r>
      <w:proofErr w:type="spellStart"/>
      <w:r>
        <w:rPr>
          <w:szCs w:val="24"/>
          <w:lang w:val="en-DE"/>
        </w:rPr>
        <w:t>Buzsaki</w:t>
      </w:r>
      <w:proofErr w:type="spellEnd"/>
      <w:r>
        <w:rPr>
          <w:szCs w:val="24"/>
          <w:lang w:val="en-DE"/>
        </w:rPr>
        <w:t xml:space="preserve"> 2005 xx</w:t>
      </w:r>
      <w:r w:rsidRPr="007C2001">
        <w:rPr>
          <w:szCs w:val="24"/>
          <w:lang w:val="en-DE"/>
        </w:rPr>
        <w:t>)</w:t>
      </w:r>
      <w:r>
        <w:rPr>
          <w:szCs w:val="24"/>
          <w:lang w:val="en-DE"/>
        </w:rPr>
        <w:t xml:space="preserve"> and faster theta oscillations have recently been shown to synchronize neural firing in the medial temporal lobe during successful encoding of memories (Roux et al., 2022 xx) </w:t>
      </w:r>
    </w:p>
    <w:p w14:paraId="7CD09B35" w14:textId="77777777" w:rsidR="00E43146" w:rsidRDefault="00E43146" w:rsidP="00E43146">
      <w:pPr>
        <w:rPr>
          <w:szCs w:val="24"/>
          <w:lang w:val="en-DE"/>
        </w:rPr>
      </w:pPr>
    </w:p>
    <w:p w14:paraId="69DF3C55" w14:textId="77777777" w:rsidR="00E43146" w:rsidRPr="007C2001" w:rsidRDefault="00E43146" w:rsidP="00E43146">
      <w:pPr>
        <w:rPr>
          <w:szCs w:val="24"/>
          <w:lang w:val="en-DE"/>
        </w:rPr>
      </w:pPr>
    </w:p>
    <w:p w14:paraId="341A814A" w14:textId="77777777" w:rsidR="00E43146" w:rsidRDefault="00E43146" w:rsidP="00E43146">
      <w:pPr>
        <w:rPr>
          <w:szCs w:val="24"/>
          <w:lang w:val="en-DE"/>
        </w:rPr>
      </w:pPr>
    </w:p>
    <w:p w14:paraId="77DEC9BF" w14:textId="77777777" w:rsidR="00E43146" w:rsidRPr="007C2001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 xml:space="preserve">A central requirement of the hippocampus is the ability to encode new information without interfering with related previous experiences. </w:t>
      </w:r>
      <w:proofErr w:type="spellStart"/>
      <w:r w:rsidRPr="007C2001">
        <w:rPr>
          <w:szCs w:val="24"/>
          <w:lang w:val="en-DE"/>
        </w:rPr>
        <w:t>Hasselmo</w:t>
      </w:r>
      <w:proofErr w:type="spellEnd"/>
      <w:r w:rsidRPr="007C2001">
        <w:rPr>
          <w:szCs w:val="24"/>
          <w:lang w:val="en-DE"/>
        </w:rPr>
        <w:t xml:space="preserve"> and </w:t>
      </w:r>
      <w:proofErr w:type="spellStart"/>
      <w:r w:rsidRPr="007C2001">
        <w:rPr>
          <w:szCs w:val="24"/>
          <w:lang w:val="en-DE"/>
        </w:rPr>
        <w:t>collegues</w:t>
      </w:r>
      <w:proofErr w:type="spellEnd"/>
      <w:r w:rsidRPr="007C2001">
        <w:rPr>
          <w:szCs w:val="24"/>
          <w:lang w:val="en-DE"/>
        </w:rPr>
        <w:t xml:space="preserve"> developed a computational model that solves this conundrum by moving encoding and retrieval processes to opposing phases in the theta rhythm (xx, also </w:t>
      </w:r>
      <w:proofErr w:type="spellStart"/>
      <w:r w:rsidRPr="007C2001">
        <w:rPr>
          <w:szCs w:val="24"/>
          <w:lang w:val="en-DE"/>
        </w:rPr>
        <w:t>shapiro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turk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browne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botvinick</w:t>
      </w:r>
      <w:proofErr w:type="spellEnd"/>
      <w:r w:rsidRPr="007C2001">
        <w:rPr>
          <w:szCs w:val="24"/>
          <w:lang w:val="en-DE"/>
        </w:rPr>
        <w:t xml:space="preserve"> </w:t>
      </w:r>
      <w:proofErr w:type="spellStart"/>
      <w:r w:rsidRPr="007C2001">
        <w:rPr>
          <w:szCs w:val="24"/>
          <w:lang w:val="en-DE"/>
        </w:rPr>
        <w:t>n</w:t>
      </w:r>
      <w:r>
        <w:rPr>
          <w:szCs w:val="24"/>
          <w:lang w:val="en-DE"/>
        </w:rPr>
        <w:t>or</w:t>
      </w:r>
      <w:r w:rsidRPr="007C2001">
        <w:rPr>
          <w:szCs w:val="24"/>
          <w:lang w:val="en-DE"/>
        </w:rPr>
        <w:t>man</w:t>
      </w:r>
      <w:proofErr w:type="spellEnd"/>
      <w:r w:rsidRPr="007C2001">
        <w:rPr>
          <w:szCs w:val="24"/>
          <w:lang w:val="en-DE"/>
        </w:rPr>
        <w:t xml:space="preserve"> 2017?). Empirical support for this 180° shift between memory encoding and retrieval has been recently found by (</w:t>
      </w:r>
      <w:proofErr w:type="spellStart"/>
      <w:r w:rsidRPr="007C2001">
        <w:rPr>
          <w:szCs w:val="24"/>
          <w:lang w:val="en-DE"/>
        </w:rPr>
        <w:t>Kerrén</w:t>
      </w:r>
      <w:proofErr w:type="spellEnd"/>
      <w:r w:rsidRPr="007C2001">
        <w:rPr>
          <w:szCs w:val="24"/>
          <w:lang w:val="en-DE"/>
        </w:rPr>
        <w:t xml:space="preserve"> et al., 2018, current biology, xx)</w:t>
      </w:r>
      <w:r>
        <w:rPr>
          <w:szCs w:val="24"/>
          <w:lang w:val="en-DE"/>
        </w:rPr>
        <w:t xml:space="preserve">. In line with this, later </w:t>
      </w:r>
      <w:r>
        <w:rPr>
          <w:szCs w:val="24"/>
          <w:lang w:val="en-DE"/>
        </w:rPr>
        <w:lastRenderedPageBreak/>
        <w:t>remembered items in an item recognition task were associated with a higher spike-field coupling in the theta band (3-8 Hz) (</w:t>
      </w:r>
      <w:proofErr w:type="spellStart"/>
      <w:r>
        <w:rPr>
          <w:szCs w:val="24"/>
          <w:lang w:val="en-DE"/>
        </w:rPr>
        <w:t>Rutishauser</w:t>
      </w:r>
      <w:proofErr w:type="spellEnd"/>
      <w:r>
        <w:rPr>
          <w:szCs w:val="24"/>
          <w:lang w:val="en-DE"/>
        </w:rPr>
        <w:t xml:space="preserve"> et al., 2010, nature xx)</w:t>
      </w:r>
    </w:p>
    <w:p w14:paraId="38EEAABC" w14:textId="77777777" w:rsidR="00E43146" w:rsidRPr="007C2001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>This same mechanism of separating conflicting information in different theta phases has been shown in a proactive interference task. Here, after several repetitions the competing association occur</w:t>
      </w:r>
      <w:r>
        <w:rPr>
          <w:szCs w:val="24"/>
          <w:lang w:val="en-DE"/>
        </w:rPr>
        <w:t>r</w:t>
      </w:r>
      <w:r w:rsidRPr="007C2001">
        <w:rPr>
          <w:szCs w:val="24"/>
          <w:lang w:val="en-DE"/>
        </w:rPr>
        <w:t xml:space="preserve">ed in a separate phase of a 3 Hz theta </w:t>
      </w:r>
      <w:proofErr w:type="spellStart"/>
      <w:r w:rsidRPr="007C2001">
        <w:rPr>
          <w:szCs w:val="24"/>
          <w:lang w:val="en-DE"/>
        </w:rPr>
        <w:t>oscilllation</w:t>
      </w:r>
      <w:proofErr w:type="spellEnd"/>
      <w:r w:rsidRPr="007C2001">
        <w:rPr>
          <w:szCs w:val="24"/>
          <w:lang w:val="en-DE"/>
        </w:rPr>
        <w:t xml:space="preserve"> compared to the target association making it less likely to be retrieved (?). This phase offset effect was more pronounced when interference was behaviourally lower (</w:t>
      </w:r>
      <w:proofErr w:type="spellStart"/>
      <w:r w:rsidRPr="007C2001">
        <w:rPr>
          <w:szCs w:val="24"/>
          <w:lang w:val="en-DE"/>
        </w:rPr>
        <w:t>Kerrén</w:t>
      </w:r>
      <w:proofErr w:type="spellEnd"/>
      <w:r w:rsidRPr="007C2001">
        <w:rPr>
          <w:szCs w:val="24"/>
          <w:lang w:val="en-DE"/>
        </w:rPr>
        <w:t xml:space="preserve"> et al., </w:t>
      </w:r>
      <w:proofErr w:type="spellStart"/>
      <w:r w:rsidRPr="007C2001">
        <w:rPr>
          <w:szCs w:val="24"/>
          <w:lang w:val="en-DE"/>
        </w:rPr>
        <w:t>biorxiv</w:t>
      </w:r>
      <w:proofErr w:type="spellEnd"/>
      <w:r w:rsidRPr="007C2001">
        <w:rPr>
          <w:szCs w:val="24"/>
          <w:lang w:val="en-DE"/>
        </w:rPr>
        <w:t>).</w:t>
      </w:r>
    </w:p>
    <w:p w14:paraId="3718BC00" w14:textId="77777777" w:rsidR="00E43146" w:rsidRPr="007C2001" w:rsidRDefault="00E43146" w:rsidP="00E43146">
      <w:pPr>
        <w:rPr>
          <w:szCs w:val="24"/>
          <w:lang w:val="en-DE"/>
        </w:rPr>
      </w:pPr>
    </w:p>
    <w:p w14:paraId="4AF10D56" w14:textId="77777777" w:rsidR="00E43146" w:rsidRDefault="00E43146" w:rsidP="00E43146">
      <w:pPr>
        <w:rPr>
          <w:szCs w:val="24"/>
          <w:lang w:val="en-DE"/>
        </w:rPr>
      </w:pPr>
      <w:r w:rsidRPr="00865785">
        <w:rPr>
          <w:szCs w:val="24"/>
          <w:lang w:val="en-DE"/>
        </w:rPr>
        <w:t xml:space="preserve">Neurons code information through the theta phase in which they fire (Josh 2007 paper, </w:t>
      </w:r>
      <w:proofErr w:type="spellStart"/>
      <w:r w:rsidRPr="00865785">
        <w:rPr>
          <w:szCs w:val="24"/>
          <w:lang w:val="en-DE"/>
        </w:rPr>
        <w:t>o'keefe</w:t>
      </w:r>
      <w:proofErr w:type="spellEnd"/>
      <w:r w:rsidRPr="00865785">
        <w:rPr>
          <w:szCs w:val="24"/>
          <w:lang w:val="en-DE"/>
        </w:rPr>
        <w:t xml:space="preserve"> phase precession paper, </w:t>
      </w:r>
      <w:proofErr w:type="spellStart"/>
      <w:r w:rsidRPr="00865785">
        <w:rPr>
          <w:szCs w:val="24"/>
          <w:lang w:val="en-DE"/>
        </w:rPr>
        <w:t>huxter</w:t>
      </w:r>
      <w:proofErr w:type="spellEnd"/>
      <w:r w:rsidRPr="00865785">
        <w:rPr>
          <w:szCs w:val="24"/>
          <w:lang w:val="en-DE"/>
        </w:rPr>
        <w:t xml:space="preserve"> et al, 2003 &lt;-xx). A stronger spike-field coupling predicts successful memory (</w:t>
      </w:r>
      <w:proofErr w:type="spellStart"/>
      <w:r w:rsidRPr="00865785">
        <w:rPr>
          <w:szCs w:val="24"/>
          <w:lang w:val="en-DE"/>
        </w:rPr>
        <w:t>rutishauser</w:t>
      </w:r>
      <w:proofErr w:type="spellEnd"/>
      <w:r w:rsidRPr="00865785">
        <w:rPr>
          <w:szCs w:val="24"/>
          <w:lang w:val="en-DE"/>
        </w:rPr>
        <w:t xml:space="preserve"> nature 2010).</w:t>
      </w:r>
    </w:p>
    <w:p w14:paraId="1C998512" w14:textId="77777777" w:rsidR="00E43146" w:rsidRPr="007C2001" w:rsidRDefault="00E43146" w:rsidP="00E43146">
      <w:pPr>
        <w:rPr>
          <w:szCs w:val="24"/>
          <w:lang w:val="en-DE"/>
        </w:rPr>
      </w:pPr>
    </w:p>
    <w:p w14:paraId="4892BB6F" w14:textId="77777777" w:rsidR="00E43146" w:rsidRDefault="00E43146" w:rsidP="00E43146">
      <w:pPr>
        <w:rPr>
          <w:szCs w:val="24"/>
          <w:lang w:val="en-DE"/>
        </w:rPr>
      </w:pPr>
      <w:r w:rsidRPr="007C2001">
        <w:rPr>
          <w:szCs w:val="24"/>
          <w:lang w:val="en-DE"/>
        </w:rPr>
        <w:t>We therefore expected neurons in the hippocampus to fire at distinct and separate theta phases during encoding and retrieval of episodic memories.</w:t>
      </w:r>
    </w:p>
    <w:p w14:paraId="5BCB1015" w14:textId="77777777" w:rsidR="003130CD" w:rsidRDefault="00000000"/>
    <w:sectPr w:rsidR="0031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46"/>
    <w:rsid w:val="005B0A7A"/>
    <w:rsid w:val="00D9361E"/>
    <w:rsid w:val="00E4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3B5A"/>
  <w15:chartTrackingRefBased/>
  <w15:docId w15:val="{F6C4FBEF-B8BE-4D80-8992-44EEE724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4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Kolibius (PGR)</dc:creator>
  <cp:keywords/>
  <dc:description/>
  <cp:lastModifiedBy>Luca Kolibius (PGR)</cp:lastModifiedBy>
  <cp:revision>1</cp:revision>
  <dcterms:created xsi:type="dcterms:W3CDTF">2022-12-29T00:17:00Z</dcterms:created>
  <dcterms:modified xsi:type="dcterms:W3CDTF">2022-12-29T00:17:00Z</dcterms:modified>
</cp:coreProperties>
</file>