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3775F" w14:textId="77777777" w:rsidR="006D46BB" w:rsidRDefault="006D46BB" w:rsidP="006D46BB">
      <w:pPr>
        <w:pStyle w:val="NormalWeb"/>
        <w:shd w:val="clear" w:color="auto" w:fill="FFFFFF"/>
        <w:spacing w:before="0" w:beforeAutospacing="0" w:after="420" w:afterAutospacing="0"/>
        <w:rPr>
          <w:color w:val="222222"/>
          <w:sz w:val="27"/>
          <w:szCs w:val="27"/>
        </w:rPr>
      </w:pPr>
      <w:r>
        <w:rPr>
          <w:color w:val="222222"/>
          <w:sz w:val="27"/>
          <w:szCs w:val="27"/>
        </w:rPr>
        <w:t>Theta rhythms are fairly low frequency sinusoidal waves that occur in all hippocampal subregions during active exploration and rapid eye movement (REM) sleep</w:t>
      </w:r>
      <w:hyperlink r:id="rId4" w:anchor="ref-CR8" w:tooltip="Vanderwolf, C. H. Hippocampal electrical activity and voluntary movement in the rat. Electroencephalogr. Clin. Neurophysiol. 26, 407–418 (1969). This classic study shows that theta rhythms occur in the rat hippocampus during active movements and REM sleep." w:history="1">
        <w:r>
          <w:rPr>
            <w:rStyle w:val="Hyperlink"/>
            <w:color w:val="006699"/>
            <w:sz w:val="20"/>
            <w:szCs w:val="20"/>
          </w:rPr>
          <w:t>8</w:t>
        </w:r>
      </w:hyperlink>
      <w:r>
        <w:rPr>
          <w:color w:val="222222"/>
          <w:sz w:val="20"/>
          <w:szCs w:val="20"/>
          <w:vertAlign w:val="superscript"/>
        </w:rPr>
        <w:t>,</w:t>
      </w:r>
      <w:hyperlink r:id="rId5" w:anchor="ref-CR12" w:tooltip="Colgin, L. L. Mechanisms and functions of theta rhythms. Annu. Rev. Neurosci. 36, 295–312 (2013)." w:history="1">
        <w:r>
          <w:rPr>
            <w:rStyle w:val="Hyperlink"/>
            <w:color w:val="006699"/>
            <w:sz w:val="20"/>
            <w:szCs w:val="20"/>
          </w:rPr>
          <w:t>12</w:t>
        </w:r>
      </w:hyperlink>
      <w:r>
        <w:rPr>
          <w:color w:val="222222"/>
          <w:sz w:val="27"/>
          <w:szCs w:val="27"/>
        </w:rPr>
        <w:t>. Theta rhythms were first discovered in rabbits</w:t>
      </w:r>
      <w:hyperlink r:id="rId6" w:anchor="ref-CR17" w:tooltip="Jung, R. &amp; Kornmüller, A. E. Eine Methodik der ableitung lokalisierter Potentialschwankungen aus subcorticalen Hirngebieten. Arch. Psychiat Nervenkr 109, 1–30 (1938)." w:history="1">
        <w:r>
          <w:rPr>
            <w:rStyle w:val="Hyperlink"/>
            <w:color w:val="006699"/>
            <w:sz w:val="20"/>
            <w:szCs w:val="20"/>
          </w:rPr>
          <w:t>17</w:t>
        </w:r>
      </w:hyperlink>
      <w:r>
        <w:rPr>
          <w:color w:val="222222"/>
          <w:sz w:val="27"/>
          <w:szCs w:val="27"/>
        </w:rPr>
        <w:t> and have since been recorded in many species including cats, rats, mice, bats, monkeys and humans</w:t>
      </w:r>
      <w:hyperlink r:id="rId7" w:anchor="ref-CR8" w:tooltip="Vanderwolf, C. H. Hippocampal electrical activity and voluntary movement in the rat. Electroencephalogr. Clin. Neurophysiol. 26, 407–418 (1969). This classic study shows that theta rhythms occur in the rat hippocampus during active movements and REM sleep." w:history="1">
        <w:r>
          <w:rPr>
            <w:rStyle w:val="Hyperlink"/>
            <w:color w:val="006699"/>
            <w:sz w:val="20"/>
            <w:szCs w:val="20"/>
          </w:rPr>
          <w:t>8</w:t>
        </w:r>
      </w:hyperlink>
      <w:r>
        <w:rPr>
          <w:color w:val="222222"/>
          <w:sz w:val="20"/>
          <w:szCs w:val="20"/>
          <w:vertAlign w:val="superscript"/>
        </w:rPr>
        <w:t>,</w:t>
      </w:r>
      <w:hyperlink r:id="rId8" w:anchor="ref-CR18" w:tooltip="Green, J. D. &amp; Arduini, A. A. Hippocampal electrical activity in arousal. J. Neurophysiol. 17, 533–557 (1954)." w:history="1">
        <w:r>
          <w:rPr>
            <w:rStyle w:val="Hyperlink"/>
            <w:color w:val="006699"/>
            <w:sz w:val="20"/>
            <w:szCs w:val="20"/>
          </w:rPr>
          <w:t>18</w:t>
        </w:r>
      </w:hyperlink>
      <w:r>
        <w:rPr>
          <w:color w:val="222222"/>
          <w:sz w:val="20"/>
          <w:szCs w:val="20"/>
          <w:vertAlign w:val="superscript"/>
        </w:rPr>
        <w:t>,</w:t>
      </w:r>
      <w:hyperlink r:id="rId9" w:anchor="ref-CR19" w:tooltip="Grastyan, E., Lissak, K., Madarasz, I. &amp; Donhoffer, H. Hippocampal electrical activity during the development of conditioned reflexes. Electroencephalogr. Clin. Neurophysiol. 11, 409–430 (1959)." w:history="1">
        <w:r>
          <w:rPr>
            <w:rStyle w:val="Hyperlink"/>
            <w:color w:val="006699"/>
            <w:sz w:val="20"/>
            <w:szCs w:val="20"/>
          </w:rPr>
          <w:t>19</w:t>
        </w:r>
      </w:hyperlink>
      <w:r>
        <w:rPr>
          <w:color w:val="222222"/>
          <w:sz w:val="20"/>
          <w:szCs w:val="20"/>
          <w:vertAlign w:val="superscript"/>
        </w:rPr>
        <w:t>,</w:t>
      </w:r>
      <w:hyperlink r:id="rId10" w:anchor="ref-CR20" w:tooltip="Ekstrom, A. D. et al. Human hippocampal theta activity during virtual navigation. Hippocampus 15, 881–889 (2005)." w:history="1">
        <w:r>
          <w:rPr>
            <w:rStyle w:val="Hyperlink"/>
            <w:color w:val="006699"/>
            <w:sz w:val="20"/>
            <w:szCs w:val="20"/>
          </w:rPr>
          <w:t>20</w:t>
        </w:r>
      </w:hyperlink>
      <w:r>
        <w:rPr>
          <w:color w:val="222222"/>
          <w:sz w:val="20"/>
          <w:szCs w:val="20"/>
          <w:vertAlign w:val="superscript"/>
        </w:rPr>
        <w:t>,</w:t>
      </w:r>
      <w:hyperlink r:id="rId11" w:anchor="ref-CR21" w:tooltip="Ulanovsky, N. &amp; Moss, C. F. Hippocampal cellular and network activity in freely moving echolocating bats. Nat. Neurosci. 10, 224–233 (2007)." w:history="1">
        <w:r>
          <w:rPr>
            <w:rStyle w:val="Hyperlink"/>
            <w:color w:val="006699"/>
            <w:sz w:val="20"/>
            <w:szCs w:val="20"/>
          </w:rPr>
          <w:t>21</w:t>
        </w:r>
      </w:hyperlink>
      <w:r>
        <w:rPr>
          <w:color w:val="222222"/>
          <w:sz w:val="20"/>
          <w:szCs w:val="20"/>
          <w:vertAlign w:val="superscript"/>
        </w:rPr>
        <w:t>,</w:t>
      </w:r>
      <w:hyperlink r:id="rId12" w:anchor="ref-CR22" w:tooltip="Jutras, M. J., Fries, P. &amp; Buffalo, E. A. Oscillatory activity in the monkey hippocampus during visual exploration and memory formation. Proc. Natl Acad. Sci. USA 110, 13144–13149 (2013)." w:history="1">
        <w:r>
          <w:rPr>
            <w:rStyle w:val="Hyperlink"/>
            <w:color w:val="006699"/>
            <w:sz w:val="20"/>
            <w:szCs w:val="20"/>
          </w:rPr>
          <w:t>22</w:t>
        </w:r>
      </w:hyperlink>
      <w:r>
        <w:rPr>
          <w:color w:val="222222"/>
          <w:sz w:val="27"/>
          <w:szCs w:val="27"/>
        </w:rPr>
        <w:t>. These waves of activity also occur in many cortical and subcortical regions</w:t>
      </w:r>
      <w:hyperlink r:id="rId13" w:anchor="ref-CR23" w:tooltip="Mitchell, S. J. &amp; Ranck, J. B. Generation of theta rhythm in medial entorhinal cortex of freely moving rats. Brain Res. 189, 49–66 (1980)." w:history="1">
        <w:r>
          <w:rPr>
            <w:rStyle w:val="Hyperlink"/>
            <w:color w:val="006699"/>
            <w:sz w:val="20"/>
            <w:szCs w:val="20"/>
          </w:rPr>
          <w:t>23</w:t>
        </w:r>
      </w:hyperlink>
      <w:r>
        <w:rPr>
          <w:color w:val="222222"/>
          <w:sz w:val="20"/>
          <w:szCs w:val="20"/>
          <w:vertAlign w:val="superscript"/>
        </w:rPr>
        <w:t>,</w:t>
      </w:r>
      <w:hyperlink r:id="rId14" w:anchor="ref-CR24" w:tooltip="Vertes, R. P., Hoover, W. B. &amp; Viana Di Prisco, G. Theta rhythm of the hippocampus: subcortical control and functional significance. Behav. Cogn. Neurosci. Rev. 3, 173–200 (2004)." w:history="1">
        <w:r>
          <w:rPr>
            <w:rStyle w:val="Hyperlink"/>
            <w:color w:val="006699"/>
            <w:sz w:val="20"/>
            <w:szCs w:val="20"/>
          </w:rPr>
          <w:t>24</w:t>
        </w:r>
      </w:hyperlink>
      <w:r>
        <w:rPr>
          <w:color w:val="222222"/>
          <w:sz w:val="20"/>
          <w:szCs w:val="20"/>
          <w:vertAlign w:val="superscript"/>
        </w:rPr>
        <w:t>,</w:t>
      </w:r>
      <w:hyperlink r:id="rId15" w:anchor="ref-CR25" w:tooltip="Jones, M. W. &amp; Wilson, M. A. Theta rhythms coordinate hippocampal-prefrontal interactions in a spatial memory task. PLoS Biol. 3, e402 (2005)." w:history="1">
        <w:r>
          <w:rPr>
            <w:rStyle w:val="Hyperlink"/>
            <w:color w:val="006699"/>
            <w:sz w:val="20"/>
            <w:szCs w:val="20"/>
          </w:rPr>
          <w:t>25</w:t>
        </w:r>
      </w:hyperlink>
      <w:r>
        <w:rPr>
          <w:color w:val="222222"/>
          <w:sz w:val="20"/>
          <w:szCs w:val="20"/>
          <w:vertAlign w:val="superscript"/>
        </w:rPr>
        <w:t>,</w:t>
      </w:r>
      <w:hyperlink r:id="rId16" w:anchor="ref-CR26" w:tooltip="Popa, D., Duvarci, S., Popescu, A. T., Lena, C. &amp; Pare, D. Coherent amygdalocortical theta promotes fear memory consolidation during paradoxical sleep. Proc. Natl Acad. Sci. USA 107, 6516–6519 (2010)." w:history="1">
        <w:r>
          <w:rPr>
            <w:rStyle w:val="Hyperlink"/>
            <w:color w:val="006699"/>
            <w:sz w:val="20"/>
            <w:szCs w:val="20"/>
          </w:rPr>
          <w:t>26</w:t>
        </w:r>
      </w:hyperlink>
      <w:r>
        <w:rPr>
          <w:color w:val="222222"/>
          <w:sz w:val="20"/>
          <w:szCs w:val="20"/>
          <w:vertAlign w:val="superscript"/>
        </w:rPr>
        <w:t>,</w:t>
      </w:r>
      <w:hyperlink r:id="rId17" w:anchor="ref-CR27" w:tooltip="van der Meer, M. A. &amp; Redish, A. D. Theta phase precession in rat ventral striatum links place and reward information. J. Neurosci. 31, 2843–2854 (2011)." w:history="1">
        <w:r>
          <w:rPr>
            <w:rStyle w:val="Hyperlink"/>
            <w:color w:val="006699"/>
            <w:sz w:val="20"/>
            <w:szCs w:val="20"/>
          </w:rPr>
          <w:t>27</w:t>
        </w:r>
      </w:hyperlink>
      <w:r>
        <w:rPr>
          <w:color w:val="222222"/>
          <w:sz w:val="27"/>
          <w:szCs w:val="27"/>
        </w:rPr>
        <w:t>. Theta rhythms have been the most widely studied rhythm in the rodent hippocampus, in which high-amplitude theta is readily observed during locomotor behaviours</w:t>
      </w:r>
      <w:hyperlink r:id="rId18" w:anchor="ref-CR8" w:tooltip="Vanderwolf, C. H. Hippocampal electrical activity and voluntary movement in the rat. Electroencephalogr. Clin. Neurophysiol. 26, 407–418 (1969). This classic study shows that theta rhythms occur in the rat hippocampus during active movements and REM sleep." w:history="1">
        <w:r>
          <w:rPr>
            <w:rStyle w:val="Hyperlink"/>
            <w:color w:val="006699"/>
            <w:sz w:val="20"/>
            <w:szCs w:val="20"/>
          </w:rPr>
          <w:t>8</w:t>
        </w:r>
      </w:hyperlink>
      <w:r>
        <w:rPr>
          <w:color w:val="222222"/>
          <w:sz w:val="27"/>
          <w:szCs w:val="27"/>
        </w:rPr>
        <w:t>. The medial septum–diagonal band of Broca has long been thought to function as the pacemaker for theta rhythms since it was first shown that hippocampal theta is abolished by septal lesions</w:t>
      </w:r>
      <w:hyperlink r:id="rId19" w:anchor="ref-CR18" w:tooltip="Green, J. D. &amp; Arduini, A. A. Hippocampal electrical activity in arousal. J. Neurophysiol. 17, 533–557 (1954)." w:history="1">
        <w:r>
          <w:rPr>
            <w:rStyle w:val="Hyperlink"/>
            <w:color w:val="006699"/>
            <w:sz w:val="20"/>
            <w:szCs w:val="20"/>
          </w:rPr>
          <w:t>18</w:t>
        </w:r>
      </w:hyperlink>
      <w:r>
        <w:rPr>
          <w:color w:val="222222"/>
          <w:sz w:val="27"/>
          <w:szCs w:val="27"/>
        </w:rPr>
        <w:t>. These results have since been replicated many times and many further details have been revealed regarding the role of the medial septum–diagonal band of Broca in hippocampal theta generation.</w:t>
      </w:r>
    </w:p>
    <w:p w14:paraId="51372717" w14:textId="77777777" w:rsidR="006D46BB" w:rsidRDefault="006D46BB" w:rsidP="006D46BB">
      <w:pPr>
        <w:pStyle w:val="NormalWeb"/>
        <w:shd w:val="clear" w:color="auto" w:fill="FFFFFF"/>
        <w:spacing w:before="0" w:beforeAutospacing="0" w:after="420" w:afterAutospacing="0"/>
        <w:rPr>
          <w:color w:val="222222"/>
          <w:sz w:val="27"/>
          <w:szCs w:val="27"/>
        </w:rPr>
      </w:pPr>
      <w:r>
        <w:rPr>
          <w:b/>
          <w:bCs/>
          <w:i/>
          <w:iCs/>
          <w:color w:val="222222"/>
          <w:sz w:val="27"/>
          <w:szCs w:val="27"/>
        </w:rPr>
        <w:t>Mechanisms.</w:t>
      </w:r>
      <w:r>
        <w:rPr>
          <w:color w:val="222222"/>
          <w:sz w:val="27"/>
          <w:szCs w:val="27"/>
        </w:rPr>
        <w:t> The GABAergic cells of the medial septum that function as theta pacemakers target interneurons in the dentate gyrus, CA3 and CA1 (Ref. </w:t>
      </w:r>
      <w:hyperlink r:id="rId20" w:anchor="ref-CR28" w:tooltip="Freund, T. F. &amp; Antal, M. GABA-containing neurons in the septum control inhibitory interneurons in the hippocampus. Nature 336, 170–173 (1988). This paper shows that GABAergic cells in the medial septum project to interneurons in the hippocampus." w:history="1">
        <w:r>
          <w:rPr>
            <w:rStyle w:val="Hyperlink"/>
            <w:color w:val="006699"/>
            <w:sz w:val="27"/>
            <w:szCs w:val="27"/>
          </w:rPr>
          <w:t>28</w:t>
        </w:r>
      </w:hyperlink>
      <w:r>
        <w:rPr>
          <w:color w:val="222222"/>
          <w:sz w:val="27"/>
          <w:szCs w:val="27"/>
        </w:rPr>
        <w:t>). The septal interneurons rhythmically disinhibit hippocampal pyramidal cells and thereby promote their theta rhythmic firing. Pacemaking medial septum interneurons express parvalbumin and also express hyperpolarization- activated cyclic nucleotide-gated (HCN) channels</w:t>
      </w:r>
      <w:hyperlink r:id="rId21" w:anchor="ref-CR29" w:tooltip="Varga, V. et al. The presence of pacemaker HCN channels identifies theta rhythmic GABAergic neurons in the medial septum. J. Physiol. 586, 3893–3915 (2008)." w:history="1">
        <w:r>
          <w:rPr>
            <w:rStyle w:val="Hyperlink"/>
            <w:color w:val="006699"/>
            <w:sz w:val="20"/>
            <w:szCs w:val="20"/>
          </w:rPr>
          <w:t>29</w:t>
        </w:r>
      </w:hyperlink>
      <w:r>
        <w:rPr>
          <w:color w:val="222222"/>
          <w:sz w:val="20"/>
          <w:szCs w:val="20"/>
          <w:vertAlign w:val="superscript"/>
        </w:rPr>
        <w:t>,</w:t>
      </w:r>
      <w:hyperlink r:id="rId22" w:anchor="ref-CR30" w:tooltip="Hangya, B., Borhegyi, Z., Szilagyi, N., Freund, T. F. &amp; Varga, V. GABAergic neurons of the medial septum lead the hippocampal network during theta activity. J. Neurosci. 29, 8094–8102 (2009)." w:history="1">
        <w:r>
          <w:rPr>
            <w:rStyle w:val="Hyperlink"/>
            <w:color w:val="006699"/>
            <w:sz w:val="20"/>
            <w:szCs w:val="20"/>
          </w:rPr>
          <w:t>30</w:t>
        </w:r>
      </w:hyperlink>
      <w:r>
        <w:rPr>
          <w:color w:val="222222"/>
          <w:sz w:val="27"/>
          <w:szCs w:val="27"/>
        </w:rPr>
        <w:t>, which are likely to promote their pacemaker properties</w:t>
      </w:r>
      <w:hyperlink r:id="rId23" w:anchor="ref-CR31" w:tooltip="Robinson, R. B. &amp; Siegelbaum, S. A. Hyperpolarization-activated cation currents: from molecules to physiological function. Annu. Rev. Physiol. 65, 453–480 (2003)." w:history="1">
        <w:r>
          <w:rPr>
            <w:rStyle w:val="Hyperlink"/>
            <w:color w:val="006699"/>
            <w:sz w:val="20"/>
            <w:szCs w:val="20"/>
          </w:rPr>
          <w:t>31</w:t>
        </w:r>
      </w:hyperlink>
      <w:r>
        <w:rPr>
          <w:color w:val="222222"/>
          <w:sz w:val="27"/>
          <w:szCs w:val="27"/>
        </w:rPr>
        <w:t>. However, the mechanisms underlying theta generation are more complicated than this simple summary implies. Septal interneurons terminate on more than one type of hippocampal interneuron</w:t>
      </w:r>
      <w:hyperlink r:id="rId24" w:anchor="ref-CR28" w:tooltip="Freund, T. F. &amp; Antal, M. GABA-containing neurons in the septum control inhibitory interneurons in the hippocampus. Nature 336, 170–173 (1988). This paper shows that GABAergic cells in the medial septum project to interneurons in the hippocampus." w:history="1">
        <w:r>
          <w:rPr>
            <w:rStyle w:val="Hyperlink"/>
            <w:color w:val="006699"/>
            <w:sz w:val="20"/>
            <w:szCs w:val="20"/>
          </w:rPr>
          <w:t>28</w:t>
        </w:r>
      </w:hyperlink>
      <w:r>
        <w:rPr>
          <w:color w:val="222222"/>
          <w:sz w:val="27"/>
          <w:szCs w:val="27"/>
        </w:rPr>
        <w:t>. In addition, distinct classes of hippocampal interneurons are phase-locked in their firing to different phases of the theta cycle</w:t>
      </w:r>
      <w:hyperlink r:id="rId25" w:anchor="ref-CR32" w:tooltip="Somogyi, P., Katona, L., Klausberger, T., Lasztoczi, B. &amp; Viney, T. J. Temporal redistribution of inhibition over neuronal subcellular domains underlies state-dependent rhythmic change of excitability in the hippocampus. Phil. Trans. R. Soc. B 369, 20120518 (2014)." w:history="1">
        <w:r>
          <w:rPr>
            <w:rStyle w:val="Hyperlink"/>
            <w:color w:val="006699"/>
            <w:sz w:val="20"/>
            <w:szCs w:val="20"/>
          </w:rPr>
          <w:t>32</w:t>
        </w:r>
      </w:hyperlink>
      <w:r>
        <w:rPr>
          <w:color w:val="222222"/>
          <w:sz w:val="27"/>
          <w:szCs w:val="27"/>
        </w:rPr>
        <w:t>. A recent study of hippocampal interneurons in awake, behaving mice found that parvalbumin-positive basket cells preferentially fire at an earlier theta phase (when place cells preferentially fire) than do somatostatin-positive interneurons in the oriens lacunosum-moleculare</w:t>
      </w:r>
      <w:hyperlink r:id="rId26" w:anchor="ref-CR33" w:tooltip="Varga, C., Golshani, P. &amp; Soltesz, I. Frequency-invariant temporal ordering of interneuronal discharges during hippocampal oscillations in awake mice. Proc. Natl Acad. Sci. USA 109, E2726–E2734 (2012)." w:history="1">
        <w:r>
          <w:rPr>
            <w:rStyle w:val="Hyperlink"/>
            <w:color w:val="006699"/>
            <w:sz w:val="20"/>
            <w:szCs w:val="20"/>
          </w:rPr>
          <w:t>33</w:t>
        </w:r>
      </w:hyperlink>
      <w:r>
        <w:rPr>
          <w:color w:val="222222"/>
          <w:sz w:val="27"/>
          <w:szCs w:val="27"/>
        </w:rPr>
        <w:t>. These findings suggest that different types of interneurons in the hippocampus have different functions at distinct phases of the theta cycle.</w:t>
      </w:r>
    </w:p>
    <w:p w14:paraId="4BE3844F" w14:textId="77777777" w:rsidR="006D46BB" w:rsidRDefault="006D46BB" w:rsidP="006D46BB">
      <w:pPr>
        <w:pStyle w:val="NormalWeb"/>
        <w:shd w:val="clear" w:color="auto" w:fill="FFFFFF"/>
        <w:spacing w:before="0" w:beforeAutospacing="0" w:after="420" w:afterAutospacing="0"/>
        <w:rPr>
          <w:color w:val="222222"/>
          <w:sz w:val="27"/>
          <w:szCs w:val="27"/>
        </w:rPr>
      </w:pPr>
      <w:r>
        <w:rPr>
          <w:color w:val="222222"/>
          <w:sz w:val="27"/>
          <w:szCs w:val="27"/>
        </w:rPr>
        <w:t>In support of this view are findings from a study in which different interneuron classes were silenced in head-fixed mice as they ran on a treadmill containing visual and tactile cues</w:t>
      </w:r>
      <w:hyperlink r:id="rId27" w:anchor="ref-CR34" w:tooltip="Royer, S. et al. Control of timing, rate and bursts of hippocampal place cells by dendritic and somatic inhibition. Nat. Neurosci. 15, 769–775 (2012)." w:history="1">
        <w:r>
          <w:rPr>
            <w:rStyle w:val="Hyperlink"/>
            <w:color w:val="006699"/>
            <w:sz w:val="20"/>
            <w:szCs w:val="20"/>
          </w:rPr>
          <w:t>34</w:t>
        </w:r>
      </w:hyperlink>
      <w:r>
        <w:rPr>
          <w:color w:val="222222"/>
          <w:sz w:val="27"/>
          <w:szCs w:val="27"/>
        </w:rPr>
        <w:t>. Silencing of parvalbumin-positive interneurons, which are mainly perisomatic-targeting, increased place cell spiking in the early part of a cell's place field, which corresponds to late phases of theta</w:t>
      </w:r>
      <w:hyperlink r:id="rId28" w:anchor="ref-CR35" w:tooltip="O'Keefe, J. &amp; Recce, M. L. Phase relationship between hippocampal place units and the EEG theta rhythm. Hippocampus 3, 317–330 (1993). This study describes the discovery of theta phase precession in hippocampal place cells." w:history="1">
        <w:r>
          <w:rPr>
            <w:rStyle w:val="Hyperlink"/>
            <w:color w:val="006699"/>
            <w:sz w:val="20"/>
            <w:szCs w:val="20"/>
          </w:rPr>
          <w:t>35</w:t>
        </w:r>
      </w:hyperlink>
      <w:r>
        <w:rPr>
          <w:color w:val="222222"/>
          <w:sz w:val="20"/>
          <w:szCs w:val="20"/>
          <w:vertAlign w:val="superscript"/>
        </w:rPr>
        <w:t>,</w:t>
      </w:r>
      <w:hyperlink r:id="rId29" w:anchor="ref-CR36" w:tooltip="Skaggs, W. E., McNaughton, B. L., Wilson, M. A. &amp; Barnes, C. A. Theta phase precession in hippocampal neuronal populations and the compression of temporal sequences. Hippocampus 6, 149–172 (1996)." w:history="1">
        <w:r>
          <w:rPr>
            <w:rStyle w:val="Hyperlink"/>
            <w:color w:val="006699"/>
            <w:sz w:val="20"/>
            <w:szCs w:val="20"/>
          </w:rPr>
          <w:t>36</w:t>
        </w:r>
      </w:hyperlink>
      <w:r>
        <w:rPr>
          <w:color w:val="222222"/>
          <w:sz w:val="27"/>
          <w:szCs w:val="27"/>
        </w:rPr>
        <w:t>. By contrast, inhibition of somatostatin-positive interneurons, which mainly target dendrites, tended to increase place cell firing in the later part of the place field</w:t>
      </w:r>
      <w:hyperlink r:id="rId30" w:anchor="ref-CR34" w:tooltip="Royer, S. et al. Control of timing, rate and bursts of hippocampal place cells by dendritic and somatic inhibition. Nat. Neurosci. 15, 769–775 (2012)." w:history="1">
        <w:r>
          <w:rPr>
            <w:rStyle w:val="Hyperlink"/>
            <w:color w:val="006699"/>
            <w:sz w:val="20"/>
            <w:szCs w:val="20"/>
          </w:rPr>
          <w:t>34</w:t>
        </w:r>
      </w:hyperlink>
      <w:r>
        <w:rPr>
          <w:color w:val="222222"/>
          <w:sz w:val="27"/>
          <w:szCs w:val="27"/>
        </w:rPr>
        <w:t>, which corresponds to early phases of theta</w:t>
      </w:r>
      <w:hyperlink r:id="rId31" w:anchor="ref-CR35" w:tooltip="O'Keefe, J. &amp; Recce, M. L. Phase relationship between hippocampal place units and the EEG theta rhythm. Hippocampus 3, 317–330 (1993). This study describes the discovery of theta phase precession in hippocampal place cells." w:history="1">
        <w:r>
          <w:rPr>
            <w:rStyle w:val="Hyperlink"/>
            <w:color w:val="006699"/>
            <w:sz w:val="20"/>
            <w:szCs w:val="20"/>
          </w:rPr>
          <w:t>35</w:t>
        </w:r>
      </w:hyperlink>
      <w:r>
        <w:rPr>
          <w:color w:val="222222"/>
          <w:sz w:val="20"/>
          <w:szCs w:val="20"/>
          <w:vertAlign w:val="superscript"/>
        </w:rPr>
        <w:t>,</w:t>
      </w:r>
      <w:hyperlink r:id="rId32" w:anchor="ref-CR36" w:tooltip="Skaggs, W. E., McNaughton, B. L., Wilson, M. A. &amp; Barnes, C. A. Theta phase precession in hippocampal neuronal populations and the compression of temporal sequences. Hippocampus 6, 149–172 (1996)." w:history="1">
        <w:r>
          <w:rPr>
            <w:rStyle w:val="Hyperlink"/>
            <w:color w:val="006699"/>
            <w:sz w:val="20"/>
            <w:szCs w:val="20"/>
          </w:rPr>
          <w:t>36</w:t>
        </w:r>
      </w:hyperlink>
      <w:r>
        <w:rPr>
          <w:color w:val="222222"/>
          <w:sz w:val="27"/>
          <w:szCs w:val="27"/>
        </w:rPr>
        <w:t>. These findings suggest that parvalbumin-positive interneurons have a role in selecting which place cells become active during theta. The findings also suggest that somatostatin- positive interneurons could inhibit the activity of place cells as the animal reaches the end of their place fields, thereby allowing the network to update its representation of location according to ongoing behaviour and current environmental cues.</w:t>
      </w:r>
    </w:p>
    <w:p w14:paraId="7257AB34" w14:textId="77777777" w:rsidR="006D46BB" w:rsidRDefault="006D46BB" w:rsidP="006D46BB">
      <w:pPr>
        <w:pStyle w:val="NormalWeb"/>
        <w:shd w:val="clear" w:color="auto" w:fill="FFFFFF"/>
        <w:spacing w:before="0" w:beforeAutospacing="0" w:after="420" w:afterAutospacing="0"/>
        <w:rPr>
          <w:color w:val="222222"/>
          <w:sz w:val="27"/>
          <w:szCs w:val="27"/>
        </w:rPr>
      </w:pPr>
      <w:r>
        <w:rPr>
          <w:color w:val="222222"/>
          <w:sz w:val="27"/>
          <w:szCs w:val="27"/>
        </w:rPr>
        <w:lastRenderedPageBreak/>
        <w:t>Consistent with the findings that different types of interneurons fire at different theta phases, it has been shown that different types of interneuron mechanisms are involved in theta generation. First, theta rhythmic inhibition of interneurons is crucial for theta rhythm generation, as described above. In addition, mice lacking functional GABA type A receptors (GABA</w:t>
      </w:r>
      <w:r>
        <w:rPr>
          <w:color w:val="222222"/>
          <w:sz w:val="20"/>
          <w:szCs w:val="20"/>
          <w:vertAlign w:val="subscript"/>
        </w:rPr>
        <w:t>A</w:t>
      </w:r>
      <w:r>
        <w:rPr>
          <w:color w:val="222222"/>
          <w:sz w:val="27"/>
          <w:szCs w:val="27"/>
        </w:rPr>
        <w:t>Rs) in parvalbumin-positive interneurons show attenuated theta rhythms</w:t>
      </w:r>
      <w:hyperlink r:id="rId33" w:anchor="ref-CR37" w:tooltip="Wulff, P. et al. Hippocampal theta rhythm and its coupling with gamma oscillations require fast inhibition onto parvalbumin-positive interneurons. Proc. Natl Acad. Sci. USA 106, 3561–3566 (2009)." w:history="1">
        <w:r>
          <w:rPr>
            <w:rStyle w:val="Hyperlink"/>
            <w:color w:val="006699"/>
            <w:sz w:val="20"/>
            <w:szCs w:val="20"/>
          </w:rPr>
          <w:t>37</w:t>
        </w:r>
      </w:hyperlink>
      <w:r>
        <w:rPr>
          <w:color w:val="222222"/>
          <w:sz w:val="27"/>
          <w:szCs w:val="27"/>
        </w:rPr>
        <w:t>. Another important interneuron-mediated mechanism of theta generation is the rhythmic suppression of pyramidal cell activity. In support of this mechanism, it was found that specifically silencing theta-modulated parvalbumin-positive and somatostatin-positive interneurons in behaving mice increased firing rates of place cells within their place fields</w:t>
      </w:r>
      <w:hyperlink r:id="rId34" w:anchor="ref-CR34" w:tooltip="Royer, S. et al. Control of timing, rate and bursts of hippocampal place cells by dendritic and somatic inhibition. Nat. Neurosci. 15, 769–775 (2012)." w:history="1">
        <w:r>
          <w:rPr>
            <w:rStyle w:val="Hyperlink"/>
            <w:color w:val="006699"/>
            <w:sz w:val="20"/>
            <w:szCs w:val="20"/>
          </w:rPr>
          <w:t>34</w:t>
        </w:r>
      </w:hyperlink>
      <w:r>
        <w:rPr>
          <w:color w:val="222222"/>
          <w:sz w:val="27"/>
          <w:szCs w:val="27"/>
        </w:rPr>
        <w:t>. In addition, place cells produced longer bursts of spikes when somatostatin-positive interneurons were silenced</w:t>
      </w:r>
      <w:hyperlink r:id="rId35" w:anchor="ref-CR34" w:tooltip="Royer, S. et al. Control of timing, rate and bursts of hippocampal place cells by dendritic and somatic inhibition. Nat. Neurosci. 15, 769–775 (2012)." w:history="1">
        <w:r>
          <w:rPr>
            <w:rStyle w:val="Hyperlink"/>
            <w:color w:val="006699"/>
            <w:sz w:val="20"/>
            <w:szCs w:val="20"/>
          </w:rPr>
          <w:t>34</w:t>
        </w:r>
      </w:hyperlink>
      <w:r>
        <w:rPr>
          <w:color w:val="222222"/>
          <w:sz w:val="27"/>
          <w:szCs w:val="27"/>
        </w:rPr>
        <w:t>. Moreover, other studies have shown that theta-modulated interneurons not only inhibit spiking but also induce theta-synchronized firing in pyramidal cells. In hippocampal slices, theta rhythmic activation of interneurons induced post-inhibitory rebound spiking, which produced theta-synchronized firing across multiple pyramidal cells</w:t>
      </w:r>
      <w:hyperlink r:id="rId36" w:anchor="ref-CR5" w:tooltip="Cobb, S. R., Buhl, E. H., Halasy, K., Paulsen, O. &amp; Somogyi, P. Synchronization of neuronal activity in hippocampus by individual GABAergic interneurons. Nature 378, 75–78 (1995)." w:history="1">
        <w:r>
          <w:rPr>
            <w:rStyle w:val="Hyperlink"/>
            <w:color w:val="006699"/>
            <w:sz w:val="20"/>
            <w:szCs w:val="20"/>
          </w:rPr>
          <w:t>5</w:t>
        </w:r>
      </w:hyperlink>
      <w:r>
        <w:rPr>
          <w:color w:val="222222"/>
          <w:sz w:val="27"/>
          <w:szCs w:val="27"/>
        </w:rPr>
        <w:t>. Consistent with these findings, in a recent study of parvalbumin-positive interneurons in mice that were freely behaving in their home cage, it was shown that theta rhythmic activation of parvalbumin-positive interneurons induced rebound spiking and theta rhythmic firing in pyramidal cells</w:t>
      </w:r>
      <w:hyperlink r:id="rId37" w:anchor="ref-CR38" w:tooltip="Stark, E. et al. Inhibition-induced theta resonance in cortical circuits. Neuron 80, 1263–1276 (2013)." w:history="1">
        <w:r>
          <w:rPr>
            <w:rStyle w:val="Hyperlink"/>
            <w:color w:val="006699"/>
            <w:sz w:val="20"/>
            <w:szCs w:val="20"/>
          </w:rPr>
          <w:t>38</w:t>
        </w:r>
      </w:hyperlink>
      <w:r>
        <w:rPr>
          <w:color w:val="222222"/>
          <w:sz w:val="27"/>
          <w:szCs w:val="27"/>
        </w:rPr>
        <w:t>.</w:t>
      </w:r>
    </w:p>
    <w:p w14:paraId="6A6960A3" w14:textId="4E4B6652" w:rsidR="006D46BB" w:rsidRDefault="006D46BB" w:rsidP="006D46BB">
      <w:pPr>
        <w:pStyle w:val="NormalWeb"/>
        <w:shd w:val="clear" w:color="auto" w:fill="FFFFFF"/>
        <w:spacing w:before="0" w:beforeAutospacing="0" w:after="420" w:afterAutospacing="0"/>
        <w:rPr>
          <w:color w:val="222222"/>
          <w:sz w:val="27"/>
          <w:szCs w:val="27"/>
        </w:rPr>
      </w:pPr>
      <w:r>
        <w:rPr>
          <w:color w:val="222222"/>
          <w:sz w:val="27"/>
          <w:szCs w:val="27"/>
        </w:rPr>
        <w:t>Non-GABAergic mechanisms are also involved in theta production. First, excitatory currents are essential during theta</w:t>
      </w:r>
      <w:hyperlink r:id="rId38" w:anchor="ref-CR39" w:tooltip="Kamondi, A., Acsady, L., Wang, X. J. &amp; Buzsaki, G. Theta oscillations in somata and dendrites of hippocampal pyramidal cells in vivo: activity-dependent phase-precession of action potentials. Hippocampus 8, 244–261 (1998)." w:history="1">
        <w:r>
          <w:rPr>
            <w:rStyle w:val="Hyperlink"/>
            <w:color w:val="006699"/>
            <w:sz w:val="20"/>
            <w:szCs w:val="20"/>
          </w:rPr>
          <w:t>39</w:t>
        </w:r>
      </w:hyperlink>
      <w:r>
        <w:rPr>
          <w:color w:val="222222"/>
          <w:sz w:val="20"/>
          <w:szCs w:val="20"/>
          <w:vertAlign w:val="superscript"/>
        </w:rPr>
        <w:t>,</w:t>
      </w:r>
      <w:hyperlink r:id="rId39" w:anchor="ref-CR40" w:tooltip="Pernia-Andrade, A. J. &amp; Jonas, P. Theta-gamma-modulated synaptic currents in hippocampal granule cells in vivo define a mechanism for network oscillations. Neuron 81, 140–152 (2014). In this study, whole cell recordings from dentate gyrus granule cells  in vivo  reveal excitatory inputs from the entorhinal cortex that are coherent with theta rhythms, as well as inhibitory currents that are coherent with gamma rhythms." w:history="1">
        <w:r>
          <w:rPr>
            <w:rStyle w:val="Hyperlink"/>
            <w:color w:val="006699"/>
            <w:sz w:val="20"/>
            <w:szCs w:val="20"/>
          </w:rPr>
          <w:t>40</w:t>
        </w:r>
      </w:hyperlink>
      <w:r>
        <w:rPr>
          <w:color w:val="222222"/>
          <w:sz w:val="27"/>
          <w:szCs w:val="27"/>
        </w:rPr>
        <w:t>. A study of head-fixed mice running on a cue-rich treadmill found that silencing interneurons did not affect place cells outside of their place fields</w:t>
      </w:r>
      <w:hyperlink r:id="rId40" w:anchor="ref-CR34" w:tooltip="Royer, S. et al. Control of timing, rate and bursts of hippocampal place cells by dendritic and somatic inhibition. Nat. Neurosci. 15, 769–775 (2012)." w:history="1">
        <w:r>
          <w:rPr>
            <w:rStyle w:val="Hyperlink"/>
            <w:color w:val="006699"/>
            <w:sz w:val="20"/>
            <w:szCs w:val="20"/>
          </w:rPr>
          <w:t>34</w:t>
        </w:r>
      </w:hyperlink>
      <w:r>
        <w:rPr>
          <w:color w:val="222222"/>
          <w:sz w:val="27"/>
          <w:szCs w:val="27"/>
        </w:rPr>
        <w:t>, showing that excitatory inputs are necessary to activate specific place cells within a theta cycle. Second, the intrinsic properties of pyramidal neurons that promote theta resonance may also have a role in theta production. For example, HCN1 is thought to facilitate theta rhythmic firing in neurons</w:t>
      </w:r>
      <w:hyperlink r:id="rId41" w:anchor="ref-CR41" w:tooltip="Dickson, C. T. et al. Properties and role of Ih in the pacing of subthreshold oscillations in entorhinal cortex layer II neurons. J. Neurophysiol. 83, 2562–2579 (2000)." w:history="1">
        <w:r>
          <w:rPr>
            <w:rStyle w:val="Hyperlink"/>
            <w:color w:val="006699"/>
            <w:sz w:val="20"/>
            <w:szCs w:val="20"/>
          </w:rPr>
          <w:t>41</w:t>
        </w:r>
      </w:hyperlink>
      <w:r>
        <w:rPr>
          <w:color w:val="222222"/>
          <w:sz w:val="20"/>
          <w:szCs w:val="20"/>
          <w:vertAlign w:val="superscript"/>
        </w:rPr>
        <w:t>,</w:t>
      </w:r>
      <w:hyperlink r:id="rId42" w:anchor="ref-CR42" w:tooltip="Hu, H., Vervaeke, K. &amp; Storm, J. F. Two forms of electrical resonance at theta frequencies, generated by M-current, h-current and persistent Na+ current in rat hippocampal pyramidal cells. J. Physiol. 545, 783–805 (2002)." w:history="1">
        <w:r>
          <w:rPr>
            <w:rStyle w:val="Hyperlink"/>
            <w:color w:val="006699"/>
            <w:sz w:val="20"/>
            <w:szCs w:val="20"/>
          </w:rPr>
          <w:t>42</w:t>
        </w:r>
      </w:hyperlink>
      <w:r>
        <w:rPr>
          <w:color w:val="222222"/>
          <w:sz w:val="27"/>
          <w:szCs w:val="27"/>
        </w:rPr>
        <w:t> and HCN1 blockade reduces theta entrainment of pyramidal cell spikes induced by rhythmic activation of parvalbumin-positive interneurons</w:t>
      </w:r>
      <w:hyperlink r:id="rId43" w:anchor="ref-CR38" w:tooltip="Stark, E. et al. Inhibition-induced theta resonance in cortical circuits. Neuron 80, 1263–1276 (2013)." w:history="1">
        <w:r>
          <w:rPr>
            <w:rStyle w:val="Hyperlink"/>
            <w:color w:val="006699"/>
            <w:sz w:val="20"/>
            <w:szCs w:val="20"/>
          </w:rPr>
          <w:t>38</w:t>
        </w:r>
      </w:hyperlink>
      <w:r>
        <w:rPr>
          <w:color w:val="222222"/>
          <w:sz w:val="27"/>
          <w:szCs w:val="27"/>
        </w:rPr>
        <w:t>. However, the precise role of HCN channels in theta production remains unclear because it has also been reported that enhanced theta rhythms occur in HCN1-knockout mice</w:t>
      </w:r>
      <w:hyperlink r:id="rId44" w:anchor="ref-CR43" w:tooltip="Nolan, M. F. et al. A behavioral role for dendritic integration: HCN1 channels constrain spatial memory and plasticity at inputs to distal dendrites of CA1 pyramidal neurons. Cell 119, 719–732 (2004)." w:history="1">
        <w:r>
          <w:rPr>
            <w:rStyle w:val="Hyperlink"/>
            <w:color w:val="006699"/>
            <w:sz w:val="20"/>
            <w:szCs w:val="20"/>
          </w:rPr>
          <w:t>43</w:t>
        </w:r>
      </w:hyperlink>
      <w:r>
        <w:rPr>
          <w:color w:val="222222"/>
          <w:sz w:val="27"/>
          <w:szCs w:val="27"/>
        </w:rPr>
        <w:t>. Last, cholinergic inputs from the medial septum also contribute to theta generation. Cholinergic projections from the medial septum are required for theta rhythms that occur while the animal is not engaged in active behaviours, which are termed atropine-sensitive theta</w:t>
      </w:r>
      <w:hyperlink r:id="rId45" w:anchor="ref-CR44" w:tooltip="Kramis, R., Vanderwolf, C. H. &amp; Bland, B. H. Two types of hippocampal rhythmical slow activity in both the rabbit and the rat: relations to behavior and effects of atropine, diethyl ether, urethane, and pentobarbital. Exp. Neurol. 49, 58–85 (1975)." w:history="1">
        <w:r>
          <w:rPr>
            <w:rStyle w:val="Hyperlink"/>
            <w:color w:val="006699"/>
            <w:sz w:val="20"/>
            <w:szCs w:val="20"/>
          </w:rPr>
          <w:t>44</w:t>
        </w:r>
      </w:hyperlink>
      <w:r>
        <w:rPr>
          <w:color w:val="222222"/>
          <w:sz w:val="27"/>
          <w:szCs w:val="27"/>
        </w:rPr>
        <w:t>. Cholinergic stimulation may provide excitation</w:t>
      </w:r>
      <w:hyperlink r:id="rId46" w:anchor="ref-CR45" w:tooltip="Nakajima, Y., Nakajima, S., Leonard, R. J. &amp; Yamaguchi, K. Acetylcholine raises excitability by inhibiting the fast transient potassium current in cultured hippocampal neurons. Proc. Natl Acad. Sci. USA 83, 3022–3026 (1986)." w:history="1">
        <w:r>
          <w:rPr>
            <w:rStyle w:val="Hyperlink"/>
            <w:color w:val="006699"/>
            <w:sz w:val="20"/>
            <w:szCs w:val="20"/>
          </w:rPr>
          <w:t>45</w:t>
        </w:r>
      </w:hyperlink>
      <w:r>
        <w:rPr>
          <w:color w:val="222222"/>
          <w:sz w:val="27"/>
          <w:szCs w:val="27"/>
        </w:rPr>
        <w:t> to the hippocampus during such inactive states, when movement-related inputs that drive atropine-resistant theta</w:t>
      </w:r>
      <w:hyperlink r:id="rId47" w:anchor="ref-CR44" w:tooltip="Kramis, R., Vanderwolf, C. H. &amp; Bland, B. H. Two types of hippocampal rhythmical slow activity in both the rabbit and the rat: relations to behavior and effects of atropine, diethyl ether, urethane, and pentobarbital. Exp. Neurol. 49, 58–85 (1975)." w:history="1">
        <w:r>
          <w:rPr>
            <w:rStyle w:val="Hyperlink"/>
            <w:color w:val="006699"/>
            <w:sz w:val="20"/>
            <w:szCs w:val="20"/>
          </w:rPr>
          <w:t>44</w:t>
        </w:r>
      </w:hyperlink>
      <w:r>
        <w:rPr>
          <w:color w:val="222222"/>
          <w:sz w:val="27"/>
          <w:szCs w:val="27"/>
        </w:rPr>
        <w:t> are absent. In addition, a major role for cholinergic inputs in theta generation may be the suppression of another type of rhythm, sharp wave–ripples, which function in a manner that is antagonistic to theta</w:t>
      </w:r>
      <w:hyperlink r:id="rId48" w:anchor="ref-CR46" w:tooltip="Kubota, D., Colgin, L. L., Casale, M., Brucher, F. A. &amp; Lynch, G. Endogenous waves in hippocampal slices. J. Neurophysiol. 89, 81–89 (2003)." w:history="1">
        <w:r>
          <w:rPr>
            <w:rStyle w:val="Hyperlink"/>
            <w:color w:val="006699"/>
            <w:sz w:val="20"/>
            <w:szCs w:val="20"/>
          </w:rPr>
          <w:t>46</w:t>
        </w:r>
      </w:hyperlink>
      <w:r>
        <w:rPr>
          <w:color w:val="222222"/>
          <w:sz w:val="20"/>
          <w:szCs w:val="20"/>
          <w:vertAlign w:val="superscript"/>
        </w:rPr>
        <w:t>,</w:t>
      </w:r>
      <w:hyperlink r:id="rId49" w:anchor="ref-CR47" w:tooltip="Vandecasteele, M. et al. Optogenetic activation of septal cholinergic neurons suppresses sharp wave ripples and enhances theta oscillations in the hippocampus. Proc. Natl Acad. Sci. USA 111, 13535–13540 (2014)." w:history="1">
        <w:r>
          <w:rPr>
            <w:rStyle w:val="Hyperlink"/>
            <w:color w:val="006699"/>
            <w:sz w:val="20"/>
            <w:szCs w:val="20"/>
          </w:rPr>
          <w:t>47</w:t>
        </w:r>
      </w:hyperlink>
      <w:r>
        <w:rPr>
          <w:color w:val="222222"/>
          <w:sz w:val="27"/>
          <w:szCs w:val="27"/>
        </w:rPr>
        <w:t> (</w:t>
      </w:r>
      <w:hyperlink r:id="rId50" w:anchor="Sec4" w:history="1">
        <w:r>
          <w:rPr>
            <w:rStyle w:val="Hyperlink"/>
            <w:color w:val="006699"/>
            <w:sz w:val="27"/>
            <w:szCs w:val="27"/>
          </w:rPr>
          <w:t>Box 2</w:t>
        </w:r>
      </w:hyperlink>
      <w:r>
        <w:rPr>
          <w:color w:val="222222"/>
          <w:sz w:val="27"/>
          <w:szCs w:val="27"/>
        </w:rPr>
        <w:t>).</w:t>
      </w:r>
    </w:p>
    <w:p w14:paraId="3DA12856" w14:textId="77777777" w:rsidR="006D46BB" w:rsidRDefault="006D46BB" w:rsidP="006D46BB">
      <w:pPr>
        <w:pStyle w:val="NormalWeb"/>
        <w:shd w:val="clear" w:color="auto" w:fill="FFFFFF"/>
        <w:spacing w:before="0" w:beforeAutospacing="0" w:after="420" w:afterAutospacing="0"/>
        <w:rPr>
          <w:color w:val="222222"/>
          <w:sz w:val="27"/>
          <w:szCs w:val="27"/>
        </w:rPr>
      </w:pPr>
    </w:p>
    <w:p w14:paraId="67AD32AA" w14:textId="77777777" w:rsidR="006D46BB" w:rsidRDefault="006D46BB" w:rsidP="006D46BB">
      <w:pPr>
        <w:pStyle w:val="NormalWeb"/>
        <w:shd w:val="clear" w:color="auto" w:fill="FFFFFF"/>
        <w:spacing w:before="0" w:beforeAutospacing="0" w:after="420" w:afterAutospacing="0"/>
        <w:rPr>
          <w:color w:val="222222"/>
          <w:sz w:val="27"/>
          <w:szCs w:val="27"/>
        </w:rPr>
      </w:pPr>
      <w:r>
        <w:rPr>
          <w:color w:val="222222"/>
          <w:sz w:val="27"/>
          <w:szCs w:val="27"/>
        </w:rPr>
        <w:lastRenderedPageBreak/>
        <w:t>Adding to the range of complex mechanisms known to contribute to theta generation is the discovery that theta rhythms can occur in the absence of medial septum pacemaker inputs in a whole hippocampal </w:t>
      </w:r>
      <w:r>
        <w:rPr>
          <w:i/>
          <w:iCs/>
          <w:color w:val="222222"/>
          <w:sz w:val="27"/>
          <w:szCs w:val="27"/>
        </w:rPr>
        <w:t>in vitro</w:t>
      </w:r>
      <w:r>
        <w:rPr>
          <w:color w:val="222222"/>
          <w:sz w:val="27"/>
          <w:szCs w:val="27"/>
        </w:rPr>
        <w:t> preparation</w:t>
      </w:r>
      <w:hyperlink r:id="rId51" w:anchor="ref-CR48" w:tooltip="Goutagny, R., Jackson, J. &amp; Williams, S. Self-generated theta oscillations in the hippocampus. Nat. Neurosci. 12, 1491–1493 (2009)." w:history="1">
        <w:r>
          <w:rPr>
            <w:rStyle w:val="Hyperlink"/>
            <w:color w:val="006699"/>
            <w:sz w:val="20"/>
            <w:szCs w:val="20"/>
          </w:rPr>
          <w:t>48</w:t>
        </w:r>
      </w:hyperlink>
      <w:r>
        <w:rPr>
          <w:color w:val="222222"/>
          <w:sz w:val="27"/>
          <w:szCs w:val="27"/>
        </w:rPr>
        <w:t>. This finding suggests that theta can also emerge from local circuit interactions in the hippocampus. Nonetheless, it is clear that medial septum inputs are important for driving theta in behaving animals, as numerous studies have shown that medial septum lesions or inactivation disrupt theta generation</w:t>
      </w:r>
      <w:hyperlink r:id="rId52" w:anchor="ref-CR18" w:tooltip="Green, J. D. &amp; Arduini, A. A. Hippocampal electrical activity in arousal. J. Neurophysiol. 17, 533–557 (1954)." w:history="1">
        <w:r>
          <w:rPr>
            <w:rStyle w:val="Hyperlink"/>
            <w:color w:val="006699"/>
            <w:sz w:val="20"/>
            <w:szCs w:val="20"/>
          </w:rPr>
          <w:t>18</w:t>
        </w:r>
      </w:hyperlink>
      <w:r>
        <w:rPr>
          <w:color w:val="222222"/>
          <w:sz w:val="20"/>
          <w:szCs w:val="20"/>
          <w:vertAlign w:val="superscript"/>
        </w:rPr>
        <w:t>,</w:t>
      </w:r>
      <w:hyperlink r:id="rId53" w:anchor="ref-CR49" w:tooltip="Petsche, H., Stumpf, C. &amp; Gogolak, G. [The significance of the rabbit's septum as a relay station between the midbrain and the hippocampus. I. The control of hippocampus arousal activity by the septum cells]. Electroencephalogr. Clin. Neurophysiol. 14, 202–211 (1962)." w:history="1">
        <w:r>
          <w:rPr>
            <w:rStyle w:val="Hyperlink"/>
            <w:color w:val="006699"/>
            <w:sz w:val="20"/>
            <w:szCs w:val="20"/>
          </w:rPr>
          <w:t>49</w:t>
        </w:r>
      </w:hyperlink>
      <w:r>
        <w:rPr>
          <w:color w:val="222222"/>
          <w:sz w:val="20"/>
          <w:szCs w:val="20"/>
          <w:vertAlign w:val="superscript"/>
        </w:rPr>
        <w:t>,</w:t>
      </w:r>
      <w:hyperlink r:id="rId54" w:anchor="ref-CR50" w:tooltip="Mizumori, S. J., Perez, G. M., Alvarado, M. C., Barnes, C. A. &amp; McNaughton, B. L. Reversible inactivation of the medial septum differentially affects two forms of learning in rats. Brain Res. 528, 12–20 (1990)." w:history="1">
        <w:r>
          <w:rPr>
            <w:rStyle w:val="Hyperlink"/>
            <w:color w:val="006699"/>
            <w:sz w:val="20"/>
            <w:szCs w:val="20"/>
          </w:rPr>
          <w:t>50</w:t>
        </w:r>
      </w:hyperlink>
      <w:r>
        <w:rPr>
          <w:color w:val="222222"/>
          <w:sz w:val="20"/>
          <w:szCs w:val="20"/>
          <w:vertAlign w:val="superscript"/>
        </w:rPr>
        <w:t>,</w:t>
      </w:r>
      <w:hyperlink r:id="rId55" w:anchor="ref-CR51" w:tooltip="Brandon, M. P., Koenig, J., Leutgeb, J. K. &amp; Leutgeb, S. New and distinct hippocampal place codes are generated in a new environment during septal inactivation. Neuron 82, 789–796 (2014). This paper shows that stable place fields emerge in a new environment when theta rhythms are suppressed." w:history="1">
        <w:r>
          <w:rPr>
            <w:rStyle w:val="Hyperlink"/>
            <w:color w:val="006699"/>
            <w:sz w:val="20"/>
            <w:szCs w:val="20"/>
          </w:rPr>
          <w:t>51</w:t>
        </w:r>
      </w:hyperlink>
      <w:r>
        <w:rPr>
          <w:color w:val="222222"/>
          <w:sz w:val="20"/>
          <w:szCs w:val="20"/>
          <w:vertAlign w:val="superscript"/>
        </w:rPr>
        <w:t>,</w:t>
      </w:r>
      <w:hyperlink r:id="rId56" w:anchor="ref-CR52" w:tooltip="Wang, Y., Romani, S., Lustig, B., Leonardo, A. &amp; Pastalkova, E. Theta sequences are essential for internally generated hippocampal firing fields. Nat. Neurosci. 18, 282–288 (2015). This paper shows that 'episode fields', which normally emerge as animals run on a wheel during delays in a memory task, are abolished when theta rhythms are blocked by inactivation of the medial septum." w:history="1">
        <w:r>
          <w:rPr>
            <w:rStyle w:val="Hyperlink"/>
            <w:color w:val="006699"/>
            <w:sz w:val="20"/>
            <w:szCs w:val="20"/>
          </w:rPr>
          <w:t>52</w:t>
        </w:r>
      </w:hyperlink>
      <w:r>
        <w:rPr>
          <w:color w:val="222222"/>
          <w:sz w:val="27"/>
          <w:szCs w:val="27"/>
        </w:rPr>
        <w:t>.</w:t>
      </w:r>
    </w:p>
    <w:p w14:paraId="7A7DA1B6" w14:textId="77777777" w:rsidR="006D46BB" w:rsidRDefault="006D46BB" w:rsidP="006D46BB">
      <w:pPr>
        <w:pStyle w:val="NormalWeb"/>
        <w:shd w:val="clear" w:color="auto" w:fill="FFFFFF"/>
        <w:spacing w:before="0" w:beforeAutospacing="0" w:after="420" w:afterAutospacing="0"/>
        <w:rPr>
          <w:color w:val="222222"/>
          <w:sz w:val="27"/>
          <w:szCs w:val="27"/>
        </w:rPr>
      </w:pPr>
      <w:r>
        <w:rPr>
          <w:b/>
          <w:bCs/>
          <w:i/>
          <w:iCs/>
          <w:color w:val="222222"/>
          <w:sz w:val="27"/>
          <w:szCs w:val="27"/>
        </w:rPr>
        <w:t>Functions.</w:t>
      </w:r>
      <w:r>
        <w:rPr>
          <w:color w:val="222222"/>
          <w:sz w:val="27"/>
          <w:szCs w:val="27"/>
        </w:rPr>
        <w:t> In the 1970s, several fundamental studies showed that the extent to which theta was present in an electroencephalogram predicted how quickly animals learned or how well they remembered</w:t>
      </w:r>
      <w:hyperlink r:id="rId57" w:anchor="ref-CR53" w:tooltip="Landfield, P. W., McGaugh, J. L. &amp; Tusa, R. J. Theta rhythm: a temporal correlate of memory storage processes in the rat. Science 175, 87–89 (1972)." w:history="1">
        <w:r>
          <w:rPr>
            <w:rStyle w:val="Hyperlink"/>
            <w:color w:val="006699"/>
            <w:sz w:val="20"/>
            <w:szCs w:val="20"/>
          </w:rPr>
          <w:t>53</w:t>
        </w:r>
      </w:hyperlink>
      <w:r>
        <w:rPr>
          <w:color w:val="222222"/>
          <w:sz w:val="20"/>
          <w:szCs w:val="20"/>
          <w:vertAlign w:val="superscript"/>
        </w:rPr>
        <w:t>,</w:t>
      </w:r>
      <w:hyperlink r:id="rId58" w:anchor="ref-CR54" w:tooltip="Winson, J. Loss of hippocampal theta rhythm results in spatial memory deficit in the rat. Science 201, 160–163 (1978)." w:history="1">
        <w:r>
          <w:rPr>
            <w:rStyle w:val="Hyperlink"/>
            <w:color w:val="006699"/>
            <w:sz w:val="20"/>
            <w:szCs w:val="20"/>
          </w:rPr>
          <w:t>54</w:t>
        </w:r>
      </w:hyperlink>
      <w:r>
        <w:rPr>
          <w:color w:val="222222"/>
          <w:sz w:val="20"/>
          <w:szCs w:val="20"/>
          <w:vertAlign w:val="superscript"/>
        </w:rPr>
        <w:t>,</w:t>
      </w:r>
      <w:hyperlink r:id="rId59" w:anchor="ref-CR55" w:tooltip="Berry, S. D. &amp; Thompson, R. F. Prediction of learning rate from the hippocampal electroencephalogram. Science 200, 1298–1300 (1978)." w:history="1">
        <w:r>
          <w:rPr>
            <w:rStyle w:val="Hyperlink"/>
            <w:color w:val="006699"/>
            <w:sz w:val="20"/>
            <w:szCs w:val="20"/>
          </w:rPr>
          <w:t>55</w:t>
        </w:r>
      </w:hyperlink>
      <w:r>
        <w:rPr>
          <w:color w:val="222222"/>
          <w:sz w:val="27"/>
          <w:szCs w:val="27"/>
        </w:rPr>
        <w:t>. These findings led to the theory that theta has an essential role in learning and memory. Since then, much evidence for this theory has been provided by studies relating theta to mnemonic task performance and synaptic plasticity</w:t>
      </w:r>
      <w:hyperlink r:id="rId60" w:anchor="ref-CR50" w:tooltip="Mizumori, S. J., Perez, G. M., Alvarado, M. C., Barnes, C. A. &amp; McNaughton, B. L. Reversible inactivation of the medial septum differentially affects two forms of learning in rats. Brain Res. 528, 12–20 (1990)." w:history="1">
        <w:r>
          <w:rPr>
            <w:rStyle w:val="Hyperlink"/>
            <w:color w:val="006699"/>
            <w:sz w:val="20"/>
            <w:szCs w:val="20"/>
          </w:rPr>
          <w:t>50</w:t>
        </w:r>
      </w:hyperlink>
      <w:r>
        <w:rPr>
          <w:color w:val="222222"/>
          <w:sz w:val="20"/>
          <w:szCs w:val="20"/>
          <w:vertAlign w:val="superscript"/>
        </w:rPr>
        <w:t>,</w:t>
      </w:r>
      <w:hyperlink r:id="rId61" w:anchor="ref-CR56" w:tooltip="Macrides, F., Eichenbaum, H. B. &amp; Forbes, W. B. Temporal relationship between sniffing and the limbic theta rhythm during odor discrimination reversal learning. J. Neurosci. 2, 1705–1717 (1982)." w:history="1">
        <w:r>
          <w:rPr>
            <w:rStyle w:val="Hyperlink"/>
            <w:color w:val="006699"/>
            <w:sz w:val="20"/>
            <w:szCs w:val="20"/>
          </w:rPr>
          <w:t>56</w:t>
        </w:r>
      </w:hyperlink>
      <w:r>
        <w:rPr>
          <w:color w:val="222222"/>
          <w:sz w:val="20"/>
          <w:szCs w:val="20"/>
          <w:vertAlign w:val="superscript"/>
        </w:rPr>
        <w:t>,</w:t>
      </w:r>
      <w:hyperlink r:id="rId62" w:anchor="ref-CR57" w:tooltip="Mitchell, S. J., Rawlins, J. N., Steward, O. &amp; Olton, D. S. Medial septal area lesions disrupt theta rhythm and cholinergic staining in medial entorhinal cortex and produce impaired radial arm maze behavior in rats. J. Neurosci. 2, 292–302 (1982)." w:history="1">
        <w:r>
          <w:rPr>
            <w:rStyle w:val="Hyperlink"/>
            <w:color w:val="006699"/>
            <w:sz w:val="20"/>
            <w:szCs w:val="20"/>
          </w:rPr>
          <w:t>57</w:t>
        </w:r>
      </w:hyperlink>
      <w:r>
        <w:rPr>
          <w:color w:val="222222"/>
          <w:sz w:val="20"/>
          <w:szCs w:val="20"/>
          <w:vertAlign w:val="superscript"/>
        </w:rPr>
        <w:t>,</w:t>
      </w:r>
      <w:hyperlink r:id="rId63" w:anchor="ref-CR58" w:tooltip="Larson, J., Wong, D. &amp; Lynch, G. Patterned stimulation at the theta frequency is optimal for the induction of hippocampal long-term potentiation. Brain Res. 368, 347–350 (1986)." w:history="1">
        <w:r>
          <w:rPr>
            <w:rStyle w:val="Hyperlink"/>
            <w:color w:val="006699"/>
            <w:sz w:val="20"/>
            <w:szCs w:val="20"/>
          </w:rPr>
          <w:t>58</w:t>
        </w:r>
      </w:hyperlink>
      <w:r>
        <w:rPr>
          <w:color w:val="222222"/>
          <w:sz w:val="20"/>
          <w:szCs w:val="20"/>
          <w:vertAlign w:val="superscript"/>
        </w:rPr>
        <w:t>,</w:t>
      </w:r>
      <w:hyperlink r:id="rId64" w:anchor="ref-CR59" w:tooltip="M'Harzi, M. &amp; Jarrard, L. E. Effects of medial and lateral septal lesions on acquisition of a place and cue radial maze task. Behav. Brain Res. 49, 159–165 (1992)." w:history="1">
        <w:r>
          <w:rPr>
            <w:rStyle w:val="Hyperlink"/>
            <w:color w:val="006699"/>
            <w:sz w:val="20"/>
            <w:szCs w:val="20"/>
          </w:rPr>
          <w:t>59</w:t>
        </w:r>
      </w:hyperlink>
      <w:r>
        <w:rPr>
          <w:color w:val="222222"/>
          <w:sz w:val="20"/>
          <w:szCs w:val="20"/>
          <w:vertAlign w:val="superscript"/>
        </w:rPr>
        <w:t>,</w:t>
      </w:r>
      <w:hyperlink r:id="rId65" w:anchor="ref-CR60" w:tooltip="Orr, G., Rao, G., Houston, F. P., McNaughton, B. L. &amp; Barnes, C. A. Hippocampal synaptic plasticity is modulated by theta rhythm in the fascia dentata of adult and aged freely behaving rats. Hippocampus 11, 647–654 (2001)." w:history="1">
        <w:r>
          <w:rPr>
            <w:rStyle w:val="Hyperlink"/>
            <w:color w:val="006699"/>
            <w:sz w:val="20"/>
            <w:szCs w:val="20"/>
          </w:rPr>
          <w:t>60</w:t>
        </w:r>
      </w:hyperlink>
      <w:r>
        <w:rPr>
          <w:color w:val="222222"/>
          <w:sz w:val="20"/>
          <w:szCs w:val="20"/>
          <w:vertAlign w:val="superscript"/>
        </w:rPr>
        <w:t>,</w:t>
      </w:r>
      <w:hyperlink r:id="rId66" w:anchor="ref-CR61" w:tooltip="Hyman, J. M., Wyble, B. P., Goyal, V., Rossi, C. A. &amp; Hasselmo, M. E. Stimulation in hippocampal region CA1 in behaving rats yields long-term potentiation when delivered to the peak of theta and long-term depression when delivered to the trough. J. Neurosci. 23, 11725–11731 (2003)." w:history="1">
        <w:r>
          <w:rPr>
            <w:rStyle w:val="Hyperlink"/>
            <w:color w:val="006699"/>
            <w:sz w:val="20"/>
            <w:szCs w:val="20"/>
          </w:rPr>
          <w:t>61</w:t>
        </w:r>
      </w:hyperlink>
      <w:r>
        <w:rPr>
          <w:color w:val="222222"/>
          <w:sz w:val="20"/>
          <w:szCs w:val="20"/>
          <w:vertAlign w:val="superscript"/>
        </w:rPr>
        <w:t>,</w:t>
      </w:r>
      <w:hyperlink r:id="rId67" w:anchor="ref-CR62" w:tooltip="Griffin, A. L., Asaka, Y., Darling, R. D. &amp; Berry, S. D. Theta-contingent trial presentation accelerates learning rate and enhances hippocampal plasticity during trace eyeblink conditioning. Behav. Neurosci. 118, 403–411 (2004)." w:history="1">
        <w:r>
          <w:rPr>
            <w:rStyle w:val="Hyperlink"/>
            <w:color w:val="006699"/>
            <w:sz w:val="20"/>
            <w:szCs w:val="20"/>
          </w:rPr>
          <w:t>62</w:t>
        </w:r>
      </w:hyperlink>
      <w:r>
        <w:rPr>
          <w:color w:val="222222"/>
          <w:sz w:val="20"/>
          <w:szCs w:val="20"/>
          <w:vertAlign w:val="superscript"/>
        </w:rPr>
        <w:t>,</w:t>
      </w:r>
      <w:hyperlink r:id="rId68" w:anchor="ref-CR63" w:tooltip="McNaughton, N., Ruan, M. &amp; Woodnorth, M. A. Restoring theta-like rhythmicity in rats restores initial learning in the Morris water maze. Hippocampus 16, 1102–1110 (2006)." w:history="1">
        <w:r>
          <w:rPr>
            <w:rStyle w:val="Hyperlink"/>
            <w:color w:val="006699"/>
            <w:sz w:val="20"/>
            <w:szCs w:val="20"/>
          </w:rPr>
          <w:t>63</w:t>
        </w:r>
      </w:hyperlink>
      <w:r>
        <w:rPr>
          <w:color w:val="222222"/>
          <w:sz w:val="20"/>
          <w:szCs w:val="20"/>
          <w:vertAlign w:val="superscript"/>
        </w:rPr>
        <w:t>,</w:t>
      </w:r>
      <w:hyperlink r:id="rId69" w:anchor="ref-CR64" w:tooltip="Manns, J. R., Zilli, E. A., Ong, K. C., Hasselmo, M. E. &amp; Eichenbaum, H. Hippocampal CA1 spiking during encoding and retrieval: relation to theta phase. Neurobiol. Learn. Mem. 87, 9–20 (2007)." w:history="1">
        <w:r>
          <w:rPr>
            <w:rStyle w:val="Hyperlink"/>
            <w:color w:val="006699"/>
            <w:sz w:val="20"/>
            <w:szCs w:val="20"/>
          </w:rPr>
          <w:t>64</w:t>
        </w:r>
      </w:hyperlink>
      <w:r>
        <w:rPr>
          <w:color w:val="222222"/>
          <w:sz w:val="20"/>
          <w:szCs w:val="20"/>
          <w:vertAlign w:val="superscript"/>
        </w:rPr>
        <w:t>,</w:t>
      </w:r>
      <w:hyperlink r:id="rId70" w:anchor="ref-CR65" w:tooltip="Rutishauser, U., Ross, I. B., Mamelak, A. N. &amp; Schuman, E. M. Human memory strength is predicted by theta-frequency phase-locking of single neurons. Nature 464, 903–907 (2010)." w:history="1">
        <w:r>
          <w:rPr>
            <w:rStyle w:val="Hyperlink"/>
            <w:color w:val="006699"/>
            <w:sz w:val="20"/>
            <w:szCs w:val="20"/>
          </w:rPr>
          <w:t>65</w:t>
        </w:r>
      </w:hyperlink>
      <w:r>
        <w:rPr>
          <w:color w:val="222222"/>
          <w:sz w:val="20"/>
          <w:szCs w:val="20"/>
          <w:vertAlign w:val="superscript"/>
        </w:rPr>
        <w:t>,</w:t>
      </w:r>
      <w:hyperlink r:id="rId71" w:anchor="ref-CR66" w:tooltip="Siegle, J. H. &amp; Wilson, M. A. Enhancement of encoding and retrieval functions through theta phase-specific manipulation of hippocampus. eLife 3, e03061 (2014). This study shows that memory encoding and memory retrieval are differentially affected depending on the theta phase at which CA1 is inhibited. Optogenetic techniques were used to inhibit CA1 activity at particular phases of theta." w:history="1">
        <w:r>
          <w:rPr>
            <w:rStyle w:val="Hyperlink"/>
            <w:color w:val="006699"/>
            <w:sz w:val="20"/>
            <w:szCs w:val="20"/>
          </w:rPr>
          <w:t>66</w:t>
        </w:r>
      </w:hyperlink>
      <w:r>
        <w:rPr>
          <w:color w:val="222222"/>
          <w:sz w:val="20"/>
          <w:szCs w:val="20"/>
          <w:vertAlign w:val="superscript"/>
        </w:rPr>
        <w:t>,</w:t>
      </w:r>
      <w:hyperlink r:id="rId72" w:anchor="ref-CR67" w:tooltip="Belchior, H., Lopes-Dos-Santos, V., Tort, A. B. &amp; Ribeiro, S. Increase in hippocampal theta oscillations during spatial decision making. Hippocampus 24, 693–702 (2014)." w:history="1">
        <w:r>
          <w:rPr>
            <w:rStyle w:val="Hyperlink"/>
            <w:color w:val="006699"/>
            <w:sz w:val="20"/>
            <w:szCs w:val="20"/>
          </w:rPr>
          <w:t>67</w:t>
        </w:r>
      </w:hyperlink>
      <w:r>
        <w:rPr>
          <w:color w:val="222222"/>
          <w:sz w:val="27"/>
          <w:szCs w:val="27"/>
        </w:rPr>
        <w:t>. However, the theory has been called into question by a recent study</w:t>
      </w:r>
      <w:hyperlink r:id="rId73" w:anchor="ref-CR51" w:tooltip="Brandon, M. P., Koenig, J., Leutgeb, J. K. &amp; Leutgeb, S. New and distinct hippocampal place codes are generated in a new environment during septal inactivation. Neuron 82, 789–796 (2014). This paper shows that stable place fields emerge in a new environment when theta rhythms are suppressed." w:history="1">
        <w:r>
          <w:rPr>
            <w:rStyle w:val="Hyperlink"/>
            <w:color w:val="006699"/>
            <w:sz w:val="20"/>
            <w:szCs w:val="20"/>
          </w:rPr>
          <w:t>51</w:t>
        </w:r>
      </w:hyperlink>
      <w:r>
        <w:rPr>
          <w:color w:val="222222"/>
          <w:sz w:val="27"/>
          <w:szCs w:val="27"/>
        </w:rPr>
        <w:t> involving recordings from place cells. Place fields emerge as animals gain experience with new environments</w:t>
      </w:r>
      <w:hyperlink r:id="rId74" w:anchor="ref-CR68" w:tooltip="Wilson, M. A. &amp; McNaughton, B. L. Dynamics of the hippocampal ensemble code for space. Science 261, 1055–1058 (1993)." w:history="1">
        <w:r>
          <w:rPr>
            <w:rStyle w:val="Hyperlink"/>
            <w:color w:val="006699"/>
            <w:sz w:val="20"/>
            <w:szCs w:val="20"/>
          </w:rPr>
          <w:t>68</w:t>
        </w:r>
      </w:hyperlink>
      <w:r>
        <w:rPr>
          <w:color w:val="222222"/>
          <w:sz w:val="20"/>
          <w:szCs w:val="20"/>
          <w:vertAlign w:val="superscript"/>
        </w:rPr>
        <w:t>,</w:t>
      </w:r>
      <w:hyperlink r:id="rId75" w:anchor="ref-CR69" w:tooltip="Leutgeb, S., Leutgeb, J. K., Treves, A., Moser, M. B. &amp; Moser, E. I. Distinct ensemble codes in hippocampal areas CA3 and CA1. Science 305, 1295–1298 (2004)." w:history="1">
        <w:r>
          <w:rPr>
            <w:rStyle w:val="Hyperlink"/>
            <w:color w:val="006699"/>
            <w:sz w:val="20"/>
            <w:szCs w:val="20"/>
          </w:rPr>
          <w:t>69</w:t>
        </w:r>
      </w:hyperlink>
      <w:r>
        <w:rPr>
          <w:color w:val="222222"/>
          <w:sz w:val="20"/>
          <w:szCs w:val="20"/>
          <w:vertAlign w:val="superscript"/>
        </w:rPr>
        <w:t>,</w:t>
      </w:r>
      <w:hyperlink r:id="rId76" w:anchor="ref-CR70" w:tooltip="Frank, L. M., Stanley, G. B. &amp; Brown, E. N. Hippocampal plasticity across multiple days of exposure to novel environments. J. Neurosci. 24, 7681–7689 (2004)." w:history="1">
        <w:r>
          <w:rPr>
            <w:rStyle w:val="Hyperlink"/>
            <w:color w:val="006699"/>
            <w:sz w:val="20"/>
            <w:szCs w:val="20"/>
          </w:rPr>
          <w:t>70</w:t>
        </w:r>
      </w:hyperlink>
      <w:r>
        <w:rPr>
          <w:color w:val="222222"/>
          <w:sz w:val="27"/>
          <w:szCs w:val="27"/>
        </w:rPr>
        <w:t> and it is often assumed that the development of place cell representations corresponds to spatial learning. It was therefore surprising that this study</w:t>
      </w:r>
      <w:hyperlink r:id="rId77" w:anchor="ref-CR51" w:tooltip="Brandon, M. P., Koenig, J., Leutgeb, J. K. &amp; Leutgeb, S. New and distinct hippocampal place codes are generated in a new environment during septal inactivation. Neuron 82, 789–796 (2014). This paper shows that stable place fields emerge in a new environment when theta rhythms are suppressed." w:history="1">
        <w:r>
          <w:rPr>
            <w:rStyle w:val="Hyperlink"/>
            <w:color w:val="006699"/>
            <w:sz w:val="20"/>
            <w:szCs w:val="20"/>
          </w:rPr>
          <w:t>51</w:t>
        </w:r>
      </w:hyperlink>
      <w:r>
        <w:rPr>
          <w:color w:val="222222"/>
          <w:sz w:val="27"/>
          <w:szCs w:val="27"/>
        </w:rPr>
        <w:t> showed that, in rats, place fields were formed when the animal was in novel environments despite theta rhythms and theta entrainment of spikes being blocked by septal inactivation. In addition, flying bats have place cells even though these place cells show little to no theta rhythmicity in their firing</w:t>
      </w:r>
      <w:hyperlink r:id="rId78" w:anchor="ref-CR71" w:tooltip="Yartsev, M. M. &amp; Ulanovsky, N. Representation of three-dimensional space in the hippocampus of flying bats. Science 340, 367–372 (2013)." w:history="1">
        <w:r>
          <w:rPr>
            <w:rStyle w:val="Hyperlink"/>
            <w:color w:val="006699"/>
            <w:sz w:val="20"/>
            <w:szCs w:val="20"/>
          </w:rPr>
          <w:t>71</w:t>
        </w:r>
      </w:hyperlink>
      <w:r>
        <w:rPr>
          <w:color w:val="222222"/>
          <w:sz w:val="27"/>
          <w:szCs w:val="27"/>
        </w:rPr>
        <w:t>. These findings show that theta rhythmicity is not required for the formation of place fields and thus imply that theta is not necessary for the formation of spatial memory representations at the single cell level.</w:t>
      </w:r>
    </w:p>
    <w:p w14:paraId="0DC67502" w14:textId="1F7B9DD1" w:rsidR="006D46BB" w:rsidRDefault="006D46BB">
      <w:pPr>
        <w:rPr>
          <w:color w:val="222222"/>
          <w:sz w:val="27"/>
          <w:szCs w:val="27"/>
          <w:shd w:val="clear" w:color="auto" w:fill="FFFFFF"/>
        </w:rPr>
      </w:pPr>
      <w:r>
        <w:rPr>
          <w:color w:val="222222"/>
          <w:sz w:val="27"/>
          <w:szCs w:val="27"/>
          <w:shd w:val="clear" w:color="auto" w:fill="FFFFFF"/>
        </w:rPr>
        <w:t>However, it is important to note that memory is a distributed process involving coordinated groups of neurons, not isolated neurons, and, accordingly, several studies suggest that theta is required for the formation of memories represented by </w:t>
      </w:r>
      <w:hyperlink r:id="rId79" w:anchor="Glos3" w:history="1">
        <w:r>
          <w:rPr>
            <w:rStyle w:val="Hyperlink"/>
            <w:color w:val="006699"/>
            <w:sz w:val="27"/>
            <w:szCs w:val="27"/>
            <w:shd w:val="clear" w:color="auto" w:fill="FFFFFF"/>
          </w:rPr>
          <w:t>neuronal ensembles</w:t>
        </w:r>
      </w:hyperlink>
      <w:r>
        <w:rPr>
          <w:color w:val="222222"/>
          <w:sz w:val="27"/>
          <w:szCs w:val="27"/>
          <w:shd w:val="clear" w:color="auto" w:fill="FFFFFF"/>
        </w:rPr>
        <w:t>. A recent study in rats showed that theta rhythm blockade by inactivation of the medial septum impaired performance on a delayed spatial alternation mnemonic task and disrupted organized ensembles of place cells that are activated in a specific order</w:t>
      </w:r>
      <w:hyperlink r:id="rId80" w:anchor="ref-CR52" w:tooltip="Wang, Y., Romani, S., Lustig, B., Leonardo, A. &amp; Pastalkova, E. Theta sequences are essential for internally generated hippocampal firing fields. Nat. Neurosci. 18, 282–288 (2015). This paper shows that 'episode fields', which normally emerge as animals run on a wheel during delays in a memory task, are abolished when theta rhythms are blocked by inactivation of the medial septum." w:history="1">
        <w:r>
          <w:rPr>
            <w:rStyle w:val="Hyperlink"/>
            <w:color w:val="006699"/>
            <w:sz w:val="20"/>
            <w:szCs w:val="20"/>
          </w:rPr>
          <w:t>52</w:t>
        </w:r>
      </w:hyperlink>
      <w:r>
        <w:rPr>
          <w:color w:val="222222"/>
          <w:sz w:val="27"/>
          <w:szCs w:val="27"/>
          <w:shd w:val="clear" w:color="auto" w:fill="FFFFFF"/>
        </w:rPr>
        <w:t>. Such organized neuronal ensembles are termed </w:t>
      </w:r>
      <w:hyperlink r:id="rId81" w:anchor="Glos4" w:history="1">
        <w:r>
          <w:rPr>
            <w:rStyle w:val="Hyperlink"/>
            <w:color w:val="006699"/>
            <w:sz w:val="27"/>
            <w:szCs w:val="27"/>
            <w:shd w:val="clear" w:color="auto" w:fill="FFFFFF"/>
          </w:rPr>
          <w:t>theta sequences</w:t>
        </w:r>
      </w:hyperlink>
      <w:hyperlink r:id="rId82" w:anchor="ref-CR36" w:tooltip="Skaggs, W. E., McNaughton, B. L., Wilson, M. A. &amp; Barnes, C. A. Theta phase precession in hippocampal neuronal populations and the compression of temporal sequences. Hippocampus 6, 149–172 (1996)." w:history="1">
        <w:r>
          <w:rPr>
            <w:rStyle w:val="Hyperlink"/>
            <w:color w:val="006699"/>
            <w:sz w:val="20"/>
            <w:szCs w:val="20"/>
          </w:rPr>
          <w:t>36</w:t>
        </w:r>
      </w:hyperlink>
      <w:r>
        <w:rPr>
          <w:color w:val="222222"/>
          <w:sz w:val="20"/>
          <w:szCs w:val="20"/>
          <w:shd w:val="clear" w:color="auto" w:fill="FFFFFF"/>
          <w:vertAlign w:val="superscript"/>
        </w:rPr>
        <w:t>,</w:t>
      </w:r>
      <w:hyperlink r:id="rId83" w:anchor="ref-CR72" w:tooltip="Dragoi, G. &amp; Buzsaki, G. Temporal encoding of place sequences by hippocampal cell assemblies. Neuron 50, 145–157 (2006)." w:history="1">
        <w:r>
          <w:rPr>
            <w:rStyle w:val="Hyperlink"/>
            <w:color w:val="006699"/>
            <w:sz w:val="20"/>
            <w:szCs w:val="20"/>
          </w:rPr>
          <w:t>72</w:t>
        </w:r>
      </w:hyperlink>
      <w:r>
        <w:rPr>
          <w:color w:val="222222"/>
          <w:sz w:val="20"/>
          <w:szCs w:val="20"/>
          <w:shd w:val="clear" w:color="auto" w:fill="FFFFFF"/>
          <w:vertAlign w:val="superscript"/>
        </w:rPr>
        <w:t>,</w:t>
      </w:r>
      <w:hyperlink r:id="rId84" w:anchor="ref-CR73" w:tooltip="Foster, D. J. &amp; Wilson, M. A. Hippocampal theta sequences. Hippocampus 17, 1093–1099 (2007)." w:history="1">
        <w:r>
          <w:rPr>
            <w:rStyle w:val="Hyperlink"/>
            <w:color w:val="006699"/>
            <w:sz w:val="20"/>
            <w:szCs w:val="20"/>
          </w:rPr>
          <w:t>73</w:t>
        </w:r>
      </w:hyperlink>
      <w:r>
        <w:rPr>
          <w:color w:val="222222"/>
          <w:sz w:val="27"/>
          <w:szCs w:val="27"/>
          <w:shd w:val="clear" w:color="auto" w:fill="FFFFFF"/>
        </w:rPr>
        <w:t> (</w:t>
      </w:r>
      <w:hyperlink r:id="rId85" w:anchor="Fig1" w:history="1">
        <w:r>
          <w:rPr>
            <w:rStyle w:val="Hyperlink"/>
            <w:color w:val="006699"/>
            <w:sz w:val="27"/>
            <w:szCs w:val="27"/>
            <w:shd w:val="clear" w:color="auto" w:fill="FFFFFF"/>
          </w:rPr>
          <w:t>Fig. 1</w:t>
        </w:r>
      </w:hyperlink>
      <w:r>
        <w:rPr>
          <w:color w:val="222222"/>
          <w:sz w:val="27"/>
          <w:szCs w:val="27"/>
          <w:shd w:val="clear" w:color="auto" w:fill="FFFFFF"/>
        </w:rPr>
        <w:t>) and this work suggested that theta sequences, rather than isolated place cells, are important for memory operations. In support of this view, theta sequences have been shown to be experience dependent</w:t>
      </w:r>
      <w:hyperlink r:id="rId86" w:anchor="ref-CR74" w:tooltip="Feng, T., Silva, D. &amp; Foster, D. J. Dissociation between the experience-dependent development of hippocampal theta sequences and single-trial phase precession. J. Neurosci. 35, 4890–4902 (2015). This study reveals that theta phase precession is present immediately in a novel environment but that theta sequences develop with experience." w:history="1">
        <w:r>
          <w:rPr>
            <w:rStyle w:val="Hyperlink"/>
            <w:color w:val="006699"/>
            <w:sz w:val="20"/>
            <w:szCs w:val="20"/>
          </w:rPr>
          <w:t>74</w:t>
        </w:r>
      </w:hyperlink>
      <w:r>
        <w:rPr>
          <w:color w:val="222222"/>
          <w:sz w:val="27"/>
          <w:szCs w:val="27"/>
          <w:shd w:val="clear" w:color="auto" w:fill="FFFFFF"/>
        </w:rPr>
        <w:t> and to represent meaningful concepts that involve sequences of locations</w:t>
      </w:r>
      <w:hyperlink r:id="rId87" w:anchor="ref-CR75" w:tooltip="Gupta, A. S., van der Meer, M. A., Touretzky, D. S. &amp; Redish, A. D. Segmentation of spatial experience by hippocampal theta sequences. Nat. Neurosci. 15, 1032–1039 (2012)." w:history="1">
        <w:r>
          <w:rPr>
            <w:rStyle w:val="Hyperlink"/>
            <w:color w:val="006699"/>
            <w:sz w:val="20"/>
            <w:szCs w:val="20"/>
          </w:rPr>
          <w:t>75</w:t>
        </w:r>
      </w:hyperlink>
      <w:r>
        <w:rPr>
          <w:color w:val="222222"/>
          <w:sz w:val="20"/>
          <w:szCs w:val="20"/>
          <w:shd w:val="clear" w:color="auto" w:fill="FFFFFF"/>
          <w:vertAlign w:val="superscript"/>
        </w:rPr>
        <w:t>,</w:t>
      </w:r>
      <w:hyperlink r:id="rId88" w:anchor="ref-CR76" w:tooltip="Wikenheiser, A. M. &amp; Redish, A. D. Hippocampal theta sequences reflect current goals. Nat. Neurosci. 18, 289–294 (2015). This paper shows that theta sequences dynamically represent paths extending ahead of an animal's location towards upcoming goal locations." w:history="1">
        <w:r>
          <w:rPr>
            <w:rStyle w:val="Hyperlink"/>
            <w:color w:val="006699"/>
            <w:sz w:val="20"/>
            <w:szCs w:val="20"/>
          </w:rPr>
          <w:t>76</w:t>
        </w:r>
      </w:hyperlink>
      <w:r>
        <w:rPr>
          <w:color w:val="222222"/>
          <w:sz w:val="27"/>
          <w:szCs w:val="27"/>
          <w:shd w:val="clear" w:color="auto" w:fill="FFFFFF"/>
        </w:rPr>
        <w:t> (such as the path to a reward). In addition, theta sequences do not simply reflect hard-wired connections in the hippocampal network, but rather they change dynamically according to the behavioural intentions of the animal</w:t>
      </w:r>
      <w:hyperlink r:id="rId89" w:anchor="ref-CR76" w:tooltip="Wikenheiser, A. M. &amp; Redish, A. D. Hippocampal theta sequences reflect current goals. Nat. Neurosci. 18, 289–294 (2015). This paper shows that theta sequences dynamically represent paths extending ahead of an animal's location towards upcoming goal locations." w:history="1">
        <w:r>
          <w:rPr>
            <w:rStyle w:val="Hyperlink"/>
            <w:color w:val="006699"/>
            <w:sz w:val="20"/>
            <w:szCs w:val="20"/>
          </w:rPr>
          <w:t>76</w:t>
        </w:r>
      </w:hyperlink>
      <w:r>
        <w:rPr>
          <w:color w:val="222222"/>
          <w:sz w:val="27"/>
          <w:szCs w:val="27"/>
          <w:shd w:val="clear" w:color="auto" w:fill="FFFFFF"/>
        </w:rPr>
        <w:t xml:space="preserve">. These results suggest that theta rhythms link different cells together in functional </w:t>
      </w:r>
      <w:r>
        <w:rPr>
          <w:color w:val="222222"/>
          <w:sz w:val="27"/>
          <w:szCs w:val="27"/>
          <w:shd w:val="clear" w:color="auto" w:fill="FFFFFF"/>
        </w:rPr>
        <w:lastRenderedPageBreak/>
        <w:t>ensembles that support memory operations by providing integrated representations of complex concepts and experiences.</w:t>
      </w:r>
    </w:p>
    <w:p w14:paraId="64622C25" w14:textId="77777777" w:rsidR="006D46BB" w:rsidRDefault="006D46BB">
      <w:pPr>
        <w:rPr>
          <w:color w:val="222222"/>
          <w:sz w:val="27"/>
          <w:szCs w:val="27"/>
          <w:shd w:val="clear" w:color="auto" w:fill="FFFFFF"/>
        </w:rPr>
      </w:pPr>
      <w:r>
        <w:rPr>
          <w:color w:val="222222"/>
          <w:sz w:val="27"/>
          <w:szCs w:val="27"/>
          <w:shd w:val="clear" w:color="auto" w:fill="FFFFFF"/>
        </w:rPr>
        <w:br w:type="page"/>
      </w:r>
    </w:p>
    <w:p w14:paraId="1B53BA8E" w14:textId="71A95443" w:rsidR="006D46BB" w:rsidRDefault="006D46BB">
      <w:pPr>
        <w:rPr>
          <w:color w:val="222222"/>
          <w:sz w:val="27"/>
          <w:szCs w:val="27"/>
          <w:shd w:val="clear" w:color="auto" w:fill="FFFFFF"/>
        </w:rPr>
      </w:pPr>
      <w:r>
        <w:rPr>
          <w:color w:val="222222"/>
          <w:sz w:val="27"/>
          <w:szCs w:val="27"/>
          <w:shd w:val="clear" w:color="auto" w:fill="FFFFFF"/>
        </w:rPr>
        <w:lastRenderedPageBreak/>
        <w:t>Theta may also integrate various types of sensory information received by the hippocampus — such as olfactory and visual input — by linking neurons that code different aspects of the same experience. Theta rhythms are well suited to coordinating multimodal sensory information because they correlate with movements used to acquire sensory stimuli, including sniffing and whisking</w:t>
      </w:r>
      <w:hyperlink r:id="rId90" w:anchor="ref-CR56" w:tooltip="Macrides, F., Eichenbaum, H. B. &amp; Forbes, W. B. Temporal relationship between sniffing and the limbic theta rhythm during odor discrimination reversal learning. J. Neurosci. 2, 1705–1717 (1982)." w:history="1">
        <w:r>
          <w:rPr>
            <w:rStyle w:val="Hyperlink"/>
            <w:color w:val="006699"/>
            <w:sz w:val="20"/>
            <w:szCs w:val="20"/>
          </w:rPr>
          <w:t>56</w:t>
        </w:r>
      </w:hyperlink>
      <w:r>
        <w:rPr>
          <w:color w:val="222222"/>
          <w:sz w:val="20"/>
          <w:szCs w:val="20"/>
          <w:shd w:val="clear" w:color="auto" w:fill="FFFFFF"/>
          <w:vertAlign w:val="superscript"/>
        </w:rPr>
        <w:t>,</w:t>
      </w:r>
      <w:hyperlink r:id="rId91" w:anchor="ref-CR77" w:tooltip="Komisaruk, B. R. Synchrony between limbic system theta activity and rhythmical behavior in rats. J. Comp. Physiol. Psychol. 70, 482–492 (1970)." w:history="1">
        <w:r>
          <w:rPr>
            <w:rStyle w:val="Hyperlink"/>
            <w:color w:val="006699"/>
            <w:sz w:val="20"/>
            <w:szCs w:val="20"/>
          </w:rPr>
          <w:t>77</w:t>
        </w:r>
      </w:hyperlink>
      <w:r>
        <w:rPr>
          <w:color w:val="222222"/>
          <w:sz w:val="27"/>
          <w:szCs w:val="27"/>
          <w:shd w:val="clear" w:color="auto" w:fill="FFFFFF"/>
        </w:rPr>
        <w:t>. These correlations may be important for the optimal intake of sensory information. For example, during an olfactory discrimination task, performance was poor when rats sniffed more slowly than theta frequency</w:t>
      </w:r>
      <w:hyperlink r:id="rId92" w:anchor="ref-CR78" w:tooltip="Kepecs, A., Uchida, N. &amp; Mainen, Z. F. Rapid and precise control of sniffing during olfactory discrimination in rats. J. Neurophysiol. 98, 205–213 (2007)." w:history="1">
        <w:r>
          <w:rPr>
            <w:rStyle w:val="Hyperlink"/>
            <w:color w:val="006699"/>
            <w:sz w:val="20"/>
            <w:szCs w:val="20"/>
          </w:rPr>
          <w:t>78</w:t>
        </w:r>
      </w:hyperlink>
      <w:r>
        <w:rPr>
          <w:color w:val="222222"/>
          <w:sz w:val="27"/>
          <w:szCs w:val="27"/>
          <w:shd w:val="clear" w:color="auto" w:fill="FFFFFF"/>
        </w:rPr>
        <w:t>. Moreover, theta rhythm in the hippocampus was not coupled to whisking when rats were merely whisking in air rather than actively sampling olfactory stimuli</w:t>
      </w:r>
      <w:hyperlink r:id="rId93" w:anchor="ref-CR79" w:tooltip="Berg, R. W., Whitmer, D. &amp; Kleinfeld, D. Exploratory whisking by rat is not phase locked to the hippocampal theta rhythm. J. Neurosci. 26, 6518–6522 (2006)." w:history="1">
        <w:r>
          <w:rPr>
            <w:rStyle w:val="Hyperlink"/>
            <w:color w:val="006699"/>
            <w:sz w:val="20"/>
            <w:szCs w:val="20"/>
          </w:rPr>
          <w:t>79</w:t>
        </w:r>
      </w:hyperlink>
      <w:r>
        <w:rPr>
          <w:color w:val="222222"/>
          <w:sz w:val="27"/>
          <w:szCs w:val="27"/>
          <w:shd w:val="clear" w:color="auto" w:fill="FFFFFF"/>
        </w:rPr>
        <w:t>. In addition, a recent study reported that saccade generation reset the phase of hippocampal theta in monkeys carrying out a visual memory task</w:t>
      </w:r>
      <w:hyperlink r:id="rId94" w:anchor="ref-CR22" w:tooltip="Jutras, M. J., Fries, P. &amp; Buffalo, E. A. Oscillatory activity in the monkey hippocampus during visual exploration and memory formation. Proc. Natl Acad. Sci. USA 110, 13144–13149 (2013)." w:history="1">
        <w:r>
          <w:rPr>
            <w:rStyle w:val="Hyperlink"/>
            <w:color w:val="006699"/>
            <w:sz w:val="20"/>
            <w:szCs w:val="20"/>
          </w:rPr>
          <w:t>22</w:t>
        </w:r>
      </w:hyperlink>
      <w:r>
        <w:rPr>
          <w:color w:val="222222"/>
          <w:sz w:val="27"/>
          <w:szCs w:val="27"/>
          <w:shd w:val="clear" w:color="auto" w:fill="FFFFFF"/>
        </w:rPr>
        <w:t>, which suggests that saccades prime the hippocampus to take in visual information. Together, these results suggest that theta coordination of neuronal activity and the active sampling of sensory stimuli produce an integrated representation of the current environment.</w:t>
      </w:r>
    </w:p>
    <w:p w14:paraId="081275E5" w14:textId="474186DE" w:rsidR="006D46BB" w:rsidRDefault="006D46BB">
      <w:pPr>
        <w:rPr>
          <w:color w:val="222222"/>
          <w:sz w:val="27"/>
          <w:szCs w:val="27"/>
          <w:shd w:val="clear" w:color="auto" w:fill="FFFFFF"/>
        </w:rPr>
      </w:pPr>
    </w:p>
    <w:p w14:paraId="2FCFE8C8" w14:textId="77777777" w:rsidR="006D46BB" w:rsidRDefault="006D46BB" w:rsidP="006D46BB">
      <w:pPr>
        <w:pStyle w:val="NormalWeb"/>
        <w:shd w:val="clear" w:color="auto" w:fill="FFFFFF"/>
        <w:spacing w:before="0" w:beforeAutospacing="0" w:after="420" w:afterAutospacing="0"/>
        <w:rPr>
          <w:color w:val="222222"/>
          <w:sz w:val="27"/>
          <w:szCs w:val="27"/>
        </w:rPr>
      </w:pPr>
      <w:r>
        <w:rPr>
          <w:color w:val="222222"/>
          <w:sz w:val="27"/>
          <w:szCs w:val="27"/>
        </w:rPr>
        <w:t>Furthermore, each theta cycle may represent a fundamental unit of information within an episodic memory. Support for this idea was provided by studies in rats showing that distinct representations of different environments</w:t>
      </w:r>
      <w:hyperlink r:id="rId95" w:anchor="ref-CR80" w:tooltip="Jezek, K., Henriksen, E. J., Treves, A., Moser, E. I. &amp; Moser, M. B. Theta-paced flickering between place-cell maps in the hippocampus. Nature 478, 246–249 (2011)." w:history="1">
        <w:r>
          <w:rPr>
            <w:rStyle w:val="Hyperlink"/>
            <w:color w:val="006699"/>
            <w:sz w:val="20"/>
            <w:szCs w:val="20"/>
          </w:rPr>
          <w:t>80</w:t>
        </w:r>
      </w:hyperlink>
      <w:r>
        <w:rPr>
          <w:color w:val="222222"/>
          <w:sz w:val="27"/>
          <w:szCs w:val="27"/>
        </w:rPr>
        <w:t>, or of the same environment but with the location of rewards changed</w:t>
      </w:r>
      <w:hyperlink r:id="rId96" w:anchor="ref-CR81" w:tooltip="Dupret, D., O'Neill, J. &amp; Csicsvari, J. Dynamic reconfiguration of hippocampal interneuron circuits during spatial learning. Neuron 78, 166–180 (2013)." w:history="1">
        <w:r>
          <w:rPr>
            <w:rStyle w:val="Hyperlink"/>
            <w:color w:val="006699"/>
            <w:sz w:val="20"/>
            <w:szCs w:val="20"/>
          </w:rPr>
          <w:t>81</w:t>
        </w:r>
      </w:hyperlink>
      <w:r>
        <w:rPr>
          <w:color w:val="222222"/>
          <w:sz w:val="27"/>
          <w:szCs w:val="27"/>
        </w:rPr>
        <w:t>, were mainly segregated across separate theta cycles. Similar theta segregation occurred across head direction-coding neuronal ensembles in the medial entorhinal cortex (MEC) and the parasubiculum of rats</w:t>
      </w:r>
      <w:hyperlink r:id="rId97" w:anchor="ref-CR82" w:tooltip="Brandon, M. P., Bogaard, A. R., Schultheiss, N. W. &amp; Hasselmo, M. E. Segregation of cortical head direction cell assemblies on alternating theta cycles. Nat. Neurosci. 16, 739–748 (2013)." w:history="1">
        <w:r>
          <w:rPr>
            <w:rStyle w:val="Hyperlink"/>
            <w:color w:val="006699"/>
            <w:sz w:val="20"/>
            <w:szCs w:val="20"/>
          </w:rPr>
          <w:t>82</w:t>
        </w:r>
      </w:hyperlink>
      <w:r>
        <w:rPr>
          <w:color w:val="222222"/>
          <w:sz w:val="27"/>
          <w:szCs w:val="27"/>
        </w:rPr>
        <w:t>. </w:t>
      </w:r>
      <w:hyperlink r:id="rId98" w:anchor="Glos5" w:history="1">
        <w:r>
          <w:rPr>
            <w:rStyle w:val="Hyperlink"/>
            <w:color w:val="006699"/>
            <w:sz w:val="27"/>
            <w:szCs w:val="27"/>
          </w:rPr>
          <w:t>Head direction cells</w:t>
        </w:r>
      </w:hyperlink>
      <w:r>
        <w:rPr>
          <w:color w:val="222222"/>
          <w:sz w:val="27"/>
          <w:szCs w:val="27"/>
        </w:rPr>
        <w:t> that fired on the same theta cycles were tuned to similar head directions, whereas cells that fired on separate theta cycles preferred different head directions. Together, these studies suggest that spikes carrying related information are linked within a theta cycle, whereas dissimilar (and thus potentially conflicting) signals are segregated on different theta cycles.</w:t>
      </w:r>
    </w:p>
    <w:p w14:paraId="5621FF12" w14:textId="77777777" w:rsidR="006D46BB" w:rsidRDefault="006D46BB" w:rsidP="006D46BB">
      <w:pPr>
        <w:pStyle w:val="NormalWeb"/>
        <w:shd w:val="clear" w:color="auto" w:fill="FFFFFF"/>
        <w:spacing w:before="0" w:beforeAutospacing="0" w:after="420" w:afterAutospacing="0"/>
        <w:rPr>
          <w:color w:val="222222"/>
          <w:sz w:val="27"/>
          <w:szCs w:val="27"/>
        </w:rPr>
      </w:pPr>
      <w:r>
        <w:rPr>
          <w:color w:val="222222"/>
          <w:sz w:val="27"/>
          <w:szCs w:val="27"/>
        </w:rPr>
        <w:t>The functions described above are associated with theta that occurs during active states. However, theta is also prominent in the hippocampus during REM sleep, albeit with a lower frequency and a different regional profile than theta that occurs during waking</w:t>
      </w:r>
      <w:hyperlink r:id="rId99" w:anchor="ref-CR83" w:tooltip="Montgomery, S. M., Sirota, A. &amp; Buzsaki, G. Theta and gamma coordination of hippocampal networks during waking and rapid eye movement sleep. J. Neurosci. 28, 6731–6741 (2008)." w:history="1">
        <w:r>
          <w:rPr>
            <w:rStyle w:val="Hyperlink"/>
            <w:color w:val="006699"/>
            <w:sz w:val="20"/>
            <w:szCs w:val="20"/>
          </w:rPr>
          <w:t>83</w:t>
        </w:r>
      </w:hyperlink>
      <w:r>
        <w:rPr>
          <w:color w:val="222222"/>
          <w:sz w:val="27"/>
          <w:szCs w:val="27"/>
        </w:rPr>
        <w:t>. Interestingly, place cell spiking patterns that occur during active states have been shown to reoccur in theta during subsequent REM sleep, raising the possibility that REM sleep-associated theta may have a role in memory consolidation</w:t>
      </w:r>
      <w:hyperlink r:id="rId100" w:anchor="ref-CR84" w:tooltip="Louie, K. &amp; Wilson, M. A. Temporally structured replay of awake hippocampal ensemble activity during rapid eye movement sleep. Neuron 29, 145–156 (2001)." w:history="1">
        <w:r>
          <w:rPr>
            <w:rStyle w:val="Hyperlink"/>
            <w:color w:val="006699"/>
            <w:sz w:val="20"/>
            <w:szCs w:val="20"/>
          </w:rPr>
          <w:t>84</w:t>
        </w:r>
      </w:hyperlink>
      <w:r>
        <w:rPr>
          <w:color w:val="222222"/>
          <w:sz w:val="27"/>
          <w:szCs w:val="27"/>
        </w:rPr>
        <w:t>.</w:t>
      </w:r>
    </w:p>
    <w:p w14:paraId="37DFC0B9" w14:textId="77777777" w:rsidR="006D46BB" w:rsidRDefault="006D46BB"/>
    <w:sectPr w:rsidR="006D46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D46BB"/>
    <w:rsid w:val="00356A25"/>
    <w:rsid w:val="003E7D01"/>
    <w:rsid w:val="005B0A7A"/>
    <w:rsid w:val="006D46BB"/>
    <w:rsid w:val="00D936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B6C1C"/>
  <w15:docId w15:val="{B282329A-63CF-46BE-AF25-5AABFF5DE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46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D46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397644">
      <w:bodyDiv w:val="1"/>
      <w:marLeft w:val="0"/>
      <w:marRight w:val="0"/>
      <w:marTop w:val="0"/>
      <w:marBottom w:val="0"/>
      <w:divBdr>
        <w:top w:val="none" w:sz="0" w:space="0" w:color="auto"/>
        <w:left w:val="none" w:sz="0" w:space="0" w:color="auto"/>
        <w:bottom w:val="none" w:sz="0" w:space="0" w:color="auto"/>
        <w:right w:val="none" w:sz="0" w:space="0" w:color="auto"/>
      </w:divBdr>
    </w:div>
    <w:div w:id="1790318898">
      <w:bodyDiv w:val="1"/>
      <w:marLeft w:val="0"/>
      <w:marRight w:val="0"/>
      <w:marTop w:val="0"/>
      <w:marBottom w:val="0"/>
      <w:divBdr>
        <w:top w:val="none" w:sz="0" w:space="0" w:color="auto"/>
        <w:left w:val="none" w:sz="0" w:space="0" w:color="auto"/>
        <w:bottom w:val="none" w:sz="0" w:space="0" w:color="auto"/>
        <w:right w:val="none" w:sz="0" w:space="0" w:color="auto"/>
      </w:divBdr>
    </w:div>
    <w:div w:id="1845198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nature.com/articles/nrn.2016.21" TargetMode="External"/><Relationship Id="rId21" Type="http://schemas.openxmlformats.org/officeDocument/2006/relationships/hyperlink" Target="https://www.nature.com/articles/nrn.2016.21" TargetMode="External"/><Relationship Id="rId42" Type="http://schemas.openxmlformats.org/officeDocument/2006/relationships/hyperlink" Target="https://www.nature.com/articles/nrn.2016.21" TargetMode="External"/><Relationship Id="rId47" Type="http://schemas.openxmlformats.org/officeDocument/2006/relationships/hyperlink" Target="https://www.nature.com/articles/nrn.2016.21" TargetMode="External"/><Relationship Id="rId63" Type="http://schemas.openxmlformats.org/officeDocument/2006/relationships/hyperlink" Target="https://www.nature.com/articles/nrn.2016.21" TargetMode="External"/><Relationship Id="rId68" Type="http://schemas.openxmlformats.org/officeDocument/2006/relationships/hyperlink" Target="https://www.nature.com/articles/nrn.2016.21" TargetMode="External"/><Relationship Id="rId84" Type="http://schemas.openxmlformats.org/officeDocument/2006/relationships/hyperlink" Target="https://www.nature.com/articles/nrn.2016.21" TargetMode="External"/><Relationship Id="rId89" Type="http://schemas.openxmlformats.org/officeDocument/2006/relationships/hyperlink" Target="https://www.nature.com/articles/nrn.2016.21" TargetMode="External"/><Relationship Id="rId16" Type="http://schemas.openxmlformats.org/officeDocument/2006/relationships/hyperlink" Target="https://www.nature.com/articles/nrn.2016.21" TargetMode="External"/><Relationship Id="rId11" Type="http://schemas.openxmlformats.org/officeDocument/2006/relationships/hyperlink" Target="https://www.nature.com/articles/nrn.2016.21" TargetMode="External"/><Relationship Id="rId32" Type="http://schemas.openxmlformats.org/officeDocument/2006/relationships/hyperlink" Target="https://www.nature.com/articles/nrn.2016.21" TargetMode="External"/><Relationship Id="rId37" Type="http://schemas.openxmlformats.org/officeDocument/2006/relationships/hyperlink" Target="https://www.nature.com/articles/nrn.2016.21" TargetMode="External"/><Relationship Id="rId53" Type="http://schemas.openxmlformats.org/officeDocument/2006/relationships/hyperlink" Target="https://www.nature.com/articles/nrn.2016.21" TargetMode="External"/><Relationship Id="rId58" Type="http://schemas.openxmlformats.org/officeDocument/2006/relationships/hyperlink" Target="https://www.nature.com/articles/nrn.2016.21" TargetMode="External"/><Relationship Id="rId74" Type="http://schemas.openxmlformats.org/officeDocument/2006/relationships/hyperlink" Target="https://www.nature.com/articles/nrn.2016.21" TargetMode="External"/><Relationship Id="rId79" Type="http://schemas.openxmlformats.org/officeDocument/2006/relationships/hyperlink" Target="https://www.nature.com/articles/nrn.2016.21" TargetMode="External"/><Relationship Id="rId102" Type="http://schemas.openxmlformats.org/officeDocument/2006/relationships/theme" Target="theme/theme1.xml"/><Relationship Id="rId5" Type="http://schemas.openxmlformats.org/officeDocument/2006/relationships/hyperlink" Target="https://www.nature.com/articles/nrn.2016.21" TargetMode="External"/><Relationship Id="rId90" Type="http://schemas.openxmlformats.org/officeDocument/2006/relationships/hyperlink" Target="https://www.nature.com/articles/nrn.2016.21" TargetMode="External"/><Relationship Id="rId95" Type="http://schemas.openxmlformats.org/officeDocument/2006/relationships/hyperlink" Target="https://www.nature.com/articles/nrn.2016.21" TargetMode="External"/><Relationship Id="rId22" Type="http://schemas.openxmlformats.org/officeDocument/2006/relationships/hyperlink" Target="https://www.nature.com/articles/nrn.2016.21" TargetMode="External"/><Relationship Id="rId27" Type="http://schemas.openxmlformats.org/officeDocument/2006/relationships/hyperlink" Target="https://www.nature.com/articles/nrn.2016.21" TargetMode="External"/><Relationship Id="rId43" Type="http://schemas.openxmlformats.org/officeDocument/2006/relationships/hyperlink" Target="https://www.nature.com/articles/nrn.2016.21" TargetMode="External"/><Relationship Id="rId48" Type="http://schemas.openxmlformats.org/officeDocument/2006/relationships/hyperlink" Target="https://www.nature.com/articles/nrn.2016.21" TargetMode="External"/><Relationship Id="rId64" Type="http://schemas.openxmlformats.org/officeDocument/2006/relationships/hyperlink" Target="https://www.nature.com/articles/nrn.2016.21" TargetMode="External"/><Relationship Id="rId69" Type="http://schemas.openxmlformats.org/officeDocument/2006/relationships/hyperlink" Target="https://www.nature.com/articles/nrn.2016.21" TargetMode="External"/><Relationship Id="rId80" Type="http://schemas.openxmlformats.org/officeDocument/2006/relationships/hyperlink" Target="https://www.nature.com/articles/nrn.2016.21" TargetMode="External"/><Relationship Id="rId85" Type="http://schemas.openxmlformats.org/officeDocument/2006/relationships/hyperlink" Target="https://www.nature.com/articles/nrn.2016.21" TargetMode="External"/><Relationship Id="rId12" Type="http://schemas.openxmlformats.org/officeDocument/2006/relationships/hyperlink" Target="https://www.nature.com/articles/nrn.2016.21" TargetMode="External"/><Relationship Id="rId17" Type="http://schemas.openxmlformats.org/officeDocument/2006/relationships/hyperlink" Target="https://www.nature.com/articles/nrn.2016.21" TargetMode="External"/><Relationship Id="rId25" Type="http://schemas.openxmlformats.org/officeDocument/2006/relationships/hyperlink" Target="https://www.nature.com/articles/nrn.2016.21" TargetMode="External"/><Relationship Id="rId33" Type="http://schemas.openxmlformats.org/officeDocument/2006/relationships/hyperlink" Target="https://www.nature.com/articles/nrn.2016.21" TargetMode="External"/><Relationship Id="rId38" Type="http://schemas.openxmlformats.org/officeDocument/2006/relationships/hyperlink" Target="https://www.nature.com/articles/nrn.2016.21" TargetMode="External"/><Relationship Id="rId46" Type="http://schemas.openxmlformats.org/officeDocument/2006/relationships/hyperlink" Target="https://www.nature.com/articles/nrn.2016.21" TargetMode="External"/><Relationship Id="rId59" Type="http://schemas.openxmlformats.org/officeDocument/2006/relationships/hyperlink" Target="https://www.nature.com/articles/nrn.2016.21" TargetMode="External"/><Relationship Id="rId67" Type="http://schemas.openxmlformats.org/officeDocument/2006/relationships/hyperlink" Target="https://www.nature.com/articles/nrn.2016.21" TargetMode="External"/><Relationship Id="rId20" Type="http://schemas.openxmlformats.org/officeDocument/2006/relationships/hyperlink" Target="https://www.nature.com/articles/nrn.2016.21" TargetMode="External"/><Relationship Id="rId41" Type="http://schemas.openxmlformats.org/officeDocument/2006/relationships/hyperlink" Target="https://www.nature.com/articles/nrn.2016.21" TargetMode="External"/><Relationship Id="rId54" Type="http://schemas.openxmlformats.org/officeDocument/2006/relationships/hyperlink" Target="https://www.nature.com/articles/nrn.2016.21" TargetMode="External"/><Relationship Id="rId62" Type="http://schemas.openxmlformats.org/officeDocument/2006/relationships/hyperlink" Target="https://www.nature.com/articles/nrn.2016.21" TargetMode="External"/><Relationship Id="rId70" Type="http://schemas.openxmlformats.org/officeDocument/2006/relationships/hyperlink" Target="https://www.nature.com/articles/nrn.2016.21" TargetMode="External"/><Relationship Id="rId75" Type="http://schemas.openxmlformats.org/officeDocument/2006/relationships/hyperlink" Target="https://www.nature.com/articles/nrn.2016.21" TargetMode="External"/><Relationship Id="rId83" Type="http://schemas.openxmlformats.org/officeDocument/2006/relationships/hyperlink" Target="https://www.nature.com/articles/nrn.2016.21" TargetMode="External"/><Relationship Id="rId88" Type="http://schemas.openxmlformats.org/officeDocument/2006/relationships/hyperlink" Target="https://www.nature.com/articles/nrn.2016.21" TargetMode="External"/><Relationship Id="rId91" Type="http://schemas.openxmlformats.org/officeDocument/2006/relationships/hyperlink" Target="https://www.nature.com/articles/nrn.2016.21" TargetMode="External"/><Relationship Id="rId96" Type="http://schemas.openxmlformats.org/officeDocument/2006/relationships/hyperlink" Target="https://www.nature.com/articles/nrn.2016.21" TargetMode="External"/><Relationship Id="rId1" Type="http://schemas.openxmlformats.org/officeDocument/2006/relationships/styles" Target="styles.xml"/><Relationship Id="rId6" Type="http://schemas.openxmlformats.org/officeDocument/2006/relationships/hyperlink" Target="https://www.nature.com/articles/nrn.2016.21" TargetMode="External"/><Relationship Id="rId15" Type="http://schemas.openxmlformats.org/officeDocument/2006/relationships/hyperlink" Target="https://www.nature.com/articles/nrn.2016.21" TargetMode="External"/><Relationship Id="rId23" Type="http://schemas.openxmlformats.org/officeDocument/2006/relationships/hyperlink" Target="https://www.nature.com/articles/nrn.2016.21" TargetMode="External"/><Relationship Id="rId28" Type="http://schemas.openxmlformats.org/officeDocument/2006/relationships/hyperlink" Target="https://www.nature.com/articles/nrn.2016.21" TargetMode="External"/><Relationship Id="rId36" Type="http://schemas.openxmlformats.org/officeDocument/2006/relationships/hyperlink" Target="https://www.nature.com/articles/nrn.2016.21" TargetMode="External"/><Relationship Id="rId49" Type="http://schemas.openxmlformats.org/officeDocument/2006/relationships/hyperlink" Target="https://www.nature.com/articles/nrn.2016.21" TargetMode="External"/><Relationship Id="rId57" Type="http://schemas.openxmlformats.org/officeDocument/2006/relationships/hyperlink" Target="https://www.nature.com/articles/nrn.2016.21" TargetMode="External"/><Relationship Id="rId10" Type="http://schemas.openxmlformats.org/officeDocument/2006/relationships/hyperlink" Target="https://www.nature.com/articles/nrn.2016.21" TargetMode="External"/><Relationship Id="rId31" Type="http://schemas.openxmlformats.org/officeDocument/2006/relationships/hyperlink" Target="https://www.nature.com/articles/nrn.2016.21" TargetMode="External"/><Relationship Id="rId44" Type="http://schemas.openxmlformats.org/officeDocument/2006/relationships/hyperlink" Target="https://www.nature.com/articles/nrn.2016.21" TargetMode="External"/><Relationship Id="rId52" Type="http://schemas.openxmlformats.org/officeDocument/2006/relationships/hyperlink" Target="https://www.nature.com/articles/nrn.2016.21" TargetMode="External"/><Relationship Id="rId60" Type="http://schemas.openxmlformats.org/officeDocument/2006/relationships/hyperlink" Target="https://www.nature.com/articles/nrn.2016.21" TargetMode="External"/><Relationship Id="rId65" Type="http://schemas.openxmlformats.org/officeDocument/2006/relationships/hyperlink" Target="https://www.nature.com/articles/nrn.2016.21" TargetMode="External"/><Relationship Id="rId73" Type="http://schemas.openxmlformats.org/officeDocument/2006/relationships/hyperlink" Target="https://www.nature.com/articles/nrn.2016.21" TargetMode="External"/><Relationship Id="rId78" Type="http://schemas.openxmlformats.org/officeDocument/2006/relationships/hyperlink" Target="https://www.nature.com/articles/nrn.2016.21" TargetMode="External"/><Relationship Id="rId81" Type="http://schemas.openxmlformats.org/officeDocument/2006/relationships/hyperlink" Target="https://www.nature.com/articles/nrn.2016.21" TargetMode="External"/><Relationship Id="rId86" Type="http://schemas.openxmlformats.org/officeDocument/2006/relationships/hyperlink" Target="https://www.nature.com/articles/nrn.2016.21" TargetMode="External"/><Relationship Id="rId94" Type="http://schemas.openxmlformats.org/officeDocument/2006/relationships/hyperlink" Target="https://www.nature.com/articles/nrn.2016.21" TargetMode="External"/><Relationship Id="rId99" Type="http://schemas.openxmlformats.org/officeDocument/2006/relationships/hyperlink" Target="https://www.nature.com/articles/nrn.2016.21" TargetMode="External"/><Relationship Id="rId101" Type="http://schemas.openxmlformats.org/officeDocument/2006/relationships/fontTable" Target="fontTable.xml"/><Relationship Id="rId4" Type="http://schemas.openxmlformats.org/officeDocument/2006/relationships/hyperlink" Target="https://www.nature.com/articles/nrn.2016.21" TargetMode="External"/><Relationship Id="rId9" Type="http://schemas.openxmlformats.org/officeDocument/2006/relationships/hyperlink" Target="https://www.nature.com/articles/nrn.2016.21" TargetMode="External"/><Relationship Id="rId13" Type="http://schemas.openxmlformats.org/officeDocument/2006/relationships/hyperlink" Target="https://www.nature.com/articles/nrn.2016.21" TargetMode="External"/><Relationship Id="rId18" Type="http://schemas.openxmlformats.org/officeDocument/2006/relationships/hyperlink" Target="https://www.nature.com/articles/nrn.2016.21" TargetMode="External"/><Relationship Id="rId39" Type="http://schemas.openxmlformats.org/officeDocument/2006/relationships/hyperlink" Target="https://www.nature.com/articles/nrn.2016.21" TargetMode="External"/><Relationship Id="rId34" Type="http://schemas.openxmlformats.org/officeDocument/2006/relationships/hyperlink" Target="https://www.nature.com/articles/nrn.2016.21" TargetMode="External"/><Relationship Id="rId50" Type="http://schemas.openxmlformats.org/officeDocument/2006/relationships/hyperlink" Target="https://www.nature.com/articles/nrn.2016.21" TargetMode="External"/><Relationship Id="rId55" Type="http://schemas.openxmlformats.org/officeDocument/2006/relationships/hyperlink" Target="https://www.nature.com/articles/nrn.2016.21" TargetMode="External"/><Relationship Id="rId76" Type="http://schemas.openxmlformats.org/officeDocument/2006/relationships/hyperlink" Target="https://www.nature.com/articles/nrn.2016.21" TargetMode="External"/><Relationship Id="rId97" Type="http://schemas.openxmlformats.org/officeDocument/2006/relationships/hyperlink" Target="https://www.nature.com/articles/nrn.2016.21" TargetMode="External"/><Relationship Id="rId7" Type="http://schemas.openxmlformats.org/officeDocument/2006/relationships/hyperlink" Target="https://www.nature.com/articles/nrn.2016.21" TargetMode="External"/><Relationship Id="rId71" Type="http://schemas.openxmlformats.org/officeDocument/2006/relationships/hyperlink" Target="https://www.nature.com/articles/nrn.2016.21" TargetMode="External"/><Relationship Id="rId92" Type="http://schemas.openxmlformats.org/officeDocument/2006/relationships/hyperlink" Target="https://www.nature.com/articles/nrn.2016.21" TargetMode="External"/><Relationship Id="rId2" Type="http://schemas.openxmlformats.org/officeDocument/2006/relationships/settings" Target="settings.xml"/><Relationship Id="rId29" Type="http://schemas.openxmlformats.org/officeDocument/2006/relationships/hyperlink" Target="https://www.nature.com/articles/nrn.2016.21" TargetMode="External"/><Relationship Id="rId24" Type="http://schemas.openxmlformats.org/officeDocument/2006/relationships/hyperlink" Target="https://www.nature.com/articles/nrn.2016.21" TargetMode="External"/><Relationship Id="rId40" Type="http://schemas.openxmlformats.org/officeDocument/2006/relationships/hyperlink" Target="https://www.nature.com/articles/nrn.2016.21" TargetMode="External"/><Relationship Id="rId45" Type="http://schemas.openxmlformats.org/officeDocument/2006/relationships/hyperlink" Target="https://www.nature.com/articles/nrn.2016.21" TargetMode="External"/><Relationship Id="rId66" Type="http://schemas.openxmlformats.org/officeDocument/2006/relationships/hyperlink" Target="https://www.nature.com/articles/nrn.2016.21" TargetMode="External"/><Relationship Id="rId87" Type="http://schemas.openxmlformats.org/officeDocument/2006/relationships/hyperlink" Target="https://www.nature.com/articles/nrn.2016.21" TargetMode="External"/><Relationship Id="rId61" Type="http://schemas.openxmlformats.org/officeDocument/2006/relationships/hyperlink" Target="https://www.nature.com/articles/nrn.2016.21" TargetMode="External"/><Relationship Id="rId82" Type="http://schemas.openxmlformats.org/officeDocument/2006/relationships/hyperlink" Target="https://www.nature.com/articles/nrn.2016.21" TargetMode="External"/><Relationship Id="rId19" Type="http://schemas.openxmlformats.org/officeDocument/2006/relationships/hyperlink" Target="https://www.nature.com/articles/nrn.2016.21" TargetMode="External"/><Relationship Id="rId14" Type="http://schemas.openxmlformats.org/officeDocument/2006/relationships/hyperlink" Target="https://www.nature.com/articles/nrn.2016.21" TargetMode="External"/><Relationship Id="rId30" Type="http://schemas.openxmlformats.org/officeDocument/2006/relationships/hyperlink" Target="https://www.nature.com/articles/nrn.2016.21" TargetMode="External"/><Relationship Id="rId35" Type="http://schemas.openxmlformats.org/officeDocument/2006/relationships/hyperlink" Target="https://www.nature.com/articles/nrn.2016.21" TargetMode="External"/><Relationship Id="rId56" Type="http://schemas.openxmlformats.org/officeDocument/2006/relationships/hyperlink" Target="https://www.nature.com/articles/nrn.2016.21" TargetMode="External"/><Relationship Id="rId77" Type="http://schemas.openxmlformats.org/officeDocument/2006/relationships/hyperlink" Target="https://www.nature.com/articles/nrn.2016.21" TargetMode="External"/><Relationship Id="rId100" Type="http://schemas.openxmlformats.org/officeDocument/2006/relationships/hyperlink" Target="https://www.nature.com/articles/nrn.2016.21" TargetMode="External"/><Relationship Id="rId8" Type="http://schemas.openxmlformats.org/officeDocument/2006/relationships/hyperlink" Target="https://www.nature.com/articles/nrn.2016.21" TargetMode="External"/><Relationship Id="rId51" Type="http://schemas.openxmlformats.org/officeDocument/2006/relationships/hyperlink" Target="https://www.nature.com/articles/nrn.2016.21" TargetMode="External"/><Relationship Id="rId72" Type="http://schemas.openxmlformats.org/officeDocument/2006/relationships/hyperlink" Target="https://www.nature.com/articles/nrn.2016.21" TargetMode="External"/><Relationship Id="rId93" Type="http://schemas.openxmlformats.org/officeDocument/2006/relationships/hyperlink" Target="https://www.nature.com/articles/nrn.2016.21" TargetMode="External"/><Relationship Id="rId98" Type="http://schemas.openxmlformats.org/officeDocument/2006/relationships/hyperlink" Target="https://www.nature.com/articles/nrn.2016.21"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6597</TotalTime>
  <Pages>5</Pages>
  <Words>5622</Words>
  <Characters>32051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Kolibius (PGR)</dc:creator>
  <cp:keywords/>
  <dc:description/>
  <cp:lastModifiedBy>Luca Kolibius (PGR)</cp:lastModifiedBy>
  <cp:revision>1</cp:revision>
  <dcterms:created xsi:type="dcterms:W3CDTF">2022-12-10T21:10:00Z</dcterms:created>
  <dcterms:modified xsi:type="dcterms:W3CDTF">2023-01-09T00:11:00Z</dcterms:modified>
</cp:coreProperties>
</file>