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6.0 -->
  <w:body>
    <w:p w:rsidR="001D0019" w:rsidP="001D0019">
      <w:pPr>
        <w:spacing w:before="0"/>
        <w:ind w:firstLine="0"/>
      </w:pPr>
      <w:r>
        <w:t>104, anche con riferimento alla nuova tabella indicativa delle percentuali d'invalidità per le minorazioni e malattie invalidanti, di cui al decreto del Ministro della sanità 5 febbraio 1992, pubblicato nel Supplemento ordinario n. 43 alla Gazzetta Ufficiale n. 47 del 26 febbraio 1992, al fine di salvaguardare i diritti già acquisiti;</w:t>
      </w:r>
    </w:p>
    <w:p w:rsidR="001D0019" w:rsidP="001D0019">
      <w:r>
        <w:t>2) definire, anche avvalendosi del supporto della Commissione tecnica per i fabbisogni standard di cui all'articolo 1, comma 29, della legge 28 dicembre 2015, n. 208, le procedure volte alla determinazione dei livelli essenziali delle prestazioni, di cui all'articolo 117, secondo comma, lettera m), della Costituzione, con riguardo alle prestazioni in favore delle persone con disabilità, con l'individuazione di una disciplina di carattere transitorio, nelle more dell'effettiva applicazione dei livelli essenziali delle prestazioni, volta a individuare e garantire obiettivi di servizio, promuovendo la collaborazione tra i soggetti pubblici e i privati, compresi gli enti operanti nel Terzo settore.»</w:t>
      </w:r>
    </w:p>
    <w:p w:rsidR="001D0019" w:rsidP="001D0019">
      <w:r>
        <w:t>- Legge 5 febbraio 1992, n. 104, recante: «Legge-quadro per l'assistenza, l'integrazione sociale e i diritti delle persone handicappate», è pubblicata nella Gazzetta Uff. 17 febbraio 1992, n. 39, S.O.</w:t>
      </w:r>
    </w:p>
    <w:p w:rsidR="001D0019" w:rsidP="001D0019">
      <w:r>
        <w:t>- La legge 12 marzo 1999, n. 68, recante: «Norma per il diritto al lavoro dei disabili» è pubblicata nella Gazzetta Ufficiale 23 marzo 1999, n. 68, S.O.</w:t>
      </w:r>
    </w:p>
    <w:p w:rsidR="001D0019" w:rsidP="001D0019">
      <w:r>
        <w:t>- Il decreto legislativo 30 marzo 2001, n. 165, recante: «Norme generali sull'ordinamento del lavoro alle dipendenze delle amministrazioni pubbliche», è pubblicato nella Gazzetta Ufficiale 9 maggio 2001, n. 106, S.O.</w:t>
      </w:r>
    </w:p>
    <w:p w:rsidR="001D0019" w:rsidP="001D0019">
      <w:r>
        <w:t>- La legge 9 gennaio 2004, n. 4, recante: «Disposizioni per favorire e semplificare l'accesso degli utenti e, in particolare, delle persone con disabilità agli strumenti informatici», è pubblicata nella Gazzetta Ufficiale 17 gennaio 2004, n. 13.</w:t>
      </w:r>
    </w:p>
    <w:p w:rsidR="001D0019" w:rsidP="001D0019">
      <w:r>
        <w:t>- Il decreto legislativo 27 ottobre 2009, n. 150, recante: «Attuazione della legge 4 marzo 2009, n. 15, in materia di ottimizzazione della produttività del lavoro pubblico e di efficienza e trasparenza delle pubbliche amministrazioni», è pubblicato nella Gazzetta Ufficiale 31 ottobre 2009, n. 254, S.O.</w:t>
      </w:r>
    </w:p>
    <w:p w:rsidR="001D0019" w:rsidP="001D0019">
      <w:r>
        <w:t>- Il decreto legislativo 20 dicembre 2009, n. 198, recante: «Attuazione dell'articolo 4 della legge 4 marzo 2009, n. 15, in materia di ricorso per l'efficienza delle amministrazioni e dei concessionari di servizi pubblici», è pubblicato nella Gazzetta Ufficiale 31 dicembre 2009, n. 303.</w:t>
      </w:r>
    </w:p>
    <w:p w:rsidR="001D0019" w:rsidP="001D0019">
      <w:r>
        <w:t>- Il decreto-legge 9 giugno 2021, n. 80 convertito dalla legge 6 agosto 2021, n. 113, recante: «Misure urgenti per il rafforzamento della capacità amministrativa delle pubbliche amministrazioni funzionale all'attuazione del Piano nazionale di ripresa e resilienza (PNRR) e per l'efficienza della giustizia», è pubblicato nella Gazzetta Ufficiale 9 giugno 2021, n. 136.</w:t>
      </w:r>
    </w:p>
    <w:p w:rsidR="001D0019" w:rsidP="001D0019">
      <w:r>
        <w:t>- Si riporta il comma 5 dell'articolo 1 della legge 24 febbraio 2023, n. 14 (Conversione in legge, con modificazioni, del decreto-legge 29 dicembre 2022, n. 198, recante disposizioni urgenti in materia di termini legislativi. Proroga di termini per l'esercizio di deleghe legislative):</w:t>
      </w:r>
    </w:p>
    <w:p w:rsidR="001D0019" w:rsidP="001D0019">
      <w:r>
        <w:t>«5. All'articolo 1, comma 1, della legge 22 dicembre 2021, n. 227, le parole: "entro venti mesi dalla data di entrata in vigore della presente legge" sono sostituite dalle seguenti: "entro il 15 marzo 2024".</w:t>
      </w:r>
    </w:p>
    <w:p w:rsidR="001D0019" w:rsidP="001D0019">
      <w:r>
        <w:t xml:space="preserve">- Il decreto del Ministro dei lavori pubblici 14 giugno 1989, n. 236 (Prescrizioni tecniche necessarie a garantire l'accessibilità, l'adattabilità e la </w:t>
      </w:r>
      <w:r>
        <w:t>visitabilità</w:t>
      </w:r>
      <w:r>
        <w:t xml:space="preserve"> degli edifici privati e di edilizia residenziale pubblica sovvenzionata e agevolata, ai fini del superamento e dell'eliminazione delle barriere architettoniche) è pubblicato nella Gazzetta Ufficiale 23 giugno 1989, n. 47 S.O.</w:t>
      </w:r>
    </w:p>
    <w:p w:rsidR="001D0019" w:rsidP="001D0019">
      <w:pPr>
        <w:spacing w:after="0"/>
      </w:pPr>
      <w:r>
        <w:t xml:space="preserve">- Si riporta l'articolo 8 del decreto legislativo 28 agosto 1997, n. 281 (Definizione ed ampliamento delle attribuzioni della Conferenza permanente per i rapporti tra lo Stato, le regioni e le province autonome di </w:t>
      </w:r>
    </w:p>
    <w:sectPr>
      <w:pgSz w:w="11906" w:h="16838"/>
      <w:pgMar w:top="1417" w:right="1134" w:bottom="1134" w:left="1134" w:header="708" w:footer="708" w:gutter="0"/>
      <w:pgNumType w:start="7"/>
      <w:cols w:space="708"/>
      <w:titlePg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019"/>
    <w:rsid w:val="001D0019"/>
    <w:rsid w:val="00423F27"/>
  </w:rsids>
  <m:mathPr>
    <m:mathFont m:val="Cambria Math"/>
  </m:mathPr>
  <w:themeFontLang w:val="it-IT"/>
  <w:clrSchemeMapping w:bg1="light1" w:t1="dark1" w:bg2="light2" w:t2="dark2" w:accent1="accent1" w:accent2="accent2" w:accent3="accent3" w:accent4="accent4" w:accent5="accent5" w:accent6="accent6" w:hyperlink="hyperlink" w:followedHyperlink="followedHyperlink"/>
  <w15:chartTrackingRefBased/>
  <w15:docId w15:val="{14573C6D-1F1C-4F27-8320-220AF0D03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5183</Words>
  <Characters>29549</Characters>
  <Application>Microsoft Office Word</Application>
  <DocSecurity>0</DocSecurity>
  <Lines>246</Lines>
  <Paragraphs>69</Paragraphs>
  <ScaleCrop>false</ScaleCrop>
  <Company/>
  <LinksUpToDate>false</LinksUpToDate>
  <CharactersWithSpaces>34663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PACINI_CARMEN</dc:creator>
  <cp:lastModifiedBy>PACINI_CARMEN</cp:lastModifiedBy>
  <cp:revision>1</cp:revision>
  <dcterms:created xsi:type="dcterms:W3CDTF">2025-04-28T08:37:00Z</dcterms:created>
  <dcterms:modified xsi:type="dcterms:W3CDTF">2025-04-28T08:37:00Z</dcterms:modified>
</cp:coreProperties>
</file>