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6.0 -->
  <w:body>
    <w:p w:rsidR="00E709CA" w:rsidRPr="00E709CA" w:rsidP="00E709CA">
      <w:pPr>
        <w:shd w:val="clear" w:color="auto" w:fill="FFFFFF"/>
        <w:spacing w:after="120" w:line="240" w:lineRule="auto"/>
        <w:jc w:val="center"/>
        <w:outlineLvl w:val="1"/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</w:pPr>
      <w:bookmarkStart w:id="0" w:name="_GoBack"/>
      <w:r w:rsidRPr="00E709CA">
        <w:rPr>
          <w:rFonts w:ascii="Arial" w:eastAsia="Times New Roman" w:hAnsi="Arial" w:cs="Arial"/>
          <w:b/>
          <w:bCs/>
          <w:color w:val="19191A"/>
          <w:sz w:val="36"/>
          <w:szCs w:val="36"/>
          <w:lang w:eastAsia="it-IT"/>
        </w:rPr>
        <w:t>Art. 10</w:t>
      </w:r>
    </w:p>
    <w:p w:rsidR="00E709CA" w:rsidRPr="00E709CA" w:rsidP="00E709C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E709C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Entrata in vigore</w:t>
      </w:r>
    </w:p>
    <w:p w:rsidR="00E709CA" w:rsidRPr="00E709CA" w:rsidP="00E709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E709CA">
        <w:rPr>
          <w:rFonts w:ascii="Arial" w:eastAsia="Times New Roman" w:hAnsi="Arial" w:cs="Arial"/>
          <w:b/>
          <w:bCs/>
          <w:color w:val="19191A"/>
          <w:sz w:val="27"/>
          <w:szCs w:val="27"/>
          <w:lang w:eastAsia="it-IT"/>
        </w:rPr>
        <w:t>1. </w:t>
      </w:r>
      <w:r w:rsidRPr="00E709C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Il presente decreto entra in vigore il giorno successivo a quello della sua pubblicazione nella Gazzetta Ufficiale della Repubblica italiana.</w:t>
      </w:r>
      <w:r w:rsidRPr="00E709CA">
        <w:rPr>
          <w:rFonts w:ascii="Arial" w:eastAsia="Times New Roman" w:hAnsi="Arial" w:cs="Arial"/>
          <w:color w:val="19191A"/>
          <w:sz w:val="27"/>
          <w:szCs w:val="27"/>
          <w:lang w:eastAsia="it-IT"/>
        </w:rPr>
        <w:br/>
      </w:r>
    </w:p>
    <w:p w:rsidR="00E709CA" w:rsidRPr="00E709CA" w:rsidP="00E709CA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color w:val="19191A"/>
          <w:sz w:val="36"/>
          <w:szCs w:val="36"/>
          <w:lang w:eastAsia="it-IT"/>
        </w:rPr>
      </w:pPr>
      <w:r w:rsidRPr="00E709CA">
        <w:rPr>
          <w:rFonts w:ascii="Arial" w:eastAsia="Times New Roman" w:hAnsi="Arial" w:cs="Arial"/>
          <w:color w:val="19191A"/>
          <w:sz w:val="36"/>
          <w:szCs w:val="36"/>
          <w:lang w:eastAsia="it-IT"/>
        </w:rPr>
        <w:t>Il presente decreto, munito del sigillo dello Stato, sarà inserito nella Raccolta ufficiale degli atti normativi della Repubblica italiana. È fatto obbligo a chiunque spetti di osservarlo e di farlo osservare.</w:t>
      </w:r>
    </w:p>
    <w:p w:rsidR="00E138A5" w:rsidRPr="00E709CA" w:rsidP="00E709CA">
      <w:pPr>
        <w:shd w:val="clear" w:color="auto" w:fill="FFFFFF"/>
        <w:spacing w:after="120" w:line="240" w:lineRule="auto"/>
        <w:outlineLvl w:val="2"/>
        <w:rPr>
          <w:rFonts w:ascii="Arial" w:eastAsia="Times New Roman" w:hAnsi="Arial" w:cs="Arial"/>
          <w:color w:val="19191A"/>
          <w:sz w:val="27"/>
          <w:szCs w:val="27"/>
          <w:lang w:eastAsia="it-IT"/>
        </w:rPr>
      </w:pPr>
      <w:r w:rsidRPr="00E709CA">
        <w:rPr>
          <w:rFonts w:ascii="Arial" w:eastAsia="Times New Roman" w:hAnsi="Arial" w:cs="Arial"/>
          <w:color w:val="19191A"/>
          <w:sz w:val="27"/>
          <w:szCs w:val="27"/>
          <w:lang w:eastAsia="it-IT"/>
        </w:rPr>
        <w:t>Dato a Roma, addì 13 dicembre 2023</w:t>
      </w:r>
      <w:bookmarkEnd w:id="0"/>
    </w:p>
    <w:sectPr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6B"/>
    <w:rsid w:val="0024236B"/>
    <w:rsid w:val="00E138A5"/>
    <w:rsid w:val="00E709CA"/>
  </w:rsids>
  <m:mathPr>
    <m:mathFont m:val="Cambria Math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A3C4305"/>
  <w15:chartTrackingRefBased/>
  <w15:docId w15:val="{BB162BA1-1DA1-47F9-AF87-3FB302A59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Titolo2Carattere"/>
    <w:uiPriority w:val="9"/>
    <w:qFormat/>
    <w:rsid w:val="00E709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Heading3">
    <w:name w:val="heading 3"/>
    <w:basedOn w:val="Normal"/>
    <w:link w:val="Titolo3Carattere"/>
    <w:uiPriority w:val="9"/>
    <w:qFormat/>
    <w:rsid w:val="00E709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olo2Carattere">
    <w:name w:val="Titolo 2 Carattere"/>
    <w:basedOn w:val="DefaultParagraphFont"/>
    <w:link w:val="Heading2"/>
    <w:uiPriority w:val="9"/>
    <w:rsid w:val="00E709CA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DefaultParagraphFont"/>
    <w:link w:val="Heading3"/>
    <w:uiPriority w:val="9"/>
    <w:rsid w:val="00E709CA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comma-num-akn">
    <w:name w:val="comma-num-akn"/>
    <w:basedOn w:val="DefaultParagraphFont"/>
    <w:rsid w:val="00E709CA"/>
  </w:style>
  <w:style w:type="character" w:customStyle="1" w:styleId="arttextincomma">
    <w:name w:val="art_text_in_comma"/>
    <w:basedOn w:val="DefaultParagraphFont"/>
    <w:rsid w:val="00E70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PACINI_CARMEN</dc:creator>
  <cp:lastModifiedBy>PACINI_CARMEN</cp:lastModifiedBy>
  <cp:revision>2</cp:revision>
  <dcterms:created xsi:type="dcterms:W3CDTF">2025-04-28T11:50:00Z</dcterms:created>
  <dcterms:modified xsi:type="dcterms:W3CDTF">2025-04-28T11:51:00Z</dcterms:modified>
</cp:coreProperties>
</file>