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6.0 -->
  <w:body>
    <w:p w:rsidR="00F63CDA" w:rsidRPr="00F63CDA" w:rsidP="00F63CDA">
      <w:pPr>
        <w:shd w:val="clear" w:color="auto" w:fill="FFFFFF"/>
        <w:spacing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19191A"/>
          <w:sz w:val="36"/>
          <w:szCs w:val="36"/>
          <w:lang w:eastAsia="it-IT"/>
        </w:rPr>
      </w:pPr>
      <w:r w:rsidRPr="00F63CDA">
        <w:rPr>
          <w:rFonts w:ascii="Arial" w:eastAsia="Times New Roman" w:hAnsi="Arial" w:cs="Arial"/>
          <w:b/>
          <w:bCs/>
          <w:color w:val="19191A"/>
          <w:sz w:val="36"/>
          <w:szCs w:val="36"/>
          <w:lang w:eastAsia="it-IT"/>
        </w:rPr>
        <w:t>Art. 9</w:t>
      </w:r>
    </w:p>
    <w:p w:rsidR="00F63CDA" w:rsidRPr="00F63CDA" w:rsidP="00F63CD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F63CDA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Clausola di invarianza finanziaria</w:t>
      </w:r>
    </w:p>
    <w:p w:rsidR="00F63CDA" w:rsidRPr="00F63CDA" w:rsidP="00F63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F63CDA">
        <w:rPr>
          <w:rFonts w:ascii="Arial" w:eastAsia="Times New Roman" w:hAnsi="Arial" w:cs="Arial"/>
          <w:b/>
          <w:bCs/>
          <w:color w:val="19191A"/>
          <w:sz w:val="27"/>
          <w:szCs w:val="27"/>
          <w:lang w:eastAsia="it-IT"/>
        </w:rPr>
        <w:t>1. </w:t>
      </w:r>
      <w:r w:rsidRPr="00F63CDA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Dall'attuazione delle disposizioni di cui al presente decreto non devono derivare nuovi o maggiori oneri a carico della finanza pubblica.</w:t>
      </w:r>
      <w:r w:rsidRPr="00F63CDA">
        <w:rPr>
          <w:rFonts w:ascii="Arial" w:eastAsia="Times New Roman" w:hAnsi="Arial" w:cs="Arial"/>
          <w:color w:val="19191A"/>
          <w:sz w:val="27"/>
          <w:szCs w:val="27"/>
          <w:lang w:eastAsia="it-IT"/>
        </w:rPr>
        <w:br/>
      </w:r>
    </w:p>
    <w:p w:rsidR="001121E4" w:rsidRPr="00F63CDA" w:rsidP="00F63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F63CDA">
        <w:rPr>
          <w:rFonts w:ascii="Arial" w:eastAsia="Times New Roman" w:hAnsi="Arial" w:cs="Arial"/>
          <w:b/>
          <w:bCs/>
          <w:color w:val="19191A"/>
          <w:sz w:val="27"/>
          <w:szCs w:val="27"/>
          <w:lang w:eastAsia="it-IT"/>
        </w:rPr>
        <w:t>2. </w:t>
      </w:r>
      <w:r w:rsidRPr="00F63CDA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Le amministrazioni interessate provvedono agli adempimenti previsti con le risorse umane, finanziarie e strumentali disponibili a legislazione vigente.</w:t>
      </w:r>
      <w:bookmarkStart w:id="0" w:name="_GoBack"/>
      <w:bookmarkEnd w:id="0"/>
    </w:p>
    <w:sectPr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DB9"/>
    <w:rsid w:val="001121E4"/>
    <w:rsid w:val="00E03DB9"/>
    <w:rsid w:val="00F63CDA"/>
  </w:rsids>
  <m:mathPr>
    <m:mathFont m:val="Cambria Math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CC46EA3"/>
  <w15:chartTrackingRefBased/>
  <w15:docId w15:val="{91EB9B48-EE4F-4163-9877-95916D8B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Titolo2Carattere"/>
    <w:uiPriority w:val="9"/>
    <w:qFormat/>
    <w:rsid w:val="00F63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olo2Carattere">
    <w:name w:val="Titolo 2 Carattere"/>
    <w:basedOn w:val="DefaultParagraphFont"/>
    <w:link w:val="Heading2"/>
    <w:uiPriority w:val="9"/>
    <w:rsid w:val="00F63CD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comma-num-akn">
    <w:name w:val="comma-num-akn"/>
    <w:basedOn w:val="DefaultParagraphFont"/>
    <w:rsid w:val="00F63CDA"/>
  </w:style>
  <w:style w:type="character" w:customStyle="1" w:styleId="arttextincomma">
    <w:name w:val="art_text_in_comma"/>
    <w:basedOn w:val="DefaultParagraphFont"/>
    <w:rsid w:val="00F63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PACINI_CARMEN</dc:creator>
  <cp:lastModifiedBy>PACINI_CARMEN</cp:lastModifiedBy>
  <cp:revision>2</cp:revision>
  <dcterms:created xsi:type="dcterms:W3CDTF">2025-04-28T11:46:00Z</dcterms:created>
  <dcterms:modified xsi:type="dcterms:W3CDTF">2025-04-28T11:46:00Z</dcterms:modified>
</cp:coreProperties>
</file>