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D1DE80" w14:textId="4A78719B" w:rsidR="009764DF" w:rsidRPr="009764DF" w:rsidRDefault="009764DF" w:rsidP="009764DF">
      <w:pPr>
        <w:jc w:val="center"/>
        <w:rPr>
          <w:rFonts w:ascii="Arial" w:hAnsi="Arial" w:cs="Arial"/>
          <w:b/>
          <w:bCs/>
          <w:color w:val="C00000"/>
          <w:sz w:val="40"/>
          <w:szCs w:val="40"/>
        </w:rPr>
      </w:pPr>
      <w:r w:rsidRPr="009764DF">
        <w:rPr>
          <w:rFonts w:ascii="Arial" w:hAnsi="Arial" w:cs="Arial"/>
          <w:b/>
          <w:bCs/>
          <w:color w:val="C00000"/>
          <w:sz w:val="40"/>
          <w:szCs w:val="40"/>
        </w:rPr>
        <w:t>Analisi del Transport Layer</w:t>
      </w:r>
      <w:r>
        <w:rPr>
          <w:rFonts w:ascii="Arial" w:hAnsi="Arial" w:cs="Arial"/>
          <w:b/>
          <w:bCs/>
          <w:color w:val="C00000"/>
          <w:sz w:val="40"/>
          <w:szCs w:val="40"/>
        </w:rPr>
        <w:t>:</w:t>
      </w:r>
    </w:p>
    <w:p w14:paraId="1551B6E2" w14:textId="5CEDC9DD" w:rsidR="009764DF" w:rsidRPr="009764DF" w:rsidRDefault="009764DF" w:rsidP="009764DF">
      <w:pPr>
        <w:jc w:val="center"/>
        <w:rPr>
          <w:rFonts w:ascii="Arial" w:hAnsi="Arial" w:cs="Arial"/>
          <w:b/>
          <w:bCs/>
          <w:color w:val="C00000"/>
          <w:sz w:val="32"/>
          <w:szCs w:val="32"/>
        </w:rPr>
      </w:pPr>
      <w:r w:rsidRPr="009764DF">
        <w:rPr>
          <w:rFonts w:ascii="Arial" w:hAnsi="Arial" w:cs="Arial"/>
          <w:b/>
          <w:bCs/>
          <w:color w:val="C00000"/>
          <w:sz w:val="32"/>
          <w:szCs w:val="32"/>
        </w:rPr>
        <w:t xml:space="preserve">Report </w:t>
      </w:r>
      <w:r w:rsidRPr="009764DF">
        <w:rPr>
          <w:rFonts w:ascii="Arial" w:hAnsi="Arial" w:cs="Arial"/>
          <w:b/>
          <w:bCs/>
          <w:color w:val="C00000"/>
          <w:sz w:val="32"/>
          <w:szCs w:val="32"/>
        </w:rPr>
        <w:t>dell’esperienza in l</w:t>
      </w:r>
      <w:r w:rsidRPr="009764DF">
        <w:rPr>
          <w:rFonts w:ascii="Arial" w:hAnsi="Arial" w:cs="Arial"/>
          <w:b/>
          <w:bCs/>
          <w:color w:val="C00000"/>
          <w:sz w:val="32"/>
          <w:szCs w:val="32"/>
        </w:rPr>
        <w:t xml:space="preserve">aboratorio di </w:t>
      </w:r>
      <w:r w:rsidRPr="009764DF">
        <w:rPr>
          <w:rFonts w:ascii="Arial" w:hAnsi="Arial" w:cs="Arial"/>
          <w:b/>
          <w:bCs/>
          <w:color w:val="C00000"/>
          <w:sz w:val="32"/>
          <w:szCs w:val="32"/>
        </w:rPr>
        <w:t>s</w:t>
      </w:r>
      <w:r w:rsidRPr="009764DF">
        <w:rPr>
          <w:rFonts w:ascii="Arial" w:hAnsi="Arial" w:cs="Arial"/>
          <w:b/>
          <w:bCs/>
          <w:color w:val="C00000"/>
          <w:sz w:val="32"/>
          <w:szCs w:val="32"/>
        </w:rPr>
        <w:t xml:space="preserve">istemi e </w:t>
      </w:r>
      <w:r w:rsidRPr="009764DF">
        <w:rPr>
          <w:rFonts w:ascii="Arial" w:hAnsi="Arial" w:cs="Arial"/>
          <w:b/>
          <w:bCs/>
          <w:color w:val="C00000"/>
          <w:sz w:val="32"/>
          <w:szCs w:val="32"/>
        </w:rPr>
        <w:t>r</w:t>
      </w:r>
      <w:r w:rsidRPr="009764DF">
        <w:rPr>
          <w:rFonts w:ascii="Arial" w:hAnsi="Arial" w:cs="Arial"/>
          <w:b/>
          <w:bCs/>
          <w:color w:val="C00000"/>
          <w:sz w:val="32"/>
          <w:szCs w:val="32"/>
        </w:rPr>
        <w:t>eti</w:t>
      </w:r>
      <w:r w:rsidRPr="009764DF">
        <w:rPr>
          <w:rFonts w:ascii="Arial" w:hAnsi="Arial" w:cs="Arial"/>
          <w:b/>
          <w:bCs/>
          <w:color w:val="C00000"/>
          <w:sz w:val="32"/>
          <w:szCs w:val="32"/>
        </w:rPr>
        <w:t>.</w:t>
      </w:r>
    </w:p>
    <w:p w14:paraId="6F8CD11E" w14:textId="77777777" w:rsidR="009764DF" w:rsidRPr="00727F82" w:rsidRDefault="009764DF" w:rsidP="009764DF">
      <w:pPr>
        <w:rPr>
          <w:rFonts w:ascii="Arial" w:hAnsi="Arial" w:cs="Arial"/>
          <w:b/>
          <w:bCs/>
          <w:sz w:val="24"/>
          <w:szCs w:val="24"/>
        </w:rPr>
      </w:pPr>
      <w:r w:rsidRPr="00727F82">
        <w:rPr>
          <w:rFonts w:ascii="Arial" w:hAnsi="Arial" w:cs="Arial"/>
          <w:b/>
          <w:bCs/>
          <w:sz w:val="24"/>
          <w:szCs w:val="24"/>
        </w:rPr>
        <w:t>Indice</w:t>
      </w:r>
      <w:r>
        <w:rPr>
          <w:rFonts w:ascii="Arial" w:hAnsi="Arial" w:cs="Arial"/>
          <w:b/>
          <w:bCs/>
          <w:sz w:val="24"/>
          <w:szCs w:val="24"/>
        </w:rPr>
        <w:t>:</w:t>
      </w:r>
    </w:p>
    <w:p w14:paraId="083F6895" w14:textId="77777777" w:rsidR="009764DF" w:rsidRPr="00727F82" w:rsidRDefault="009764DF" w:rsidP="009764DF">
      <w:pPr>
        <w:pStyle w:val="Paragrafoelenco"/>
        <w:numPr>
          <w:ilvl w:val="0"/>
          <w:numId w:val="1"/>
        </w:numPr>
        <w:rPr>
          <w:rFonts w:ascii="Arial" w:hAnsi="Arial" w:cs="Arial"/>
          <w:sz w:val="24"/>
          <w:szCs w:val="24"/>
        </w:rPr>
      </w:pPr>
      <w:r w:rsidRPr="00727F82">
        <w:rPr>
          <w:rFonts w:ascii="Arial" w:hAnsi="Arial" w:cs="Arial"/>
          <w:sz w:val="24"/>
          <w:szCs w:val="24"/>
        </w:rPr>
        <w:t>Introduzione</w:t>
      </w:r>
      <w:r>
        <w:rPr>
          <w:rFonts w:ascii="Arial" w:hAnsi="Arial" w:cs="Arial"/>
          <w:sz w:val="24"/>
          <w:szCs w:val="24"/>
        </w:rPr>
        <w:t xml:space="preserve"> del report</w:t>
      </w:r>
    </w:p>
    <w:p w14:paraId="039BD933" w14:textId="59C4F64C" w:rsidR="009764DF" w:rsidRPr="00727F82" w:rsidRDefault="009764DF" w:rsidP="009764DF">
      <w:pPr>
        <w:pStyle w:val="Paragrafoelenco"/>
        <w:numPr>
          <w:ilvl w:val="0"/>
          <w:numId w:val="1"/>
        </w:numPr>
        <w:rPr>
          <w:rFonts w:ascii="Arial" w:hAnsi="Arial" w:cs="Arial"/>
          <w:sz w:val="24"/>
          <w:szCs w:val="24"/>
        </w:rPr>
      </w:pPr>
      <w:r w:rsidRPr="00727F82">
        <w:rPr>
          <w:rFonts w:ascii="Arial" w:hAnsi="Arial" w:cs="Arial"/>
          <w:sz w:val="24"/>
          <w:szCs w:val="24"/>
        </w:rPr>
        <w:t xml:space="preserve">Parte 1 </w:t>
      </w:r>
      <w:r w:rsidR="00391AEC" w:rsidRPr="00391AEC">
        <w:rPr>
          <w:rFonts w:ascii="Arial" w:hAnsi="Arial" w:cs="Arial"/>
          <w:sz w:val="24"/>
          <w:szCs w:val="24"/>
        </w:rPr>
        <w:sym w:font="Wingdings" w:char="F0E0"/>
      </w:r>
      <w:r w:rsidRPr="00727F82">
        <w:rPr>
          <w:rFonts w:ascii="Arial" w:hAnsi="Arial" w:cs="Arial"/>
          <w:sz w:val="24"/>
          <w:szCs w:val="24"/>
        </w:rPr>
        <w:t xml:space="preserve"> Analisi delle connessioni attive con netstat</w:t>
      </w:r>
    </w:p>
    <w:p w14:paraId="0CE82E6E" w14:textId="3FE04CF7" w:rsidR="009764DF" w:rsidRPr="00727F82" w:rsidRDefault="009764DF" w:rsidP="009764DF">
      <w:pPr>
        <w:pStyle w:val="Paragrafoelenco"/>
        <w:numPr>
          <w:ilvl w:val="0"/>
          <w:numId w:val="1"/>
        </w:numPr>
        <w:rPr>
          <w:rFonts w:ascii="Arial" w:hAnsi="Arial" w:cs="Arial"/>
          <w:sz w:val="24"/>
          <w:szCs w:val="24"/>
        </w:rPr>
      </w:pPr>
      <w:r w:rsidRPr="00727F82">
        <w:rPr>
          <w:rFonts w:ascii="Arial" w:hAnsi="Arial" w:cs="Arial"/>
          <w:sz w:val="24"/>
          <w:szCs w:val="24"/>
        </w:rPr>
        <w:t xml:space="preserve">Parte 2 </w:t>
      </w:r>
      <w:r w:rsidR="00391AEC" w:rsidRPr="00391AEC">
        <w:rPr>
          <w:rFonts w:ascii="Arial" w:hAnsi="Arial" w:cs="Arial"/>
          <w:sz w:val="24"/>
          <w:szCs w:val="24"/>
        </w:rPr>
        <w:sym w:font="Wingdings" w:char="F0E0"/>
      </w:r>
      <w:r w:rsidRPr="00727F82">
        <w:rPr>
          <w:rFonts w:ascii="Arial" w:hAnsi="Arial" w:cs="Arial"/>
          <w:sz w:val="24"/>
          <w:szCs w:val="24"/>
        </w:rPr>
        <w:t xml:space="preserve"> Analisi del traffico con Wireshark</w:t>
      </w:r>
    </w:p>
    <w:p w14:paraId="268F29F0" w14:textId="398734B8" w:rsidR="009764DF" w:rsidRDefault="009764DF" w:rsidP="009764DF">
      <w:pPr>
        <w:pStyle w:val="Paragrafoelenco"/>
        <w:numPr>
          <w:ilvl w:val="0"/>
          <w:numId w:val="1"/>
        </w:numPr>
        <w:rPr>
          <w:rFonts w:ascii="Arial" w:hAnsi="Arial" w:cs="Arial"/>
          <w:sz w:val="24"/>
          <w:szCs w:val="24"/>
        </w:rPr>
      </w:pPr>
      <w:r w:rsidRPr="00727F82">
        <w:rPr>
          <w:rFonts w:ascii="Arial" w:hAnsi="Arial" w:cs="Arial"/>
          <w:sz w:val="24"/>
          <w:szCs w:val="24"/>
        </w:rPr>
        <w:t xml:space="preserve">Parte 3 </w:t>
      </w:r>
      <w:r w:rsidR="00391AEC" w:rsidRPr="00391AEC">
        <w:rPr>
          <w:rFonts w:ascii="Arial" w:hAnsi="Arial" w:cs="Arial"/>
          <w:sz w:val="24"/>
          <w:szCs w:val="24"/>
        </w:rPr>
        <w:sym w:font="Wingdings" w:char="F0E0"/>
      </w:r>
      <w:r w:rsidR="00391AEC">
        <w:rPr>
          <w:rFonts w:ascii="Arial" w:hAnsi="Arial" w:cs="Arial"/>
          <w:sz w:val="24"/>
          <w:szCs w:val="24"/>
        </w:rPr>
        <w:t xml:space="preserve"> </w:t>
      </w:r>
      <w:r w:rsidRPr="00727F82">
        <w:rPr>
          <w:rFonts w:ascii="Arial" w:hAnsi="Arial" w:cs="Arial"/>
          <w:sz w:val="24"/>
          <w:szCs w:val="24"/>
        </w:rPr>
        <w:t>Scansione delle porte con Nmap</w:t>
      </w:r>
    </w:p>
    <w:p w14:paraId="4DF670DD" w14:textId="3D815B0F" w:rsidR="009764DF" w:rsidRPr="009764DF" w:rsidRDefault="009764DF" w:rsidP="009764DF">
      <w:pPr>
        <w:pStyle w:val="Paragrafoelenco"/>
        <w:numPr>
          <w:ilvl w:val="0"/>
          <w:numId w:val="1"/>
        </w:numPr>
        <w:rPr>
          <w:rFonts w:ascii="Arial" w:hAnsi="Arial" w:cs="Arial"/>
          <w:sz w:val="24"/>
          <w:szCs w:val="24"/>
        </w:rPr>
      </w:pPr>
      <w:r w:rsidRPr="009764DF">
        <w:rPr>
          <w:rFonts w:ascii="Arial" w:hAnsi="Arial" w:cs="Arial"/>
          <w:sz w:val="24"/>
          <w:szCs w:val="24"/>
        </w:rPr>
        <w:t>Conclusioni</w:t>
      </w:r>
    </w:p>
    <w:p w14:paraId="7AE1C288" w14:textId="647C7B3A" w:rsidR="009764DF" w:rsidRPr="009764DF" w:rsidRDefault="009764DF" w:rsidP="009764DF">
      <w:pPr>
        <w:rPr>
          <w:rFonts w:ascii="Arial" w:hAnsi="Arial" w:cs="Arial"/>
          <w:b/>
          <w:bCs/>
          <w:sz w:val="24"/>
          <w:szCs w:val="24"/>
        </w:rPr>
      </w:pPr>
      <w:r w:rsidRPr="009764DF">
        <w:rPr>
          <w:rFonts w:ascii="Arial" w:hAnsi="Arial" w:cs="Arial"/>
          <w:b/>
          <w:bCs/>
          <w:sz w:val="24"/>
          <w:szCs w:val="24"/>
        </w:rPr>
        <w:t>Introduzione</w:t>
      </w:r>
      <w:r>
        <w:rPr>
          <w:rFonts w:ascii="Arial" w:hAnsi="Arial" w:cs="Arial"/>
          <w:b/>
          <w:bCs/>
          <w:sz w:val="24"/>
          <w:szCs w:val="24"/>
        </w:rPr>
        <w:t xml:space="preserve"> (1):</w:t>
      </w:r>
    </w:p>
    <w:p w14:paraId="41F0D1B8" w14:textId="3B9A2513" w:rsidR="009764DF" w:rsidRPr="009764DF" w:rsidRDefault="009764DF" w:rsidP="009764DF">
      <w:pPr>
        <w:rPr>
          <w:rFonts w:ascii="Arial" w:hAnsi="Arial" w:cs="Arial"/>
          <w:sz w:val="24"/>
          <w:szCs w:val="24"/>
        </w:rPr>
      </w:pPr>
      <w:r w:rsidRPr="009764DF">
        <w:rPr>
          <w:rFonts w:ascii="Arial" w:hAnsi="Arial" w:cs="Arial"/>
          <w:sz w:val="24"/>
          <w:szCs w:val="24"/>
        </w:rPr>
        <w:t xml:space="preserve">Questo report documenta </w:t>
      </w:r>
      <w:r>
        <w:rPr>
          <w:rFonts w:ascii="Arial" w:hAnsi="Arial" w:cs="Arial"/>
          <w:sz w:val="24"/>
          <w:szCs w:val="24"/>
        </w:rPr>
        <w:t>l</w:t>
      </w:r>
      <w:r w:rsidRPr="009764DF">
        <w:rPr>
          <w:rFonts w:ascii="Arial" w:hAnsi="Arial" w:cs="Arial"/>
          <w:sz w:val="24"/>
          <w:szCs w:val="24"/>
        </w:rPr>
        <w:t xml:space="preserve">’attività </w:t>
      </w:r>
      <w:r>
        <w:rPr>
          <w:rFonts w:ascii="Arial" w:hAnsi="Arial" w:cs="Arial"/>
          <w:sz w:val="24"/>
          <w:szCs w:val="24"/>
        </w:rPr>
        <w:t>svolta in laboratorio di sistemi e reti</w:t>
      </w:r>
      <w:r w:rsidRPr="009764DF">
        <w:rPr>
          <w:rFonts w:ascii="Arial" w:hAnsi="Arial" w:cs="Arial"/>
          <w:sz w:val="24"/>
          <w:szCs w:val="24"/>
        </w:rPr>
        <w:t xml:space="preserve"> dedicata all’analisi del </w:t>
      </w:r>
      <w:r>
        <w:rPr>
          <w:rFonts w:ascii="Arial" w:hAnsi="Arial" w:cs="Arial"/>
          <w:sz w:val="24"/>
          <w:szCs w:val="24"/>
        </w:rPr>
        <w:t xml:space="preserve">Transport Layer </w:t>
      </w:r>
      <w:r w:rsidRPr="009764DF">
        <w:rPr>
          <w:rFonts w:ascii="Arial" w:hAnsi="Arial" w:cs="Arial"/>
          <w:sz w:val="24"/>
          <w:szCs w:val="24"/>
        </w:rPr>
        <w:t xml:space="preserve">del modello TCP/IP, attraverso tre strumenti: </w:t>
      </w:r>
      <w:r w:rsidRPr="009764DF">
        <w:rPr>
          <w:rFonts w:ascii="Arial" w:hAnsi="Arial" w:cs="Arial"/>
          <w:b/>
          <w:bCs/>
          <w:sz w:val="24"/>
          <w:szCs w:val="24"/>
        </w:rPr>
        <w:t>netstat</w:t>
      </w:r>
      <w:r w:rsidRPr="009764DF">
        <w:rPr>
          <w:rFonts w:ascii="Arial" w:hAnsi="Arial" w:cs="Arial"/>
          <w:sz w:val="24"/>
          <w:szCs w:val="24"/>
        </w:rPr>
        <w:t xml:space="preserve">, </w:t>
      </w:r>
      <w:r w:rsidRPr="009764DF">
        <w:rPr>
          <w:rFonts w:ascii="Arial" w:hAnsi="Arial" w:cs="Arial"/>
          <w:b/>
          <w:bCs/>
          <w:sz w:val="24"/>
          <w:szCs w:val="24"/>
        </w:rPr>
        <w:t>Wireshark</w:t>
      </w:r>
      <w:r w:rsidRPr="009764DF">
        <w:rPr>
          <w:rFonts w:ascii="Arial" w:hAnsi="Arial" w:cs="Arial"/>
          <w:sz w:val="24"/>
          <w:szCs w:val="24"/>
        </w:rPr>
        <w:t xml:space="preserve"> e </w:t>
      </w:r>
      <w:r w:rsidRPr="009764DF">
        <w:rPr>
          <w:rFonts w:ascii="Arial" w:hAnsi="Arial" w:cs="Arial"/>
          <w:b/>
          <w:bCs/>
          <w:sz w:val="24"/>
          <w:szCs w:val="24"/>
        </w:rPr>
        <w:t>Nmap</w:t>
      </w:r>
      <w:r w:rsidRPr="009764DF">
        <w:rPr>
          <w:rFonts w:ascii="Arial" w:hAnsi="Arial" w:cs="Arial"/>
          <w:sz w:val="24"/>
          <w:szCs w:val="24"/>
        </w:rPr>
        <w:t>. L’obiettivo è stato quello di osservare il comportamento dei protocolli TCP e UDP sia dal punto di vista interno del sistema operativo, sia da quello esterno della rete</w:t>
      </w:r>
      <w:r>
        <w:rPr>
          <w:rFonts w:ascii="Arial" w:hAnsi="Arial" w:cs="Arial"/>
          <w:sz w:val="24"/>
          <w:szCs w:val="24"/>
        </w:rPr>
        <w:t>.</w:t>
      </w:r>
    </w:p>
    <w:p w14:paraId="4EAA527D" w14:textId="034D995D" w:rsidR="009764DF" w:rsidRPr="009764DF" w:rsidRDefault="009764DF" w:rsidP="009764DF">
      <w:pPr>
        <w:rPr>
          <w:rFonts w:ascii="Arial" w:hAnsi="Arial" w:cs="Arial"/>
          <w:b/>
          <w:bCs/>
          <w:sz w:val="24"/>
          <w:szCs w:val="24"/>
        </w:rPr>
      </w:pPr>
      <w:r w:rsidRPr="009764DF">
        <w:rPr>
          <w:rFonts w:ascii="Arial" w:hAnsi="Arial" w:cs="Arial"/>
          <w:b/>
          <w:bCs/>
          <w:sz w:val="24"/>
          <w:szCs w:val="24"/>
        </w:rPr>
        <w:t xml:space="preserve">Parte 1 </w:t>
      </w:r>
      <w:r w:rsidR="002E3557">
        <w:rPr>
          <w:rFonts w:ascii="Arial" w:hAnsi="Arial" w:cs="Arial"/>
          <w:b/>
          <w:bCs/>
          <w:sz w:val="24"/>
          <w:szCs w:val="24"/>
        </w:rPr>
        <w:t>-</w:t>
      </w:r>
      <w:r w:rsidRPr="009764DF">
        <w:rPr>
          <w:rFonts w:ascii="Arial" w:hAnsi="Arial" w:cs="Arial"/>
          <w:b/>
          <w:bCs/>
          <w:sz w:val="24"/>
          <w:szCs w:val="24"/>
        </w:rPr>
        <w:t xml:space="preserve"> Analisi delle connessioni attive con netstat</w:t>
      </w:r>
      <w:r>
        <w:rPr>
          <w:rFonts w:ascii="Arial" w:hAnsi="Arial" w:cs="Arial"/>
          <w:b/>
          <w:bCs/>
          <w:sz w:val="24"/>
          <w:szCs w:val="24"/>
        </w:rPr>
        <w:t xml:space="preserve"> (2):</w:t>
      </w:r>
    </w:p>
    <w:p w14:paraId="139B4387" w14:textId="4C09F335" w:rsidR="009764DF" w:rsidRDefault="00391AEC" w:rsidP="009764DF">
      <w:pPr>
        <w:rPr>
          <w:rFonts w:ascii="Arial" w:hAnsi="Arial" w:cs="Arial"/>
          <w:sz w:val="24"/>
          <w:szCs w:val="24"/>
        </w:rPr>
      </w:pPr>
      <w:r w:rsidRPr="00391AEC">
        <w:rPr>
          <w:rFonts w:ascii="Arial" w:hAnsi="Arial" w:cs="Arial"/>
          <w:sz w:val="24"/>
          <w:szCs w:val="24"/>
        </w:rPr>
        <w:t>La prima fase ha previsto l’uso del comando netstat -an, che serve per vedere tutte le connessioni TCP e UDP attive e le porte aperte sul proprio computer. Questo strumento mostra quali servizi sono in funzione, quali porte sono in ascolto e lo stato delle connessioni. È utile per capire se ci sono problemi di rete o applicazioni che stanno comunicando. Si può usare nel Prompt dei comandi di Windows, ma è disponibile anche su Linux e Unix.</w:t>
      </w:r>
      <w:r>
        <w:rPr>
          <w:rFonts w:ascii="Arial" w:hAnsi="Arial" w:cs="Arial"/>
          <w:sz w:val="24"/>
          <w:szCs w:val="24"/>
        </w:rPr>
        <w:t xml:space="preserve"> </w:t>
      </w:r>
      <w:r w:rsidR="009764DF" w:rsidRPr="009764DF">
        <w:rPr>
          <w:rFonts w:ascii="Arial" w:hAnsi="Arial" w:cs="Arial"/>
          <w:sz w:val="24"/>
          <w:szCs w:val="24"/>
        </w:rPr>
        <w:t>Durante l’analisi, sono emersi diversi stati del protocollo TCP</w:t>
      </w:r>
      <w:r w:rsidR="009764DF">
        <w:rPr>
          <w:rFonts w:ascii="Arial" w:hAnsi="Arial" w:cs="Arial"/>
          <w:sz w:val="24"/>
          <w:szCs w:val="24"/>
        </w:rPr>
        <w:t>:</w:t>
      </w:r>
    </w:p>
    <w:p w14:paraId="05A55EE7" w14:textId="2A1D0A33" w:rsidR="009764DF" w:rsidRPr="009764DF" w:rsidRDefault="009764DF" w:rsidP="009764DF">
      <w:pPr>
        <w:pStyle w:val="Paragrafoelenco"/>
        <w:numPr>
          <w:ilvl w:val="0"/>
          <w:numId w:val="2"/>
        </w:numPr>
        <w:rPr>
          <w:rFonts w:ascii="Arial" w:hAnsi="Arial" w:cs="Arial"/>
          <w:sz w:val="24"/>
          <w:szCs w:val="24"/>
        </w:rPr>
      </w:pPr>
      <w:r>
        <w:rPr>
          <w:rFonts w:ascii="Arial" w:hAnsi="Arial" w:cs="Arial"/>
          <w:sz w:val="24"/>
          <w:szCs w:val="24"/>
        </w:rPr>
        <w:t>l</w:t>
      </w:r>
      <w:r w:rsidRPr="009764DF">
        <w:rPr>
          <w:rFonts w:ascii="Arial" w:hAnsi="Arial" w:cs="Arial"/>
          <w:sz w:val="24"/>
          <w:szCs w:val="24"/>
        </w:rPr>
        <w:t xml:space="preserve">o stato </w:t>
      </w:r>
      <w:r w:rsidRPr="009764DF">
        <w:rPr>
          <w:rFonts w:ascii="Arial" w:hAnsi="Arial" w:cs="Arial"/>
          <w:b/>
          <w:bCs/>
          <w:sz w:val="24"/>
          <w:szCs w:val="24"/>
        </w:rPr>
        <w:t>LISTENING</w:t>
      </w:r>
      <w:r w:rsidRPr="009764DF">
        <w:rPr>
          <w:rFonts w:ascii="Arial" w:hAnsi="Arial" w:cs="Arial"/>
          <w:sz w:val="24"/>
          <w:szCs w:val="24"/>
        </w:rPr>
        <w:t xml:space="preserve"> indica che una porta è aperta e pronta a ricevere connessioni.</w:t>
      </w:r>
    </w:p>
    <w:p w14:paraId="297DC4A2" w14:textId="34C40DF9" w:rsidR="009764DF" w:rsidRPr="009764DF" w:rsidRDefault="009764DF" w:rsidP="009764DF">
      <w:pPr>
        <w:pStyle w:val="Paragrafoelenco"/>
        <w:numPr>
          <w:ilvl w:val="0"/>
          <w:numId w:val="2"/>
        </w:numPr>
        <w:rPr>
          <w:rFonts w:ascii="Arial" w:hAnsi="Arial" w:cs="Arial"/>
          <w:sz w:val="24"/>
          <w:szCs w:val="24"/>
        </w:rPr>
      </w:pPr>
      <w:r>
        <w:rPr>
          <w:rFonts w:ascii="Arial" w:hAnsi="Arial" w:cs="Arial"/>
          <w:sz w:val="24"/>
          <w:szCs w:val="24"/>
        </w:rPr>
        <w:t>l</w:t>
      </w:r>
      <w:r w:rsidRPr="009764DF">
        <w:rPr>
          <w:rFonts w:ascii="Arial" w:hAnsi="Arial" w:cs="Arial"/>
          <w:sz w:val="24"/>
          <w:szCs w:val="24"/>
        </w:rPr>
        <w:t xml:space="preserve">o stato </w:t>
      </w:r>
      <w:r w:rsidRPr="009764DF">
        <w:rPr>
          <w:rFonts w:ascii="Arial" w:hAnsi="Arial" w:cs="Arial"/>
          <w:b/>
          <w:bCs/>
          <w:sz w:val="24"/>
          <w:szCs w:val="24"/>
        </w:rPr>
        <w:t>ESTABLISHED</w:t>
      </w:r>
      <w:r w:rsidRPr="009764DF">
        <w:rPr>
          <w:rFonts w:ascii="Arial" w:hAnsi="Arial" w:cs="Arial"/>
          <w:sz w:val="24"/>
          <w:szCs w:val="24"/>
        </w:rPr>
        <w:t xml:space="preserve"> segnala che una connessione è attiva e che i dati stanno fluendo tra mittente e destinatario.</w:t>
      </w:r>
    </w:p>
    <w:p w14:paraId="4E787119" w14:textId="5778D458" w:rsidR="009764DF" w:rsidRDefault="00391AEC" w:rsidP="009764DF">
      <w:pPr>
        <w:pStyle w:val="Paragrafoelenco"/>
        <w:numPr>
          <w:ilvl w:val="0"/>
          <w:numId w:val="2"/>
        </w:numPr>
        <w:rPr>
          <w:rFonts w:ascii="Arial" w:hAnsi="Arial" w:cs="Arial"/>
          <w:sz w:val="24"/>
          <w:szCs w:val="24"/>
        </w:rPr>
      </w:pPr>
      <w:r>
        <w:rPr>
          <w:noProof/>
        </w:rPr>
        <w:drawing>
          <wp:anchor distT="0" distB="0" distL="114300" distR="114300" simplePos="0" relativeHeight="251658240" behindDoc="0" locked="0" layoutInCell="1" allowOverlap="1" wp14:anchorId="0D06AD9F" wp14:editId="0736FF44">
            <wp:simplePos x="0" y="0"/>
            <wp:positionH relativeFrom="margin">
              <wp:align>center</wp:align>
            </wp:positionH>
            <wp:positionV relativeFrom="page">
              <wp:align>bottom</wp:align>
            </wp:positionV>
            <wp:extent cx="5553075" cy="3924300"/>
            <wp:effectExtent l="0" t="0" r="9525" b="0"/>
            <wp:wrapSquare wrapText="bothSides"/>
            <wp:docPr id="1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5">
                      <a:extLst>
                        <a:ext uri="{28A0092B-C50C-407E-A947-70E740481C1C}">
                          <a14:useLocalDpi xmlns:a14="http://schemas.microsoft.com/office/drawing/2010/main" val="0"/>
                        </a:ext>
                      </a:extLst>
                    </a:blip>
                    <a:srcRect/>
                    <a:stretch>
                      <a:fillRect/>
                    </a:stretch>
                  </pic:blipFill>
                  <pic:spPr>
                    <a:xfrm>
                      <a:off x="0" y="0"/>
                      <a:ext cx="5553075" cy="3924300"/>
                    </a:xfrm>
                    <a:prstGeom prst="rect">
                      <a:avLst/>
                    </a:prstGeom>
                    <a:ln/>
                  </pic:spPr>
                </pic:pic>
              </a:graphicData>
            </a:graphic>
            <wp14:sizeRelH relativeFrom="margin">
              <wp14:pctWidth>0</wp14:pctWidth>
            </wp14:sizeRelH>
            <wp14:sizeRelV relativeFrom="margin">
              <wp14:pctHeight>0</wp14:pctHeight>
            </wp14:sizeRelV>
          </wp:anchor>
        </w:drawing>
      </w:r>
      <w:r w:rsidR="009764DF">
        <w:rPr>
          <w:rFonts w:ascii="Arial" w:hAnsi="Arial" w:cs="Arial"/>
          <w:sz w:val="24"/>
          <w:szCs w:val="24"/>
        </w:rPr>
        <w:t xml:space="preserve">Il </w:t>
      </w:r>
      <w:r w:rsidR="009764DF" w:rsidRPr="009764DF">
        <w:rPr>
          <w:rFonts w:ascii="Arial" w:hAnsi="Arial" w:cs="Arial"/>
          <w:b/>
          <w:bCs/>
          <w:sz w:val="24"/>
          <w:szCs w:val="24"/>
        </w:rPr>
        <w:t>TIME_WAIT</w:t>
      </w:r>
      <w:r w:rsidR="009764DF" w:rsidRPr="009764DF">
        <w:rPr>
          <w:rFonts w:ascii="Arial" w:hAnsi="Arial" w:cs="Arial"/>
          <w:sz w:val="24"/>
          <w:szCs w:val="24"/>
        </w:rPr>
        <w:t xml:space="preserve"> e</w:t>
      </w:r>
      <w:r w:rsidR="009764DF">
        <w:rPr>
          <w:rFonts w:ascii="Arial" w:hAnsi="Arial" w:cs="Arial"/>
          <w:sz w:val="24"/>
          <w:szCs w:val="24"/>
        </w:rPr>
        <w:t>d</w:t>
      </w:r>
      <w:r w:rsidR="009764DF" w:rsidRPr="009764DF">
        <w:rPr>
          <w:rFonts w:ascii="Arial" w:hAnsi="Arial" w:cs="Arial"/>
          <w:sz w:val="24"/>
          <w:szCs w:val="24"/>
        </w:rPr>
        <w:t xml:space="preserve"> </w:t>
      </w:r>
      <w:r w:rsidR="009764DF">
        <w:rPr>
          <w:rFonts w:ascii="Arial" w:hAnsi="Arial" w:cs="Arial"/>
          <w:sz w:val="24"/>
          <w:szCs w:val="24"/>
        </w:rPr>
        <w:t xml:space="preserve">il </w:t>
      </w:r>
      <w:r w:rsidR="009764DF" w:rsidRPr="009764DF">
        <w:rPr>
          <w:rFonts w:ascii="Arial" w:hAnsi="Arial" w:cs="Arial"/>
          <w:b/>
          <w:bCs/>
          <w:sz w:val="24"/>
          <w:szCs w:val="24"/>
        </w:rPr>
        <w:t>CLOSE_WAIT</w:t>
      </w:r>
      <w:r w:rsidR="009764DF" w:rsidRPr="009764DF">
        <w:rPr>
          <w:rFonts w:ascii="Arial" w:hAnsi="Arial" w:cs="Arial"/>
          <w:sz w:val="24"/>
          <w:szCs w:val="24"/>
        </w:rPr>
        <w:t xml:space="preserve"> rappresentano le fasi di chiusura della connessione, e</w:t>
      </w:r>
      <w:r w:rsidR="009764DF">
        <w:rPr>
          <w:rFonts w:ascii="Arial" w:hAnsi="Arial" w:cs="Arial"/>
          <w:sz w:val="24"/>
          <w:szCs w:val="24"/>
        </w:rPr>
        <w:t>d</w:t>
      </w:r>
      <w:r w:rsidR="009764DF" w:rsidRPr="009764DF">
        <w:rPr>
          <w:rFonts w:ascii="Arial" w:hAnsi="Arial" w:cs="Arial"/>
          <w:sz w:val="24"/>
          <w:szCs w:val="24"/>
        </w:rPr>
        <w:t xml:space="preserve"> aiutano a comprendere il ciclo di vita di una comunicazione TCP.</w:t>
      </w:r>
    </w:p>
    <w:p w14:paraId="76F2B057" w14:textId="3E7785B9" w:rsidR="009764DF" w:rsidRDefault="009764DF" w:rsidP="009764DF">
      <w:pPr>
        <w:rPr>
          <w:rFonts w:ascii="Arial" w:hAnsi="Arial" w:cs="Arial"/>
          <w:sz w:val="24"/>
          <w:szCs w:val="24"/>
        </w:rPr>
      </w:pPr>
      <w:r>
        <w:rPr>
          <w:noProof/>
        </w:rPr>
        <w:lastRenderedPageBreak/>
        <w:drawing>
          <wp:inline distT="114300" distB="114300" distL="114300" distR="114300" wp14:anchorId="0A51E386" wp14:editId="029252F1">
            <wp:extent cx="5581650" cy="542925"/>
            <wp:effectExtent l="0" t="0" r="0" b="0"/>
            <wp:docPr id="2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6"/>
                    <a:srcRect/>
                    <a:stretch>
                      <a:fillRect/>
                    </a:stretch>
                  </pic:blipFill>
                  <pic:spPr>
                    <a:xfrm>
                      <a:off x="0" y="0"/>
                      <a:ext cx="5581650" cy="542925"/>
                    </a:xfrm>
                    <a:prstGeom prst="rect">
                      <a:avLst/>
                    </a:prstGeom>
                    <a:ln/>
                  </pic:spPr>
                </pic:pic>
              </a:graphicData>
            </a:graphic>
          </wp:inline>
        </w:drawing>
      </w:r>
    </w:p>
    <w:p w14:paraId="081553EF" w14:textId="5A28577D" w:rsidR="009764DF" w:rsidRDefault="009764DF" w:rsidP="009764DF">
      <w:pPr>
        <w:rPr>
          <w:rFonts w:ascii="Arial" w:hAnsi="Arial" w:cs="Arial"/>
          <w:sz w:val="24"/>
          <w:szCs w:val="24"/>
        </w:rPr>
      </w:pPr>
      <w:r>
        <w:rPr>
          <w:noProof/>
        </w:rPr>
        <w:drawing>
          <wp:inline distT="114300" distB="114300" distL="114300" distR="114300" wp14:anchorId="58B1466E" wp14:editId="23E7C9A5">
            <wp:extent cx="5572125" cy="876300"/>
            <wp:effectExtent l="0" t="0" r="0" b="0"/>
            <wp:docPr id="1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5572125" cy="876300"/>
                    </a:xfrm>
                    <a:prstGeom prst="rect">
                      <a:avLst/>
                    </a:prstGeom>
                    <a:ln/>
                  </pic:spPr>
                </pic:pic>
              </a:graphicData>
            </a:graphic>
          </wp:inline>
        </w:drawing>
      </w:r>
    </w:p>
    <w:p w14:paraId="1294DBD2" w14:textId="2633F070" w:rsidR="009764DF" w:rsidRDefault="009764DF" w:rsidP="009764DF">
      <w:pPr>
        <w:rPr>
          <w:rFonts w:ascii="Arial" w:hAnsi="Arial" w:cs="Arial"/>
          <w:sz w:val="24"/>
          <w:szCs w:val="24"/>
        </w:rPr>
      </w:pPr>
      <w:r>
        <w:rPr>
          <w:noProof/>
        </w:rPr>
        <w:drawing>
          <wp:inline distT="114300" distB="114300" distL="114300" distR="114300" wp14:anchorId="319BAD4A" wp14:editId="3C53B6FE">
            <wp:extent cx="5572125" cy="752475"/>
            <wp:effectExtent l="0" t="0" r="0" b="0"/>
            <wp:docPr id="2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8"/>
                    <a:srcRect/>
                    <a:stretch>
                      <a:fillRect/>
                    </a:stretch>
                  </pic:blipFill>
                  <pic:spPr>
                    <a:xfrm>
                      <a:off x="0" y="0"/>
                      <a:ext cx="5572125" cy="752475"/>
                    </a:xfrm>
                    <a:prstGeom prst="rect">
                      <a:avLst/>
                    </a:prstGeom>
                    <a:ln/>
                  </pic:spPr>
                </pic:pic>
              </a:graphicData>
            </a:graphic>
          </wp:inline>
        </w:drawing>
      </w:r>
    </w:p>
    <w:p w14:paraId="74D99564" w14:textId="061E399F" w:rsidR="009764DF" w:rsidRDefault="009764DF" w:rsidP="009764DF">
      <w:pPr>
        <w:rPr>
          <w:rFonts w:ascii="Arial" w:hAnsi="Arial" w:cs="Arial"/>
          <w:sz w:val="24"/>
          <w:szCs w:val="24"/>
        </w:rPr>
      </w:pPr>
      <w:r>
        <w:rPr>
          <w:noProof/>
        </w:rPr>
        <w:drawing>
          <wp:inline distT="114300" distB="114300" distL="114300" distR="114300" wp14:anchorId="50953BB6" wp14:editId="0820A2BE">
            <wp:extent cx="5553075" cy="1266825"/>
            <wp:effectExtent l="0" t="0" r="0" b="0"/>
            <wp:docPr id="2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9"/>
                    <a:srcRect/>
                    <a:stretch>
                      <a:fillRect/>
                    </a:stretch>
                  </pic:blipFill>
                  <pic:spPr>
                    <a:xfrm>
                      <a:off x="0" y="0"/>
                      <a:ext cx="5553075" cy="1266825"/>
                    </a:xfrm>
                    <a:prstGeom prst="rect">
                      <a:avLst/>
                    </a:prstGeom>
                    <a:ln/>
                  </pic:spPr>
                </pic:pic>
              </a:graphicData>
            </a:graphic>
          </wp:inline>
        </w:drawing>
      </w:r>
    </w:p>
    <w:p w14:paraId="5610844F" w14:textId="52B09DB8" w:rsidR="002E3557" w:rsidRDefault="002E3557" w:rsidP="009764DF">
      <w:pPr>
        <w:rPr>
          <w:rFonts w:ascii="Arial" w:hAnsi="Arial" w:cs="Arial"/>
          <w:sz w:val="24"/>
          <w:szCs w:val="24"/>
        </w:rPr>
      </w:pPr>
      <w:r>
        <w:rPr>
          <w:noProof/>
        </w:rPr>
        <w:drawing>
          <wp:inline distT="114300" distB="114300" distL="114300" distR="114300" wp14:anchorId="5C9F7F92" wp14:editId="6DEDFB2C">
            <wp:extent cx="5467350" cy="2019300"/>
            <wp:effectExtent l="0" t="0" r="0" b="0"/>
            <wp:docPr id="2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5467350" cy="2019300"/>
                    </a:xfrm>
                    <a:prstGeom prst="rect">
                      <a:avLst/>
                    </a:prstGeom>
                    <a:ln/>
                  </pic:spPr>
                </pic:pic>
              </a:graphicData>
            </a:graphic>
          </wp:inline>
        </w:drawing>
      </w:r>
    </w:p>
    <w:p w14:paraId="61C019ED" w14:textId="21AF8D3D" w:rsidR="002E3557" w:rsidRDefault="002E3557" w:rsidP="009764DF">
      <w:pPr>
        <w:rPr>
          <w:rFonts w:ascii="Arial" w:hAnsi="Arial" w:cs="Arial"/>
          <w:sz w:val="24"/>
          <w:szCs w:val="24"/>
        </w:rPr>
      </w:pPr>
      <w:r>
        <w:rPr>
          <w:noProof/>
        </w:rPr>
        <w:drawing>
          <wp:inline distT="114300" distB="114300" distL="114300" distR="114300" wp14:anchorId="66CA2577" wp14:editId="740C2AEE">
            <wp:extent cx="5419725" cy="180975"/>
            <wp:effectExtent l="0" t="0" r="0" b="0"/>
            <wp:docPr id="2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5419725" cy="180975"/>
                    </a:xfrm>
                    <a:prstGeom prst="rect">
                      <a:avLst/>
                    </a:prstGeom>
                    <a:ln/>
                  </pic:spPr>
                </pic:pic>
              </a:graphicData>
            </a:graphic>
          </wp:inline>
        </w:drawing>
      </w:r>
    </w:p>
    <w:p w14:paraId="40DCFD07" w14:textId="4161997C" w:rsidR="002E3557" w:rsidRDefault="009764DF" w:rsidP="009764DF">
      <w:pPr>
        <w:rPr>
          <w:rFonts w:ascii="Arial" w:hAnsi="Arial" w:cs="Arial"/>
          <w:sz w:val="24"/>
          <w:szCs w:val="24"/>
        </w:rPr>
      </w:pPr>
      <w:r w:rsidRPr="009764DF">
        <w:rPr>
          <w:rFonts w:ascii="Arial" w:hAnsi="Arial" w:cs="Arial"/>
          <w:sz w:val="24"/>
          <w:szCs w:val="24"/>
        </w:rPr>
        <w:t>Ogni connessione è identificata da un indirizzo IP seguito da un numero di porta, come ad esempio 192.168.1.5:443. Questo formato permette di capire quale dispositivo è coinvolto e quale servizio è in uso, dato che le porte logiche sono associate a protocolli specifici (la porta 443, ad esempio, è tipica del protocollo HTTPS).</w:t>
      </w:r>
    </w:p>
    <w:p w14:paraId="5C8F0C04" w14:textId="049E1D76" w:rsidR="009764DF" w:rsidRPr="009764DF" w:rsidRDefault="009764DF" w:rsidP="009764DF">
      <w:pPr>
        <w:rPr>
          <w:rFonts w:ascii="Arial" w:hAnsi="Arial" w:cs="Arial"/>
          <w:sz w:val="24"/>
          <w:szCs w:val="24"/>
        </w:rPr>
      </w:pPr>
      <w:r w:rsidRPr="009764DF">
        <w:rPr>
          <w:rFonts w:ascii="Arial" w:hAnsi="Arial" w:cs="Arial"/>
          <w:sz w:val="24"/>
          <w:szCs w:val="24"/>
        </w:rPr>
        <w:t xml:space="preserve">Dal punto di vista concettuale, è stato utile confrontare </w:t>
      </w:r>
      <w:r w:rsidR="00391AEC">
        <w:rPr>
          <w:rFonts w:ascii="Arial" w:hAnsi="Arial" w:cs="Arial"/>
          <w:sz w:val="24"/>
          <w:szCs w:val="24"/>
        </w:rPr>
        <w:t xml:space="preserve">il </w:t>
      </w:r>
      <w:r w:rsidRPr="009764DF">
        <w:rPr>
          <w:rFonts w:ascii="Arial" w:hAnsi="Arial" w:cs="Arial"/>
          <w:sz w:val="24"/>
          <w:szCs w:val="24"/>
        </w:rPr>
        <w:t xml:space="preserve">TCP e </w:t>
      </w:r>
      <w:r w:rsidR="00391AEC">
        <w:rPr>
          <w:rFonts w:ascii="Arial" w:hAnsi="Arial" w:cs="Arial"/>
          <w:sz w:val="24"/>
          <w:szCs w:val="24"/>
        </w:rPr>
        <w:t>l’</w:t>
      </w:r>
      <w:r w:rsidRPr="009764DF">
        <w:rPr>
          <w:rFonts w:ascii="Arial" w:hAnsi="Arial" w:cs="Arial"/>
          <w:sz w:val="24"/>
          <w:szCs w:val="24"/>
        </w:rPr>
        <w:t xml:space="preserve">UDP. </w:t>
      </w:r>
      <w:r w:rsidR="00391AEC">
        <w:rPr>
          <w:rFonts w:ascii="Arial" w:hAnsi="Arial" w:cs="Arial"/>
          <w:sz w:val="24"/>
          <w:szCs w:val="24"/>
        </w:rPr>
        <w:t xml:space="preserve">Il </w:t>
      </w:r>
      <w:r w:rsidRPr="009764DF">
        <w:rPr>
          <w:rFonts w:ascii="Arial" w:hAnsi="Arial" w:cs="Arial"/>
          <w:sz w:val="24"/>
          <w:szCs w:val="24"/>
        </w:rPr>
        <w:t xml:space="preserve">TCP è un protocollo </w:t>
      </w:r>
      <w:r w:rsidR="00391AEC">
        <w:rPr>
          <w:rFonts w:ascii="Arial" w:hAnsi="Arial" w:cs="Arial"/>
          <w:sz w:val="24"/>
          <w:szCs w:val="24"/>
        </w:rPr>
        <w:t>connection oriented</w:t>
      </w:r>
      <w:r w:rsidRPr="009764DF">
        <w:rPr>
          <w:rFonts w:ascii="Arial" w:hAnsi="Arial" w:cs="Arial"/>
          <w:sz w:val="24"/>
          <w:szCs w:val="24"/>
        </w:rPr>
        <w:t xml:space="preserve">: garantisce l’ordine dei dati, la loro consegna e gestisce il controllo di flusso. </w:t>
      </w:r>
      <w:r w:rsidR="00391AEC">
        <w:rPr>
          <w:rFonts w:ascii="Arial" w:hAnsi="Arial" w:cs="Arial"/>
          <w:sz w:val="24"/>
          <w:szCs w:val="24"/>
        </w:rPr>
        <w:t>L’</w:t>
      </w:r>
      <w:r w:rsidRPr="009764DF">
        <w:rPr>
          <w:rFonts w:ascii="Arial" w:hAnsi="Arial" w:cs="Arial"/>
          <w:sz w:val="24"/>
          <w:szCs w:val="24"/>
        </w:rPr>
        <w:t xml:space="preserve">UDP, al contrario, è connectionless: non stabilisce una connessione preliminare, non garantisce l’ordine né la consegna, ed è quindi più leggero e veloce. </w:t>
      </w:r>
      <w:r w:rsidR="00391AEC">
        <w:rPr>
          <w:rFonts w:ascii="Arial" w:hAnsi="Arial" w:cs="Arial"/>
          <w:sz w:val="24"/>
          <w:szCs w:val="24"/>
        </w:rPr>
        <w:t>I</w:t>
      </w:r>
      <w:r w:rsidRPr="009764DF">
        <w:rPr>
          <w:rFonts w:ascii="Arial" w:hAnsi="Arial" w:cs="Arial"/>
          <w:sz w:val="24"/>
          <w:szCs w:val="24"/>
        </w:rPr>
        <w:t>l checksum, utilizzato per verificare l’integrità dei dati, è opzionale in IPv4 ma obbligatorio in IPv6.</w:t>
      </w:r>
    </w:p>
    <w:p w14:paraId="5553F243" w14:textId="77777777" w:rsidR="002E3557" w:rsidRDefault="009764DF" w:rsidP="009764DF">
      <w:pPr>
        <w:rPr>
          <w:rFonts w:ascii="Arial" w:hAnsi="Arial" w:cs="Arial"/>
          <w:sz w:val="24"/>
          <w:szCs w:val="24"/>
        </w:rPr>
      </w:pPr>
      <w:r w:rsidRPr="009764DF">
        <w:rPr>
          <w:rFonts w:ascii="Arial" w:hAnsi="Arial" w:cs="Arial"/>
          <w:sz w:val="24"/>
          <w:szCs w:val="24"/>
        </w:rPr>
        <w:t>Questa prima fase ha fornito una visione chiara di come il sistema locale gestisce le connessioni di rete e ha permesso di identificare i servizi attivi</w:t>
      </w:r>
      <w:r w:rsidR="00391AEC">
        <w:rPr>
          <w:rFonts w:ascii="Arial" w:hAnsi="Arial" w:cs="Arial"/>
          <w:sz w:val="24"/>
          <w:szCs w:val="24"/>
        </w:rPr>
        <w:t>.</w:t>
      </w:r>
    </w:p>
    <w:p w14:paraId="2AC33BB6" w14:textId="2ACEA9C7" w:rsidR="009764DF" w:rsidRPr="009764DF" w:rsidRDefault="009764DF" w:rsidP="009764DF">
      <w:pPr>
        <w:rPr>
          <w:rFonts w:ascii="Arial" w:hAnsi="Arial" w:cs="Arial"/>
          <w:sz w:val="24"/>
          <w:szCs w:val="24"/>
        </w:rPr>
      </w:pPr>
      <w:r w:rsidRPr="009764DF">
        <w:rPr>
          <w:rFonts w:ascii="Arial" w:hAnsi="Arial" w:cs="Arial"/>
          <w:b/>
          <w:bCs/>
          <w:sz w:val="24"/>
          <w:szCs w:val="24"/>
        </w:rPr>
        <w:lastRenderedPageBreak/>
        <w:t xml:space="preserve">Parte 2 </w:t>
      </w:r>
      <w:r w:rsidR="002E3557">
        <w:rPr>
          <w:rFonts w:ascii="Arial" w:hAnsi="Arial" w:cs="Arial"/>
          <w:b/>
          <w:bCs/>
          <w:sz w:val="24"/>
          <w:szCs w:val="24"/>
        </w:rPr>
        <w:t>-</w:t>
      </w:r>
      <w:r w:rsidRPr="009764DF">
        <w:rPr>
          <w:rFonts w:ascii="Arial" w:hAnsi="Arial" w:cs="Arial"/>
          <w:b/>
          <w:bCs/>
          <w:sz w:val="24"/>
          <w:szCs w:val="24"/>
        </w:rPr>
        <w:t xml:space="preserve"> Analisi del traffico con Wireshark</w:t>
      </w:r>
      <w:r w:rsidR="002E3557">
        <w:rPr>
          <w:rFonts w:ascii="Arial" w:hAnsi="Arial" w:cs="Arial"/>
          <w:b/>
          <w:bCs/>
          <w:sz w:val="24"/>
          <w:szCs w:val="24"/>
        </w:rPr>
        <w:t xml:space="preserve"> (3):</w:t>
      </w:r>
    </w:p>
    <w:p w14:paraId="47BE02A8" w14:textId="02BC9023" w:rsidR="00FB65FA" w:rsidRPr="009764DF" w:rsidRDefault="009764DF" w:rsidP="009764DF">
      <w:pPr>
        <w:rPr>
          <w:rFonts w:ascii="Arial" w:hAnsi="Arial" w:cs="Arial"/>
          <w:sz w:val="24"/>
          <w:szCs w:val="24"/>
        </w:rPr>
      </w:pPr>
      <w:r w:rsidRPr="009764DF">
        <w:rPr>
          <w:rFonts w:ascii="Arial" w:hAnsi="Arial" w:cs="Arial"/>
          <w:sz w:val="24"/>
          <w:szCs w:val="24"/>
        </w:rPr>
        <w:t>La seconda parte dell’attività ha previsto l’utilizzo di Wireshark, uno strumento avanzato per la cattura e l’analisi dei pacchetti di rete. A differenza di netstat, che mostra lo stato delle connessioni, Wireshark permette di osservare ogni singolo pacchetto trasmesso, offrendo una visione dettagliata dei segmenti TCP e dei datagrammi UDP.</w:t>
      </w:r>
    </w:p>
    <w:p w14:paraId="07CC08A0" w14:textId="34E2CCF2" w:rsidR="00FB65FA" w:rsidRDefault="00FB65FA" w:rsidP="009764DF">
      <w:pPr>
        <w:rPr>
          <w:rFonts w:ascii="Arial" w:hAnsi="Arial" w:cs="Arial"/>
          <w:sz w:val="24"/>
          <w:szCs w:val="24"/>
        </w:rPr>
      </w:pPr>
    </w:p>
    <w:p w14:paraId="3BDE739C" w14:textId="77777777" w:rsidR="00FB65FA" w:rsidRDefault="00FB65FA" w:rsidP="009764DF">
      <w:pPr>
        <w:rPr>
          <w:rFonts w:ascii="Arial" w:hAnsi="Arial" w:cs="Arial"/>
          <w:sz w:val="24"/>
          <w:szCs w:val="24"/>
        </w:rPr>
      </w:pPr>
    </w:p>
    <w:p w14:paraId="5DB79B53" w14:textId="77777777" w:rsidR="00FB65FA" w:rsidRDefault="00FB65FA" w:rsidP="009764DF">
      <w:pPr>
        <w:rPr>
          <w:rFonts w:ascii="Arial" w:hAnsi="Arial" w:cs="Arial"/>
          <w:sz w:val="24"/>
          <w:szCs w:val="24"/>
        </w:rPr>
      </w:pPr>
    </w:p>
    <w:p w14:paraId="002E47A4" w14:textId="77777777" w:rsidR="00FB65FA" w:rsidRDefault="00FB65FA" w:rsidP="009764DF">
      <w:pPr>
        <w:rPr>
          <w:rFonts w:ascii="Arial" w:hAnsi="Arial" w:cs="Arial"/>
          <w:sz w:val="24"/>
          <w:szCs w:val="24"/>
        </w:rPr>
      </w:pPr>
    </w:p>
    <w:p w14:paraId="490C8770" w14:textId="77777777" w:rsidR="00FB65FA" w:rsidRDefault="00FB65FA" w:rsidP="009764DF">
      <w:pPr>
        <w:rPr>
          <w:rFonts w:ascii="Arial" w:hAnsi="Arial" w:cs="Arial"/>
          <w:sz w:val="24"/>
          <w:szCs w:val="24"/>
        </w:rPr>
      </w:pPr>
    </w:p>
    <w:p w14:paraId="302955EB" w14:textId="77777777" w:rsidR="00FB65FA" w:rsidRDefault="00FB65FA" w:rsidP="009764DF">
      <w:pPr>
        <w:rPr>
          <w:rFonts w:ascii="Arial" w:hAnsi="Arial" w:cs="Arial"/>
          <w:sz w:val="24"/>
          <w:szCs w:val="24"/>
        </w:rPr>
      </w:pPr>
    </w:p>
    <w:p w14:paraId="1A0B2ACF" w14:textId="00B4B8FC" w:rsidR="00FB65FA" w:rsidRDefault="00FB65FA" w:rsidP="009764DF">
      <w:pPr>
        <w:rPr>
          <w:rFonts w:ascii="Arial" w:hAnsi="Arial" w:cs="Arial"/>
          <w:sz w:val="24"/>
          <w:szCs w:val="24"/>
        </w:rPr>
      </w:pPr>
      <w:r>
        <w:rPr>
          <w:noProof/>
          <w:sz w:val="24"/>
          <w:szCs w:val="24"/>
        </w:rPr>
        <w:drawing>
          <wp:anchor distT="0" distB="0" distL="114300" distR="114300" simplePos="0" relativeHeight="251660288" behindDoc="0" locked="0" layoutInCell="1" allowOverlap="1" wp14:anchorId="395D7C39" wp14:editId="3ABB4C53">
            <wp:simplePos x="0" y="0"/>
            <wp:positionH relativeFrom="margin">
              <wp:align>right</wp:align>
            </wp:positionH>
            <wp:positionV relativeFrom="margin">
              <wp:posOffset>1325880</wp:posOffset>
            </wp:positionV>
            <wp:extent cx="6086475" cy="5715000"/>
            <wp:effectExtent l="0" t="0" r="9525" b="0"/>
            <wp:wrapSquare wrapText="bothSides"/>
            <wp:docPr id="26"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rotWithShape="1">
                    <a:blip r:embed="rId12">
                      <a:extLst>
                        <a:ext uri="{28A0092B-C50C-407E-A947-70E740481C1C}">
                          <a14:useLocalDpi xmlns:a14="http://schemas.microsoft.com/office/drawing/2010/main" val="0"/>
                        </a:ext>
                      </a:extLst>
                    </a:blip>
                    <a:srcRect r="53194"/>
                    <a:stretch>
                      <a:fillRect/>
                    </a:stretch>
                  </pic:blipFill>
                  <pic:spPr bwMode="auto">
                    <a:xfrm>
                      <a:off x="0" y="0"/>
                      <a:ext cx="6086475" cy="5715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A632007" w14:textId="77777777" w:rsidR="00FB65FA" w:rsidRDefault="00FB65FA" w:rsidP="009764DF">
      <w:pPr>
        <w:rPr>
          <w:rFonts w:ascii="Arial" w:hAnsi="Arial" w:cs="Arial"/>
          <w:sz w:val="24"/>
          <w:szCs w:val="24"/>
        </w:rPr>
      </w:pPr>
    </w:p>
    <w:p w14:paraId="70C2EBBC" w14:textId="279B3C22" w:rsidR="00FB65FA" w:rsidRDefault="00FB65FA" w:rsidP="009764DF">
      <w:pPr>
        <w:rPr>
          <w:rFonts w:ascii="Arial" w:hAnsi="Arial" w:cs="Arial"/>
          <w:sz w:val="24"/>
          <w:szCs w:val="24"/>
        </w:rPr>
      </w:pPr>
    </w:p>
    <w:p w14:paraId="05A090B3" w14:textId="095EB26E" w:rsidR="00FB65FA" w:rsidRDefault="00FB65FA" w:rsidP="009764DF">
      <w:pPr>
        <w:rPr>
          <w:rFonts w:ascii="Arial" w:hAnsi="Arial" w:cs="Arial"/>
          <w:sz w:val="24"/>
          <w:szCs w:val="24"/>
        </w:rPr>
      </w:pPr>
      <w:r>
        <w:rPr>
          <w:noProof/>
          <w:sz w:val="24"/>
          <w:szCs w:val="24"/>
        </w:rPr>
        <w:drawing>
          <wp:anchor distT="0" distB="0" distL="114300" distR="114300" simplePos="0" relativeHeight="251664384" behindDoc="0" locked="0" layoutInCell="1" allowOverlap="1" wp14:anchorId="04C379A9" wp14:editId="4FEE679C">
            <wp:simplePos x="0" y="0"/>
            <wp:positionH relativeFrom="margin">
              <wp:align>center</wp:align>
            </wp:positionH>
            <wp:positionV relativeFrom="margin">
              <wp:posOffset>4107180</wp:posOffset>
            </wp:positionV>
            <wp:extent cx="6877050" cy="5334000"/>
            <wp:effectExtent l="0" t="0" r="0" b="0"/>
            <wp:wrapSquare wrapText="bothSides"/>
            <wp:docPr id="146796448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rotWithShape="1">
                    <a:blip r:embed="rId13">
                      <a:extLst>
                        <a:ext uri="{28A0092B-C50C-407E-A947-70E740481C1C}">
                          <a14:useLocalDpi xmlns:a14="http://schemas.microsoft.com/office/drawing/2010/main" val="0"/>
                        </a:ext>
                      </a:extLst>
                    </a:blip>
                    <a:srcRect r="53360"/>
                    <a:stretch>
                      <a:fillRect/>
                    </a:stretch>
                  </pic:blipFill>
                  <pic:spPr bwMode="auto">
                    <a:xfrm>
                      <a:off x="0" y="0"/>
                      <a:ext cx="6877050" cy="5334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sz w:val="24"/>
          <w:szCs w:val="24"/>
        </w:rPr>
        <w:drawing>
          <wp:anchor distT="0" distB="0" distL="114300" distR="114300" simplePos="0" relativeHeight="251662336" behindDoc="0" locked="0" layoutInCell="1" allowOverlap="1" wp14:anchorId="3CBAF949" wp14:editId="2F90FFF3">
            <wp:simplePos x="0" y="0"/>
            <wp:positionH relativeFrom="page">
              <wp:align>left</wp:align>
            </wp:positionH>
            <wp:positionV relativeFrom="page">
              <wp:align>top</wp:align>
            </wp:positionV>
            <wp:extent cx="7762875" cy="4333875"/>
            <wp:effectExtent l="0" t="0" r="9525" b="9525"/>
            <wp:wrapSquare wrapText="bothSides"/>
            <wp:docPr id="146609745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rotWithShape="1">
                    <a:blip r:embed="rId12">
                      <a:extLst>
                        <a:ext uri="{28A0092B-C50C-407E-A947-70E740481C1C}">
                          <a14:useLocalDpi xmlns:a14="http://schemas.microsoft.com/office/drawing/2010/main" val="0"/>
                        </a:ext>
                      </a:extLst>
                    </a:blip>
                    <a:srcRect l="34681" b="15169"/>
                    <a:stretch>
                      <a:fillRect/>
                    </a:stretch>
                  </pic:blipFill>
                  <pic:spPr bwMode="auto">
                    <a:xfrm>
                      <a:off x="0" y="0"/>
                      <a:ext cx="7762875" cy="43338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6A372CD" w14:textId="72F822E2" w:rsidR="00FB65FA" w:rsidRDefault="004A4834" w:rsidP="009764DF">
      <w:pPr>
        <w:rPr>
          <w:rFonts w:ascii="Arial" w:hAnsi="Arial" w:cs="Arial"/>
          <w:sz w:val="24"/>
          <w:szCs w:val="24"/>
        </w:rPr>
      </w:pPr>
      <w:r>
        <w:rPr>
          <w:noProof/>
          <w:sz w:val="24"/>
          <w:szCs w:val="24"/>
        </w:rPr>
        <w:lastRenderedPageBreak/>
        <w:drawing>
          <wp:anchor distT="0" distB="0" distL="114300" distR="114300" simplePos="0" relativeHeight="251666432" behindDoc="0" locked="0" layoutInCell="1" allowOverlap="1" wp14:anchorId="5FFAF04A" wp14:editId="29349C7C">
            <wp:simplePos x="0" y="0"/>
            <wp:positionH relativeFrom="margin">
              <wp:align>center</wp:align>
            </wp:positionH>
            <wp:positionV relativeFrom="page">
              <wp:align>top</wp:align>
            </wp:positionV>
            <wp:extent cx="7772400" cy="4714875"/>
            <wp:effectExtent l="0" t="0" r="0" b="9525"/>
            <wp:wrapSquare wrapText="bothSides"/>
            <wp:docPr id="206379760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rotWithShape="1">
                    <a:blip r:embed="rId13">
                      <a:extLst>
                        <a:ext uri="{28A0092B-C50C-407E-A947-70E740481C1C}">
                          <a14:useLocalDpi xmlns:a14="http://schemas.microsoft.com/office/drawing/2010/main" val="0"/>
                        </a:ext>
                      </a:extLst>
                    </a:blip>
                    <a:srcRect l="33979" b="15757"/>
                    <a:stretch>
                      <a:fillRect/>
                    </a:stretch>
                  </pic:blipFill>
                  <pic:spPr bwMode="auto">
                    <a:xfrm>
                      <a:off x="0" y="0"/>
                      <a:ext cx="7772400" cy="47148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745A98A" w14:textId="7FBF8FAF" w:rsidR="009764DF" w:rsidRPr="009764DF" w:rsidRDefault="009764DF" w:rsidP="009764DF">
      <w:pPr>
        <w:rPr>
          <w:rFonts w:ascii="Arial" w:hAnsi="Arial" w:cs="Arial"/>
          <w:sz w:val="24"/>
          <w:szCs w:val="24"/>
        </w:rPr>
      </w:pPr>
      <w:r w:rsidRPr="009764DF">
        <w:rPr>
          <w:rFonts w:ascii="Arial" w:hAnsi="Arial" w:cs="Arial"/>
          <w:sz w:val="24"/>
          <w:szCs w:val="24"/>
        </w:rPr>
        <w:t xml:space="preserve">Durante la cattura, è stato possibile analizzare le intestazioni dei pacchetti, i flag di controllo e i numeri di porta. Il flag </w:t>
      </w:r>
      <w:r w:rsidRPr="009764DF">
        <w:rPr>
          <w:rFonts w:ascii="Arial" w:hAnsi="Arial" w:cs="Arial"/>
          <w:b/>
          <w:bCs/>
          <w:sz w:val="24"/>
          <w:szCs w:val="24"/>
        </w:rPr>
        <w:t>SYN</w:t>
      </w:r>
      <w:r w:rsidRPr="009764DF">
        <w:rPr>
          <w:rFonts w:ascii="Arial" w:hAnsi="Arial" w:cs="Arial"/>
          <w:sz w:val="24"/>
          <w:szCs w:val="24"/>
        </w:rPr>
        <w:t xml:space="preserve"> viene utilizzato per iniziare una connessione TCP, mentre il flag </w:t>
      </w:r>
      <w:r w:rsidRPr="009764DF">
        <w:rPr>
          <w:rFonts w:ascii="Arial" w:hAnsi="Arial" w:cs="Arial"/>
          <w:b/>
          <w:bCs/>
          <w:sz w:val="24"/>
          <w:szCs w:val="24"/>
        </w:rPr>
        <w:t>FIN</w:t>
      </w:r>
      <w:r w:rsidRPr="009764DF">
        <w:rPr>
          <w:rFonts w:ascii="Arial" w:hAnsi="Arial" w:cs="Arial"/>
          <w:sz w:val="24"/>
          <w:szCs w:val="24"/>
        </w:rPr>
        <w:t xml:space="preserve"> indica la chiusura della stessa. Il flag </w:t>
      </w:r>
      <w:r w:rsidRPr="009764DF">
        <w:rPr>
          <w:rFonts w:ascii="Arial" w:hAnsi="Arial" w:cs="Arial"/>
          <w:b/>
          <w:bCs/>
          <w:sz w:val="24"/>
          <w:szCs w:val="24"/>
        </w:rPr>
        <w:t>RST</w:t>
      </w:r>
      <w:r w:rsidRPr="009764DF">
        <w:rPr>
          <w:rFonts w:ascii="Arial" w:hAnsi="Arial" w:cs="Arial"/>
          <w:sz w:val="24"/>
          <w:szCs w:val="24"/>
        </w:rPr>
        <w:t xml:space="preserve">, invece, forza la chiusura immediata. Il campo </w:t>
      </w:r>
      <w:r w:rsidRPr="009764DF">
        <w:rPr>
          <w:rFonts w:ascii="Arial" w:hAnsi="Arial" w:cs="Arial"/>
          <w:b/>
          <w:bCs/>
          <w:sz w:val="24"/>
          <w:szCs w:val="24"/>
        </w:rPr>
        <w:t>sequence number</w:t>
      </w:r>
      <w:r w:rsidRPr="009764DF">
        <w:rPr>
          <w:rFonts w:ascii="Arial" w:hAnsi="Arial" w:cs="Arial"/>
          <w:sz w:val="24"/>
          <w:szCs w:val="24"/>
        </w:rPr>
        <w:t xml:space="preserve"> è fondamentale per il protocollo TCP, perché consente di ordinare i dati e gestire la finestra di trasmissione.</w:t>
      </w:r>
    </w:p>
    <w:p w14:paraId="3685ED6C" w14:textId="33C220FA" w:rsidR="009764DF" w:rsidRDefault="009764DF" w:rsidP="009764DF">
      <w:pPr>
        <w:rPr>
          <w:rFonts w:ascii="Arial" w:hAnsi="Arial" w:cs="Arial"/>
          <w:sz w:val="24"/>
          <w:szCs w:val="24"/>
        </w:rPr>
      </w:pPr>
      <w:r w:rsidRPr="009764DF">
        <w:rPr>
          <w:rFonts w:ascii="Arial" w:hAnsi="Arial" w:cs="Arial"/>
          <w:sz w:val="24"/>
          <w:szCs w:val="24"/>
        </w:rPr>
        <w:t xml:space="preserve">Uno degli aspetti più interessanti è stato osservare il </w:t>
      </w:r>
      <w:r w:rsidRPr="009764DF">
        <w:rPr>
          <w:rFonts w:ascii="Arial" w:hAnsi="Arial" w:cs="Arial"/>
          <w:b/>
          <w:bCs/>
          <w:sz w:val="24"/>
          <w:szCs w:val="24"/>
        </w:rPr>
        <w:t>three-way handshake</w:t>
      </w:r>
      <w:r w:rsidRPr="009764DF">
        <w:rPr>
          <w:rFonts w:ascii="Arial" w:hAnsi="Arial" w:cs="Arial"/>
          <w:sz w:val="24"/>
          <w:szCs w:val="24"/>
        </w:rPr>
        <w:t>, ovvero la sequenza di tre pacchetti che stabilisce una connessione TCP: il primo con SYN, il secondo con SYN e ACK, e il terzo con ACK. Questo meccanismo garantisce che entrambe le parti siano pronte a comunicare.</w:t>
      </w:r>
    </w:p>
    <w:p w14:paraId="67BD0450" w14:textId="0F786AEA" w:rsidR="00FB65FA" w:rsidRDefault="00FB65FA" w:rsidP="009764DF">
      <w:pPr>
        <w:rPr>
          <w:rFonts w:ascii="Arial" w:hAnsi="Arial" w:cs="Arial"/>
          <w:sz w:val="24"/>
          <w:szCs w:val="24"/>
        </w:rPr>
      </w:pPr>
    </w:p>
    <w:p w14:paraId="376411EE" w14:textId="77777777" w:rsidR="00FB65FA" w:rsidRDefault="00FB65FA" w:rsidP="009764DF">
      <w:pPr>
        <w:rPr>
          <w:rFonts w:ascii="Arial" w:hAnsi="Arial" w:cs="Arial"/>
          <w:sz w:val="24"/>
          <w:szCs w:val="24"/>
        </w:rPr>
      </w:pPr>
    </w:p>
    <w:p w14:paraId="3CF5C291" w14:textId="77777777" w:rsidR="00FB65FA" w:rsidRDefault="00FB65FA" w:rsidP="009764DF">
      <w:pPr>
        <w:rPr>
          <w:rFonts w:ascii="Arial" w:hAnsi="Arial" w:cs="Arial"/>
          <w:sz w:val="24"/>
          <w:szCs w:val="24"/>
        </w:rPr>
      </w:pPr>
    </w:p>
    <w:p w14:paraId="237E93A3" w14:textId="206B3E33" w:rsidR="00FB65FA" w:rsidRDefault="00FB65FA" w:rsidP="009764DF">
      <w:pPr>
        <w:rPr>
          <w:rFonts w:ascii="Arial" w:hAnsi="Arial" w:cs="Arial"/>
          <w:sz w:val="24"/>
          <w:szCs w:val="24"/>
        </w:rPr>
      </w:pPr>
    </w:p>
    <w:p w14:paraId="7A20EDE4" w14:textId="77777777" w:rsidR="00FB65FA" w:rsidRDefault="00FB65FA" w:rsidP="009764DF">
      <w:pPr>
        <w:rPr>
          <w:rFonts w:ascii="Arial" w:hAnsi="Arial" w:cs="Arial"/>
          <w:sz w:val="24"/>
          <w:szCs w:val="24"/>
        </w:rPr>
      </w:pPr>
    </w:p>
    <w:p w14:paraId="7E663B1B" w14:textId="77777777" w:rsidR="00FB65FA" w:rsidRDefault="00FB65FA" w:rsidP="009764DF">
      <w:pPr>
        <w:rPr>
          <w:rFonts w:ascii="Arial" w:hAnsi="Arial" w:cs="Arial"/>
          <w:sz w:val="24"/>
          <w:szCs w:val="24"/>
        </w:rPr>
      </w:pPr>
    </w:p>
    <w:p w14:paraId="1BBCDC2D" w14:textId="5DFB5057" w:rsidR="00FB65FA" w:rsidRDefault="00FB65FA" w:rsidP="00FB65FA">
      <w:pPr>
        <w:rPr>
          <w:rFonts w:ascii="Arial" w:hAnsi="Arial" w:cs="Arial"/>
          <w:sz w:val="24"/>
          <w:szCs w:val="24"/>
        </w:rPr>
      </w:pPr>
    </w:p>
    <w:p w14:paraId="00C24EAD" w14:textId="77777777" w:rsidR="00FB65FA" w:rsidRDefault="00FB65FA" w:rsidP="00FB65FA">
      <w:pPr>
        <w:rPr>
          <w:rFonts w:ascii="Arial" w:hAnsi="Arial" w:cs="Arial"/>
          <w:sz w:val="24"/>
          <w:szCs w:val="24"/>
        </w:rPr>
      </w:pPr>
    </w:p>
    <w:p w14:paraId="70577339" w14:textId="77777777" w:rsidR="00FB65FA" w:rsidRDefault="00FB65FA" w:rsidP="00FB65FA">
      <w:pPr>
        <w:rPr>
          <w:rFonts w:ascii="Arial" w:hAnsi="Arial" w:cs="Arial"/>
          <w:sz w:val="24"/>
          <w:szCs w:val="24"/>
        </w:rPr>
      </w:pPr>
    </w:p>
    <w:p w14:paraId="2EAB8E55" w14:textId="3CE4F3B9" w:rsidR="00FB65FA" w:rsidRDefault="00FB65FA" w:rsidP="009764DF">
      <w:pPr>
        <w:rPr>
          <w:rFonts w:ascii="Arial" w:hAnsi="Arial" w:cs="Arial"/>
          <w:sz w:val="24"/>
          <w:szCs w:val="24"/>
        </w:rPr>
      </w:pPr>
    </w:p>
    <w:p w14:paraId="27CE0548" w14:textId="4D826E7D" w:rsidR="00FB65FA" w:rsidRDefault="00FB65FA" w:rsidP="009764DF">
      <w:pPr>
        <w:rPr>
          <w:rFonts w:ascii="Arial" w:hAnsi="Arial" w:cs="Arial"/>
          <w:sz w:val="24"/>
          <w:szCs w:val="24"/>
        </w:rPr>
      </w:pPr>
      <w:r>
        <w:rPr>
          <w:noProof/>
          <w:sz w:val="24"/>
          <w:szCs w:val="24"/>
        </w:rPr>
        <w:lastRenderedPageBreak/>
        <w:drawing>
          <wp:anchor distT="0" distB="0" distL="114300" distR="114300" simplePos="0" relativeHeight="251668480" behindDoc="0" locked="0" layoutInCell="1" allowOverlap="1" wp14:anchorId="32D0A4FC" wp14:editId="1FD59AC3">
            <wp:simplePos x="0" y="0"/>
            <wp:positionH relativeFrom="margin">
              <wp:align>center</wp:align>
            </wp:positionH>
            <wp:positionV relativeFrom="page">
              <wp:posOffset>440690</wp:posOffset>
            </wp:positionV>
            <wp:extent cx="5629275" cy="5353050"/>
            <wp:effectExtent l="0" t="0" r="9525" b="0"/>
            <wp:wrapSquare wrapText="bothSides"/>
            <wp:docPr id="41164409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rotWithShape="1">
                    <a:blip r:embed="rId14">
                      <a:extLst>
                        <a:ext uri="{28A0092B-C50C-407E-A947-70E740481C1C}">
                          <a14:useLocalDpi xmlns:a14="http://schemas.microsoft.com/office/drawing/2010/main" val="0"/>
                        </a:ext>
                      </a:extLst>
                    </a:blip>
                    <a:srcRect r="52878"/>
                    <a:stretch>
                      <a:fillRect/>
                    </a:stretch>
                  </pic:blipFill>
                  <pic:spPr bwMode="auto">
                    <a:xfrm>
                      <a:off x="0" y="0"/>
                      <a:ext cx="5629275" cy="53530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sz w:val="24"/>
          <w:szCs w:val="24"/>
        </w:rPr>
        <w:drawing>
          <wp:anchor distT="0" distB="0" distL="114300" distR="114300" simplePos="0" relativeHeight="251670528" behindDoc="0" locked="0" layoutInCell="1" allowOverlap="1" wp14:anchorId="2635BB7A" wp14:editId="71520F07">
            <wp:simplePos x="0" y="0"/>
            <wp:positionH relativeFrom="margin">
              <wp:align>center</wp:align>
            </wp:positionH>
            <wp:positionV relativeFrom="page">
              <wp:align>bottom</wp:align>
            </wp:positionV>
            <wp:extent cx="5943600" cy="4676140"/>
            <wp:effectExtent l="0" t="0" r="0" b="0"/>
            <wp:wrapSquare wrapText="bothSides"/>
            <wp:docPr id="81070373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rotWithShape="1">
                    <a:blip r:embed="rId15">
                      <a:extLst>
                        <a:ext uri="{28A0092B-C50C-407E-A947-70E740481C1C}">
                          <a14:useLocalDpi xmlns:a14="http://schemas.microsoft.com/office/drawing/2010/main" val="0"/>
                        </a:ext>
                      </a:extLst>
                    </a:blip>
                    <a:srcRect l="34776" b="4451"/>
                    <a:stretch>
                      <a:fillRect/>
                    </a:stretch>
                  </pic:blipFill>
                  <pic:spPr bwMode="auto">
                    <a:xfrm>
                      <a:off x="0" y="0"/>
                      <a:ext cx="5943600" cy="46761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F2609C9" w14:textId="77777777" w:rsidR="00E36C6A" w:rsidRDefault="00E36C6A" w:rsidP="009764DF">
      <w:pPr>
        <w:rPr>
          <w:rFonts w:ascii="Arial" w:hAnsi="Arial" w:cs="Arial"/>
          <w:sz w:val="24"/>
          <w:szCs w:val="24"/>
        </w:rPr>
      </w:pPr>
    </w:p>
    <w:p w14:paraId="7D6E89F4" w14:textId="4A1809E9" w:rsidR="00FB65FA" w:rsidRPr="009764DF" w:rsidRDefault="00E36C6A" w:rsidP="009764DF">
      <w:pPr>
        <w:rPr>
          <w:rFonts w:ascii="Arial" w:hAnsi="Arial" w:cs="Arial"/>
          <w:sz w:val="24"/>
          <w:szCs w:val="24"/>
        </w:rPr>
      </w:pPr>
      <w:r>
        <w:rPr>
          <w:noProof/>
          <w:sz w:val="24"/>
          <w:szCs w:val="24"/>
        </w:rPr>
        <w:drawing>
          <wp:anchor distT="0" distB="0" distL="114300" distR="114300" simplePos="0" relativeHeight="251674624" behindDoc="0" locked="0" layoutInCell="1" allowOverlap="1" wp14:anchorId="1741127A" wp14:editId="0D39ECA5">
            <wp:simplePos x="0" y="0"/>
            <wp:positionH relativeFrom="margin">
              <wp:align>center</wp:align>
            </wp:positionH>
            <wp:positionV relativeFrom="margin">
              <wp:posOffset>5191125</wp:posOffset>
            </wp:positionV>
            <wp:extent cx="6858000" cy="4467225"/>
            <wp:effectExtent l="0" t="0" r="0" b="9525"/>
            <wp:wrapSquare wrapText="bothSides"/>
            <wp:docPr id="158975956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rotWithShape="1">
                    <a:blip r:embed="rId16">
                      <a:extLst>
                        <a:ext uri="{28A0092B-C50C-407E-A947-70E740481C1C}">
                          <a14:useLocalDpi xmlns:a14="http://schemas.microsoft.com/office/drawing/2010/main" val="0"/>
                        </a:ext>
                      </a:extLst>
                    </a:blip>
                    <a:srcRect l="33976" b="4718"/>
                    <a:stretch>
                      <a:fillRect/>
                    </a:stretch>
                  </pic:blipFill>
                  <pic:spPr bwMode="auto">
                    <a:xfrm>
                      <a:off x="0" y="0"/>
                      <a:ext cx="6858000" cy="44672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sz w:val="24"/>
          <w:szCs w:val="24"/>
        </w:rPr>
        <w:drawing>
          <wp:anchor distT="0" distB="0" distL="114300" distR="114300" simplePos="0" relativeHeight="251672576" behindDoc="0" locked="0" layoutInCell="1" allowOverlap="1" wp14:anchorId="6B34D8DD" wp14:editId="427DFF4B">
            <wp:simplePos x="0" y="0"/>
            <wp:positionH relativeFrom="margin">
              <wp:align>center</wp:align>
            </wp:positionH>
            <wp:positionV relativeFrom="page">
              <wp:align>top</wp:align>
            </wp:positionV>
            <wp:extent cx="6858000" cy="5572125"/>
            <wp:effectExtent l="0" t="0" r="0" b="9525"/>
            <wp:wrapSquare wrapText="bothSides"/>
            <wp:docPr id="1786641880"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rotWithShape="1">
                    <a:blip r:embed="rId16">
                      <a:extLst>
                        <a:ext uri="{28A0092B-C50C-407E-A947-70E740481C1C}">
                          <a14:useLocalDpi xmlns:a14="http://schemas.microsoft.com/office/drawing/2010/main" val="0"/>
                        </a:ext>
                      </a:extLst>
                    </a:blip>
                    <a:srcRect r="37255"/>
                    <a:stretch>
                      <a:fillRect/>
                    </a:stretch>
                  </pic:blipFill>
                  <pic:spPr bwMode="auto">
                    <a:xfrm>
                      <a:off x="0" y="0"/>
                      <a:ext cx="6858000" cy="55721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959E39B" w14:textId="77777777" w:rsidR="00E36C6A" w:rsidRDefault="00E36C6A" w:rsidP="009764DF">
      <w:pPr>
        <w:rPr>
          <w:rFonts w:ascii="Arial" w:hAnsi="Arial" w:cs="Arial"/>
          <w:sz w:val="24"/>
          <w:szCs w:val="24"/>
        </w:rPr>
      </w:pPr>
    </w:p>
    <w:p w14:paraId="04E7588A" w14:textId="77777777" w:rsidR="00E36C6A" w:rsidRDefault="00E36C6A" w:rsidP="009764DF">
      <w:pPr>
        <w:rPr>
          <w:rFonts w:ascii="Arial" w:hAnsi="Arial" w:cs="Arial"/>
          <w:sz w:val="24"/>
          <w:szCs w:val="24"/>
        </w:rPr>
      </w:pPr>
      <w:r>
        <w:rPr>
          <w:noProof/>
          <w:sz w:val="24"/>
          <w:szCs w:val="24"/>
        </w:rPr>
        <w:drawing>
          <wp:anchor distT="0" distB="0" distL="114300" distR="114300" simplePos="0" relativeHeight="251678720" behindDoc="0" locked="0" layoutInCell="1" allowOverlap="1" wp14:anchorId="73365E3C" wp14:editId="07CA1CCF">
            <wp:simplePos x="0" y="0"/>
            <wp:positionH relativeFrom="margin">
              <wp:posOffset>0</wp:posOffset>
            </wp:positionH>
            <wp:positionV relativeFrom="margin">
              <wp:posOffset>5848350</wp:posOffset>
            </wp:positionV>
            <wp:extent cx="6505575" cy="3876675"/>
            <wp:effectExtent l="0" t="0" r="0" b="0"/>
            <wp:wrapSquare wrapText="bothSides"/>
            <wp:docPr id="3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rotWithShape="1">
                    <a:blip r:embed="rId17">
                      <a:extLst>
                        <a:ext uri="{28A0092B-C50C-407E-A947-70E740481C1C}">
                          <a14:useLocalDpi xmlns:a14="http://schemas.microsoft.com/office/drawing/2010/main" val="0"/>
                        </a:ext>
                      </a:extLst>
                    </a:blip>
                    <a:srcRect l="33860" b="47234"/>
                    <a:stretch>
                      <a:fillRect/>
                    </a:stretch>
                  </pic:blipFill>
                  <pic:spPr bwMode="auto">
                    <a:xfrm>
                      <a:off x="0" y="0"/>
                      <a:ext cx="6505575" cy="38766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sz w:val="24"/>
          <w:szCs w:val="24"/>
        </w:rPr>
        <w:drawing>
          <wp:anchor distT="0" distB="0" distL="114300" distR="114300" simplePos="0" relativeHeight="251676672" behindDoc="0" locked="0" layoutInCell="1" allowOverlap="1" wp14:anchorId="0018981C" wp14:editId="295C4FA8">
            <wp:simplePos x="0" y="0"/>
            <wp:positionH relativeFrom="margin">
              <wp:align>center</wp:align>
            </wp:positionH>
            <wp:positionV relativeFrom="page">
              <wp:align>top</wp:align>
            </wp:positionV>
            <wp:extent cx="6457950" cy="6172200"/>
            <wp:effectExtent l="0" t="0" r="0" b="0"/>
            <wp:wrapSquare wrapText="bothSides"/>
            <wp:docPr id="52187116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rotWithShape="1">
                    <a:blip r:embed="rId17">
                      <a:extLst>
                        <a:ext uri="{28A0092B-C50C-407E-A947-70E740481C1C}">
                          <a14:useLocalDpi xmlns:a14="http://schemas.microsoft.com/office/drawing/2010/main" val="0"/>
                        </a:ext>
                      </a:extLst>
                    </a:blip>
                    <a:srcRect r="37331"/>
                    <a:stretch>
                      <a:fillRect/>
                    </a:stretch>
                  </pic:blipFill>
                  <pic:spPr bwMode="auto">
                    <a:xfrm>
                      <a:off x="0" y="0"/>
                      <a:ext cx="6457950" cy="6172200"/>
                    </a:xfrm>
                    <a:prstGeom prst="rect">
                      <a:avLst/>
                    </a:prstGeom>
                    <a:ln>
                      <a:noFill/>
                    </a:ln>
                    <a:extLst>
                      <a:ext uri="{53640926-AAD7-44D8-BBD7-CCE9431645EC}">
                        <a14:shadowObscured xmlns:a14="http://schemas.microsoft.com/office/drawing/2010/main"/>
                      </a:ext>
                    </a:extLst>
                  </pic:spPr>
                </pic:pic>
              </a:graphicData>
            </a:graphic>
          </wp:anchor>
        </w:drawing>
      </w:r>
    </w:p>
    <w:p w14:paraId="4AF21D5A" w14:textId="7F5F4502" w:rsidR="009764DF" w:rsidRPr="009764DF" w:rsidRDefault="009764DF" w:rsidP="009764DF">
      <w:pPr>
        <w:rPr>
          <w:rFonts w:ascii="Arial" w:hAnsi="Arial" w:cs="Arial"/>
          <w:sz w:val="24"/>
          <w:szCs w:val="24"/>
        </w:rPr>
      </w:pPr>
      <w:r w:rsidRPr="009764DF">
        <w:rPr>
          <w:rFonts w:ascii="Arial" w:hAnsi="Arial" w:cs="Arial"/>
          <w:sz w:val="24"/>
          <w:szCs w:val="24"/>
        </w:rPr>
        <w:lastRenderedPageBreak/>
        <w:t>L’intestazione dei pacchetti UDP è molto più semplice rispetto a quella TCP: solo 8 byte contro i 20 di TCP. Questo rende UDP più leggero, ma anche meno affidabile. Durante la cattura, sono stati rilevati diversi protocolli applicativi che si appoggiano a TCP o UDP, come MDNS, SSDP, NBNS, QUIC, DNS, DHCPv6 e LLMNR. Analizzando le porte e la direzione dei pacchetti, è stato possibile dedurre il tipo di traffico e identificare eventuali problemi di rete.</w:t>
      </w:r>
    </w:p>
    <w:p w14:paraId="455CECB9" w14:textId="7C68C508" w:rsidR="009764DF" w:rsidRPr="009764DF" w:rsidRDefault="009764DF" w:rsidP="009764DF">
      <w:pPr>
        <w:rPr>
          <w:rFonts w:ascii="Arial" w:hAnsi="Arial" w:cs="Arial"/>
          <w:sz w:val="24"/>
          <w:szCs w:val="24"/>
        </w:rPr>
      </w:pPr>
      <w:r w:rsidRPr="009764DF">
        <w:rPr>
          <w:rFonts w:ascii="Arial" w:hAnsi="Arial" w:cs="Arial"/>
          <w:sz w:val="24"/>
          <w:szCs w:val="24"/>
        </w:rPr>
        <w:t>Dal punto di vista funzionale, TCP è preferito quando è richiesta affidabilità, come nel caso di email, trasferimento file o interrogazioni a database. UDP, invece, è ideale per applicazioni che richiedono velocità e tollerano la perdita di dati, come lo streaming audio/video, il DNS o il protocollo NTP.</w:t>
      </w:r>
    </w:p>
    <w:p w14:paraId="18F245AF" w14:textId="3D74129F" w:rsidR="009764DF" w:rsidRPr="009764DF" w:rsidRDefault="009764DF" w:rsidP="009764DF">
      <w:pPr>
        <w:rPr>
          <w:rFonts w:ascii="Arial" w:hAnsi="Arial" w:cs="Arial"/>
          <w:sz w:val="24"/>
          <w:szCs w:val="24"/>
        </w:rPr>
      </w:pPr>
      <w:r w:rsidRPr="009764DF">
        <w:rPr>
          <w:rFonts w:ascii="Arial" w:hAnsi="Arial" w:cs="Arial"/>
          <w:sz w:val="24"/>
          <w:szCs w:val="24"/>
        </w:rPr>
        <w:t>Questa fase ha permesso di comprendere in modo pratico la struttura dei pacchetti e il funzionamento dei protocolli di trasporto, evidenziando le differenze tra TCP e UDP.</w:t>
      </w:r>
    </w:p>
    <w:p w14:paraId="27FF36CA" w14:textId="22ED2464" w:rsidR="00FB65FA" w:rsidRDefault="00FB65FA" w:rsidP="009764DF">
      <w:pPr>
        <w:rPr>
          <w:rFonts w:ascii="Arial" w:hAnsi="Arial" w:cs="Arial"/>
          <w:b/>
          <w:bCs/>
          <w:sz w:val="24"/>
          <w:szCs w:val="24"/>
        </w:rPr>
      </w:pPr>
    </w:p>
    <w:p w14:paraId="79DBA4EE" w14:textId="7394C395" w:rsidR="00FB65FA" w:rsidRDefault="00FB65FA" w:rsidP="009764DF">
      <w:pPr>
        <w:rPr>
          <w:rFonts w:ascii="Arial" w:hAnsi="Arial" w:cs="Arial"/>
          <w:b/>
          <w:bCs/>
          <w:sz w:val="24"/>
          <w:szCs w:val="24"/>
        </w:rPr>
      </w:pPr>
    </w:p>
    <w:p w14:paraId="21680133" w14:textId="0EFEF26C" w:rsidR="009764DF" w:rsidRPr="009764DF" w:rsidRDefault="009764DF" w:rsidP="009764DF">
      <w:pPr>
        <w:rPr>
          <w:rFonts w:ascii="Arial" w:hAnsi="Arial" w:cs="Arial"/>
          <w:b/>
          <w:bCs/>
          <w:sz w:val="24"/>
          <w:szCs w:val="24"/>
        </w:rPr>
      </w:pPr>
      <w:r w:rsidRPr="009764DF">
        <w:rPr>
          <w:rFonts w:ascii="Arial" w:hAnsi="Arial" w:cs="Arial"/>
          <w:b/>
          <w:bCs/>
          <w:sz w:val="24"/>
          <w:szCs w:val="24"/>
        </w:rPr>
        <w:t xml:space="preserve">Parte 3 </w:t>
      </w:r>
      <w:r w:rsidR="007B06A5">
        <w:rPr>
          <w:rFonts w:ascii="Arial" w:hAnsi="Arial" w:cs="Arial"/>
          <w:b/>
          <w:bCs/>
          <w:sz w:val="24"/>
          <w:szCs w:val="24"/>
        </w:rPr>
        <w:t>-</w:t>
      </w:r>
      <w:r w:rsidRPr="009764DF">
        <w:rPr>
          <w:rFonts w:ascii="Arial" w:hAnsi="Arial" w:cs="Arial"/>
          <w:b/>
          <w:bCs/>
          <w:sz w:val="24"/>
          <w:szCs w:val="24"/>
        </w:rPr>
        <w:t xml:space="preserve"> Scansione delle porte con Nmap</w:t>
      </w:r>
      <w:r w:rsidR="007B06A5">
        <w:rPr>
          <w:rFonts w:ascii="Arial" w:hAnsi="Arial" w:cs="Arial"/>
          <w:b/>
          <w:bCs/>
          <w:sz w:val="24"/>
          <w:szCs w:val="24"/>
        </w:rPr>
        <w:t xml:space="preserve"> (4):</w:t>
      </w:r>
    </w:p>
    <w:p w14:paraId="44C1CB09" w14:textId="77777777" w:rsidR="004A4834" w:rsidRDefault="004A4834" w:rsidP="009764DF">
      <w:pPr>
        <w:rPr>
          <w:rFonts w:ascii="Arial" w:hAnsi="Arial" w:cs="Arial"/>
          <w:sz w:val="24"/>
          <w:szCs w:val="24"/>
        </w:rPr>
      </w:pPr>
      <w:r>
        <w:rPr>
          <w:noProof/>
          <w:sz w:val="24"/>
          <w:szCs w:val="24"/>
        </w:rPr>
        <w:drawing>
          <wp:anchor distT="0" distB="0" distL="114300" distR="114300" simplePos="0" relativeHeight="251679744" behindDoc="0" locked="0" layoutInCell="1" allowOverlap="1" wp14:anchorId="2AD6E5BE" wp14:editId="4780046E">
            <wp:simplePos x="0" y="0"/>
            <wp:positionH relativeFrom="margin">
              <wp:align>left</wp:align>
            </wp:positionH>
            <wp:positionV relativeFrom="page">
              <wp:align>bottom</wp:align>
            </wp:positionV>
            <wp:extent cx="5943600" cy="5537200"/>
            <wp:effectExtent l="0" t="0" r="0" b="6350"/>
            <wp:wrapSquare wrapText="bothSides"/>
            <wp:docPr id="1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8">
                      <a:extLst>
                        <a:ext uri="{28A0092B-C50C-407E-A947-70E740481C1C}">
                          <a14:useLocalDpi xmlns:a14="http://schemas.microsoft.com/office/drawing/2010/main" val="0"/>
                        </a:ext>
                      </a:extLst>
                    </a:blip>
                    <a:srcRect/>
                    <a:stretch>
                      <a:fillRect/>
                    </a:stretch>
                  </pic:blipFill>
                  <pic:spPr>
                    <a:xfrm>
                      <a:off x="0" y="0"/>
                      <a:ext cx="5943600" cy="5537200"/>
                    </a:xfrm>
                    <a:prstGeom prst="rect">
                      <a:avLst/>
                    </a:prstGeom>
                    <a:ln/>
                  </pic:spPr>
                </pic:pic>
              </a:graphicData>
            </a:graphic>
          </wp:anchor>
        </w:drawing>
      </w:r>
      <w:r w:rsidR="009764DF" w:rsidRPr="009764DF">
        <w:rPr>
          <w:rFonts w:ascii="Arial" w:hAnsi="Arial" w:cs="Arial"/>
          <w:sz w:val="24"/>
          <w:szCs w:val="24"/>
        </w:rPr>
        <w:t>L’ultima fase ha previsto l’utilizzo di Nmap (o Zenmap) per eseguire una scansione delle porte su un host della rete locale. A differenza di netstat, che mostra le connessioni dal punto di vista interno, Nmap consente di analizzare la visibilità esterna delle porte e dei servizi.</w:t>
      </w:r>
    </w:p>
    <w:p w14:paraId="3B4AFD7D" w14:textId="5996E286" w:rsidR="009764DF" w:rsidRPr="009764DF" w:rsidRDefault="009764DF" w:rsidP="009764DF">
      <w:pPr>
        <w:rPr>
          <w:rFonts w:ascii="Arial" w:hAnsi="Arial" w:cs="Arial"/>
          <w:sz w:val="24"/>
          <w:szCs w:val="24"/>
        </w:rPr>
      </w:pPr>
      <w:r w:rsidRPr="009764DF">
        <w:rPr>
          <w:rFonts w:ascii="Arial" w:hAnsi="Arial" w:cs="Arial"/>
          <w:sz w:val="24"/>
          <w:szCs w:val="24"/>
        </w:rPr>
        <w:lastRenderedPageBreak/>
        <w:t xml:space="preserve">Una porta </w:t>
      </w:r>
      <w:r w:rsidRPr="009764DF">
        <w:rPr>
          <w:rFonts w:ascii="Arial" w:hAnsi="Arial" w:cs="Arial"/>
          <w:b/>
          <w:bCs/>
          <w:sz w:val="24"/>
          <w:szCs w:val="24"/>
        </w:rPr>
        <w:t>open</w:t>
      </w:r>
      <w:r w:rsidRPr="009764DF">
        <w:rPr>
          <w:rFonts w:ascii="Arial" w:hAnsi="Arial" w:cs="Arial"/>
          <w:sz w:val="24"/>
          <w:szCs w:val="24"/>
        </w:rPr>
        <w:t xml:space="preserve"> indica che un’applicazione sta accettando connessioni su quella porta. Una porta </w:t>
      </w:r>
      <w:r w:rsidRPr="009764DF">
        <w:rPr>
          <w:rFonts w:ascii="Arial" w:hAnsi="Arial" w:cs="Arial"/>
          <w:b/>
          <w:bCs/>
          <w:sz w:val="24"/>
          <w:szCs w:val="24"/>
        </w:rPr>
        <w:t>closed</w:t>
      </w:r>
      <w:r w:rsidRPr="009764DF">
        <w:rPr>
          <w:rFonts w:ascii="Arial" w:hAnsi="Arial" w:cs="Arial"/>
          <w:sz w:val="24"/>
          <w:szCs w:val="24"/>
        </w:rPr>
        <w:t xml:space="preserve"> è raggiungibile</w:t>
      </w:r>
      <w:r w:rsidR="004A4834">
        <w:rPr>
          <w:rFonts w:ascii="Arial" w:hAnsi="Arial" w:cs="Arial"/>
          <w:sz w:val="24"/>
          <w:szCs w:val="24"/>
        </w:rPr>
        <w:t>,</w:t>
      </w:r>
      <w:r w:rsidRPr="009764DF">
        <w:rPr>
          <w:rFonts w:ascii="Arial" w:hAnsi="Arial" w:cs="Arial"/>
          <w:sz w:val="24"/>
          <w:szCs w:val="24"/>
        </w:rPr>
        <w:t xml:space="preserve"> ma non ha alcun servizio in ascolto. Le porte </w:t>
      </w:r>
      <w:r w:rsidRPr="009764DF">
        <w:rPr>
          <w:rFonts w:ascii="Arial" w:hAnsi="Arial" w:cs="Arial"/>
          <w:b/>
          <w:bCs/>
          <w:sz w:val="24"/>
          <w:szCs w:val="24"/>
        </w:rPr>
        <w:t>filtered</w:t>
      </w:r>
      <w:r w:rsidRPr="009764DF">
        <w:rPr>
          <w:rFonts w:ascii="Arial" w:hAnsi="Arial" w:cs="Arial"/>
          <w:sz w:val="24"/>
          <w:szCs w:val="24"/>
        </w:rPr>
        <w:t>, invece, sono quelle per cui Nmap non riesce a determinare lo stato, perché un firewall o un filtro blocca i pacchetti.</w:t>
      </w:r>
    </w:p>
    <w:p w14:paraId="0C7F0DB9" w14:textId="764B123A" w:rsidR="004A4834" w:rsidRPr="009764DF" w:rsidRDefault="004A4834" w:rsidP="009764DF">
      <w:pPr>
        <w:rPr>
          <w:rFonts w:ascii="Arial" w:hAnsi="Arial" w:cs="Arial"/>
          <w:sz w:val="24"/>
          <w:szCs w:val="24"/>
        </w:rPr>
      </w:pPr>
      <w:r>
        <w:rPr>
          <w:noProof/>
          <w:sz w:val="24"/>
          <w:szCs w:val="24"/>
        </w:rPr>
        <w:drawing>
          <wp:anchor distT="0" distB="0" distL="114300" distR="114300" simplePos="0" relativeHeight="251685888" behindDoc="0" locked="0" layoutInCell="1" allowOverlap="1" wp14:anchorId="06543011" wp14:editId="06171803">
            <wp:simplePos x="0" y="0"/>
            <wp:positionH relativeFrom="margin">
              <wp:align>center</wp:align>
            </wp:positionH>
            <wp:positionV relativeFrom="margin">
              <wp:posOffset>5034280</wp:posOffset>
            </wp:positionV>
            <wp:extent cx="7124700" cy="2409825"/>
            <wp:effectExtent l="0" t="0" r="0" b="9525"/>
            <wp:wrapSquare wrapText="bothSides"/>
            <wp:docPr id="14"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9">
                      <a:extLst>
                        <a:ext uri="{28A0092B-C50C-407E-A947-70E740481C1C}">
                          <a14:useLocalDpi xmlns:a14="http://schemas.microsoft.com/office/drawing/2010/main" val="0"/>
                        </a:ext>
                      </a:extLst>
                    </a:blip>
                    <a:srcRect/>
                    <a:stretch>
                      <a:fillRect/>
                    </a:stretch>
                  </pic:blipFill>
                  <pic:spPr>
                    <a:xfrm>
                      <a:off x="0" y="0"/>
                      <a:ext cx="7124700" cy="2409825"/>
                    </a:xfrm>
                    <a:prstGeom prst="rect">
                      <a:avLst/>
                    </a:prstGeom>
                    <a:ln/>
                  </pic:spPr>
                </pic:pic>
              </a:graphicData>
            </a:graphic>
            <wp14:sizeRelH relativeFrom="margin">
              <wp14:pctWidth>0</wp14:pctWidth>
            </wp14:sizeRelH>
            <wp14:sizeRelV relativeFrom="margin">
              <wp14:pctHeight>0</wp14:pctHeight>
            </wp14:sizeRelV>
          </wp:anchor>
        </w:drawing>
      </w:r>
      <w:r>
        <w:rPr>
          <w:noProof/>
          <w:sz w:val="24"/>
          <w:szCs w:val="24"/>
        </w:rPr>
        <w:drawing>
          <wp:anchor distT="0" distB="0" distL="114300" distR="114300" simplePos="0" relativeHeight="251683840" behindDoc="0" locked="0" layoutInCell="1" allowOverlap="1" wp14:anchorId="3B0B7A56" wp14:editId="4337503A">
            <wp:simplePos x="0" y="0"/>
            <wp:positionH relativeFrom="margin">
              <wp:align>center</wp:align>
            </wp:positionH>
            <wp:positionV relativeFrom="page">
              <wp:posOffset>4210050</wp:posOffset>
            </wp:positionV>
            <wp:extent cx="7162800" cy="1676400"/>
            <wp:effectExtent l="0" t="0" r="0" b="0"/>
            <wp:wrapSquare wrapText="bothSides"/>
            <wp:docPr id="15"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0">
                      <a:extLst>
                        <a:ext uri="{28A0092B-C50C-407E-A947-70E740481C1C}">
                          <a14:useLocalDpi xmlns:a14="http://schemas.microsoft.com/office/drawing/2010/main" val="0"/>
                        </a:ext>
                      </a:extLst>
                    </a:blip>
                    <a:srcRect/>
                    <a:stretch>
                      <a:fillRect/>
                    </a:stretch>
                  </pic:blipFill>
                  <pic:spPr>
                    <a:xfrm>
                      <a:off x="0" y="0"/>
                      <a:ext cx="7162800" cy="1676400"/>
                    </a:xfrm>
                    <a:prstGeom prst="rect">
                      <a:avLst/>
                    </a:prstGeom>
                    <a:ln/>
                  </pic:spPr>
                </pic:pic>
              </a:graphicData>
            </a:graphic>
            <wp14:sizeRelH relativeFrom="margin">
              <wp14:pctWidth>0</wp14:pctWidth>
            </wp14:sizeRelH>
            <wp14:sizeRelV relativeFrom="margin">
              <wp14:pctHeight>0</wp14:pctHeight>
            </wp14:sizeRelV>
          </wp:anchor>
        </w:drawing>
      </w:r>
      <w:r>
        <w:rPr>
          <w:noProof/>
          <w:sz w:val="24"/>
          <w:szCs w:val="24"/>
        </w:rPr>
        <w:drawing>
          <wp:anchor distT="0" distB="0" distL="114300" distR="114300" simplePos="0" relativeHeight="251681792" behindDoc="0" locked="0" layoutInCell="1" allowOverlap="1" wp14:anchorId="4974AE05" wp14:editId="184D50E7">
            <wp:simplePos x="0" y="0"/>
            <wp:positionH relativeFrom="margin">
              <wp:align>center</wp:align>
            </wp:positionH>
            <wp:positionV relativeFrom="margin">
              <wp:posOffset>1671320</wp:posOffset>
            </wp:positionV>
            <wp:extent cx="7191375" cy="1590675"/>
            <wp:effectExtent l="0" t="0" r="9525" b="9525"/>
            <wp:wrapSquare wrapText="bothSides"/>
            <wp:docPr id="1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1">
                      <a:extLst>
                        <a:ext uri="{28A0092B-C50C-407E-A947-70E740481C1C}">
                          <a14:useLocalDpi xmlns:a14="http://schemas.microsoft.com/office/drawing/2010/main" val="0"/>
                        </a:ext>
                      </a:extLst>
                    </a:blip>
                    <a:srcRect/>
                    <a:stretch>
                      <a:fillRect/>
                    </a:stretch>
                  </pic:blipFill>
                  <pic:spPr>
                    <a:xfrm>
                      <a:off x="0" y="0"/>
                      <a:ext cx="7191375" cy="1590675"/>
                    </a:xfrm>
                    <a:prstGeom prst="rect">
                      <a:avLst/>
                    </a:prstGeom>
                    <a:ln/>
                  </pic:spPr>
                </pic:pic>
              </a:graphicData>
            </a:graphic>
            <wp14:sizeRelH relativeFrom="margin">
              <wp14:pctWidth>0</wp14:pctWidth>
            </wp14:sizeRelH>
            <wp14:sizeRelV relativeFrom="margin">
              <wp14:pctHeight>0</wp14:pctHeight>
            </wp14:sizeRelV>
          </wp:anchor>
        </w:drawing>
      </w:r>
      <w:r w:rsidR="009764DF" w:rsidRPr="009764DF">
        <w:rPr>
          <w:rFonts w:ascii="Arial" w:hAnsi="Arial" w:cs="Arial"/>
          <w:sz w:val="24"/>
          <w:szCs w:val="24"/>
        </w:rPr>
        <w:t>Durante la scansione sono state rilevate porte standard come la 80 per HTTP, la 443 per HTTPS, la 22 per SSH, la 25 per SMTP, la 53 per DNS, la 110 per POP3, la 143 per IMAP, la 3306 per MySQL e la 3389 per RDP. Queste porte sono comunemente associate a servizi noti e sono spesso attive su server o dispositivi di rete.</w:t>
      </w:r>
    </w:p>
    <w:p w14:paraId="63CD7185" w14:textId="77777777" w:rsidR="004A4834" w:rsidRDefault="004A4834" w:rsidP="009764DF">
      <w:pPr>
        <w:rPr>
          <w:rFonts w:ascii="Arial" w:hAnsi="Arial" w:cs="Arial"/>
          <w:sz w:val="24"/>
          <w:szCs w:val="24"/>
        </w:rPr>
      </w:pPr>
    </w:p>
    <w:p w14:paraId="53F547CF" w14:textId="349B9DF3" w:rsidR="009764DF" w:rsidRPr="009764DF" w:rsidRDefault="004A4834" w:rsidP="009764DF">
      <w:pPr>
        <w:rPr>
          <w:rFonts w:ascii="Arial" w:hAnsi="Arial" w:cs="Arial"/>
          <w:sz w:val="24"/>
          <w:szCs w:val="24"/>
        </w:rPr>
      </w:pPr>
      <w:r>
        <w:rPr>
          <w:rFonts w:ascii="Arial" w:hAnsi="Arial" w:cs="Arial"/>
          <w:sz w:val="24"/>
          <w:szCs w:val="24"/>
        </w:rPr>
        <w:t xml:space="preserve">Una </w:t>
      </w:r>
      <w:r w:rsidR="009764DF" w:rsidRPr="009764DF">
        <w:rPr>
          <w:rFonts w:ascii="Arial" w:hAnsi="Arial" w:cs="Arial"/>
          <w:sz w:val="24"/>
          <w:szCs w:val="24"/>
        </w:rPr>
        <w:t xml:space="preserve">porta open in Nmap corrisponde a una porta in stato LISTEN in netstat: la prima vista dall’esterno, la seconda dall’interno. La </w:t>
      </w:r>
      <w:r w:rsidR="009764DF" w:rsidRPr="009764DF">
        <w:rPr>
          <w:rFonts w:ascii="Arial" w:hAnsi="Arial" w:cs="Arial"/>
          <w:b/>
          <w:bCs/>
          <w:sz w:val="24"/>
          <w:szCs w:val="24"/>
        </w:rPr>
        <w:t>scansione SYN</w:t>
      </w:r>
      <w:r w:rsidR="009764DF" w:rsidRPr="009764DF">
        <w:rPr>
          <w:rFonts w:ascii="Arial" w:hAnsi="Arial" w:cs="Arial"/>
          <w:sz w:val="24"/>
          <w:szCs w:val="24"/>
        </w:rPr>
        <w:t>, è una tecnica che non completa la connessione TCP: invia il pacchetto SYN, riceve SYN-ACK, ma non invia l’ACK finale. Questo la rende più veloce e meno rilevabile dai sistemi di difesa.</w:t>
      </w:r>
    </w:p>
    <w:p w14:paraId="03D0AD1D" w14:textId="1C71B440" w:rsidR="009764DF" w:rsidRPr="009764DF" w:rsidRDefault="009764DF" w:rsidP="009764DF">
      <w:pPr>
        <w:rPr>
          <w:rFonts w:ascii="Arial" w:hAnsi="Arial" w:cs="Arial"/>
          <w:sz w:val="24"/>
          <w:szCs w:val="24"/>
        </w:rPr>
      </w:pPr>
      <w:r w:rsidRPr="009764DF">
        <w:rPr>
          <w:rFonts w:ascii="Arial" w:hAnsi="Arial" w:cs="Arial"/>
          <w:sz w:val="24"/>
          <w:szCs w:val="24"/>
        </w:rPr>
        <w:t>Dal punto di vista dei protocolli, TCP garantisce una risposta (SYN-ACK o RST), quindi Nmap può determinare lo stato della porta con precisione. UDP, invece, non garantisce</w:t>
      </w:r>
      <w:r w:rsidR="004A4834">
        <w:rPr>
          <w:rFonts w:ascii="Arial" w:hAnsi="Arial" w:cs="Arial"/>
          <w:sz w:val="24"/>
          <w:szCs w:val="24"/>
        </w:rPr>
        <w:t xml:space="preserve"> </w:t>
      </w:r>
      <w:r w:rsidRPr="009764DF">
        <w:rPr>
          <w:rFonts w:ascii="Arial" w:hAnsi="Arial" w:cs="Arial"/>
          <w:sz w:val="24"/>
          <w:szCs w:val="24"/>
        </w:rPr>
        <w:lastRenderedPageBreak/>
        <w:t>alcuna risposta: se non arriva nulla, la porta può essere aperta, chiusa o filtrata. Nmap utilizza timeout e messaggi ICMP per dedurre lo stato.</w:t>
      </w:r>
    </w:p>
    <w:p w14:paraId="778DEE00" w14:textId="64F42974" w:rsidR="009764DF" w:rsidRPr="009764DF" w:rsidRDefault="009764DF" w:rsidP="009764DF">
      <w:pPr>
        <w:rPr>
          <w:rFonts w:ascii="Arial" w:hAnsi="Arial" w:cs="Arial"/>
          <w:sz w:val="24"/>
          <w:szCs w:val="24"/>
        </w:rPr>
      </w:pPr>
      <w:r w:rsidRPr="009764DF">
        <w:rPr>
          <w:rFonts w:ascii="Arial" w:hAnsi="Arial" w:cs="Arial"/>
          <w:sz w:val="24"/>
          <w:szCs w:val="24"/>
        </w:rPr>
        <w:t xml:space="preserve">Infine, è stato </w:t>
      </w:r>
      <w:r w:rsidR="004A4834">
        <w:rPr>
          <w:rFonts w:ascii="Arial" w:hAnsi="Arial" w:cs="Arial"/>
          <w:sz w:val="24"/>
          <w:szCs w:val="24"/>
        </w:rPr>
        <w:t>consolidato</w:t>
      </w:r>
      <w:r w:rsidRPr="009764DF">
        <w:rPr>
          <w:rFonts w:ascii="Arial" w:hAnsi="Arial" w:cs="Arial"/>
          <w:sz w:val="24"/>
          <w:szCs w:val="24"/>
        </w:rPr>
        <w:t xml:space="preserve"> che le scansioni vanno eseguite solo su reti autorizzate. Dal punto di vista legale, scansionare reti senza permesso può costituire accesso non autorizzato. Dal punto di vista etico, è un’attività invasiva che può disturbare o danneggiare sistemi. Dal punto di vista della sicurezza, può attivare allarmi, blocchi o contromisure automatiche.</w:t>
      </w:r>
    </w:p>
    <w:p w14:paraId="133BBD11" w14:textId="77777777" w:rsidR="004A4834" w:rsidRDefault="004A4834" w:rsidP="009764DF">
      <w:pPr>
        <w:rPr>
          <w:rFonts w:ascii="Arial" w:hAnsi="Arial" w:cs="Arial"/>
          <w:b/>
          <w:bCs/>
          <w:sz w:val="24"/>
          <w:szCs w:val="24"/>
        </w:rPr>
      </w:pPr>
    </w:p>
    <w:p w14:paraId="6E1A9691" w14:textId="77777777" w:rsidR="004A4834" w:rsidRDefault="004A4834" w:rsidP="009764DF">
      <w:pPr>
        <w:rPr>
          <w:rFonts w:ascii="Arial" w:hAnsi="Arial" w:cs="Arial"/>
          <w:b/>
          <w:bCs/>
          <w:sz w:val="24"/>
          <w:szCs w:val="24"/>
        </w:rPr>
      </w:pPr>
    </w:p>
    <w:p w14:paraId="17F5504E" w14:textId="77777777" w:rsidR="004A4834" w:rsidRDefault="004A4834" w:rsidP="009764DF">
      <w:pPr>
        <w:rPr>
          <w:rFonts w:ascii="Arial" w:hAnsi="Arial" w:cs="Arial"/>
          <w:b/>
          <w:bCs/>
          <w:sz w:val="24"/>
          <w:szCs w:val="24"/>
        </w:rPr>
      </w:pPr>
    </w:p>
    <w:p w14:paraId="1AF0663F" w14:textId="0D0F1DC2" w:rsidR="009764DF" w:rsidRPr="009764DF" w:rsidRDefault="009764DF" w:rsidP="009764DF">
      <w:pPr>
        <w:rPr>
          <w:rFonts w:ascii="Arial" w:hAnsi="Arial" w:cs="Arial"/>
          <w:b/>
          <w:bCs/>
          <w:sz w:val="24"/>
          <w:szCs w:val="24"/>
        </w:rPr>
      </w:pPr>
      <w:r w:rsidRPr="009764DF">
        <w:rPr>
          <w:rFonts w:ascii="Arial" w:hAnsi="Arial" w:cs="Arial"/>
          <w:b/>
          <w:bCs/>
          <w:sz w:val="24"/>
          <w:szCs w:val="24"/>
        </w:rPr>
        <w:t>Conclusioni</w:t>
      </w:r>
      <w:r w:rsidR="004E6914">
        <w:rPr>
          <w:rFonts w:ascii="Arial" w:hAnsi="Arial" w:cs="Arial"/>
          <w:b/>
          <w:bCs/>
          <w:sz w:val="24"/>
          <w:szCs w:val="24"/>
        </w:rPr>
        <w:t xml:space="preserve"> (5):</w:t>
      </w:r>
    </w:p>
    <w:p w14:paraId="427A5CBD" w14:textId="77777777" w:rsidR="004A4834" w:rsidRDefault="009764DF" w:rsidP="009764DF">
      <w:pPr>
        <w:rPr>
          <w:rFonts w:ascii="Arial" w:hAnsi="Arial" w:cs="Arial"/>
          <w:sz w:val="24"/>
          <w:szCs w:val="24"/>
        </w:rPr>
      </w:pPr>
      <w:r w:rsidRPr="009764DF">
        <w:rPr>
          <w:rFonts w:ascii="Arial" w:hAnsi="Arial" w:cs="Arial"/>
          <w:sz w:val="24"/>
          <w:szCs w:val="24"/>
        </w:rPr>
        <w:t xml:space="preserve">L’attività ha permesso di esplorare il </w:t>
      </w:r>
      <w:r w:rsidR="004A4834">
        <w:rPr>
          <w:rFonts w:ascii="Arial" w:hAnsi="Arial" w:cs="Arial"/>
          <w:sz w:val="24"/>
          <w:szCs w:val="24"/>
        </w:rPr>
        <w:t>Transport Layer</w:t>
      </w:r>
      <w:r w:rsidRPr="009764DF">
        <w:rPr>
          <w:rFonts w:ascii="Arial" w:hAnsi="Arial" w:cs="Arial"/>
          <w:sz w:val="24"/>
          <w:szCs w:val="24"/>
        </w:rPr>
        <w:t xml:space="preserve"> del modello TCP/IP da tre prospettive complementari</w:t>
      </w:r>
      <w:r w:rsidR="004A4834">
        <w:rPr>
          <w:rFonts w:ascii="Arial" w:hAnsi="Arial" w:cs="Arial"/>
          <w:sz w:val="24"/>
          <w:szCs w:val="24"/>
        </w:rPr>
        <w:t xml:space="preserve">: </w:t>
      </w:r>
    </w:p>
    <w:p w14:paraId="57FDDF34" w14:textId="724083DA" w:rsidR="004A4834" w:rsidRPr="004A4834" w:rsidRDefault="004A4834" w:rsidP="004A4834">
      <w:pPr>
        <w:pStyle w:val="Paragrafoelenco"/>
        <w:numPr>
          <w:ilvl w:val="0"/>
          <w:numId w:val="3"/>
        </w:numPr>
        <w:rPr>
          <w:rFonts w:ascii="Arial" w:hAnsi="Arial" w:cs="Arial"/>
          <w:sz w:val="24"/>
          <w:szCs w:val="24"/>
        </w:rPr>
      </w:pPr>
      <w:r w:rsidRPr="004A4834">
        <w:rPr>
          <w:rFonts w:ascii="Arial" w:hAnsi="Arial" w:cs="Arial"/>
          <w:sz w:val="24"/>
          <w:szCs w:val="24"/>
        </w:rPr>
        <w:t>c</w:t>
      </w:r>
      <w:r w:rsidR="009764DF" w:rsidRPr="004A4834">
        <w:rPr>
          <w:rFonts w:ascii="Arial" w:hAnsi="Arial" w:cs="Arial"/>
          <w:sz w:val="24"/>
          <w:szCs w:val="24"/>
        </w:rPr>
        <w:t xml:space="preserve">on </w:t>
      </w:r>
      <w:r w:rsidR="009764DF" w:rsidRPr="004A4834">
        <w:rPr>
          <w:rFonts w:ascii="Arial" w:hAnsi="Arial" w:cs="Arial"/>
          <w:b/>
          <w:bCs/>
          <w:sz w:val="24"/>
          <w:szCs w:val="24"/>
        </w:rPr>
        <w:t>netstat</w:t>
      </w:r>
      <w:r w:rsidR="009764DF" w:rsidRPr="004A4834">
        <w:rPr>
          <w:rFonts w:ascii="Arial" w:hAnsi="Arial" w:cs="Arial"/>
          <w:sz w:val="24"/>
          <w:szCs w:val="24"/>
        </w:rPr>
        <w:t>, si è ottenuta una visione interna delle connessioni e dei servizi attivi</w:t>
      </w:r>
      <w:r>
        <w:rPr>
          <w:rFonts w:ascii="Arial" w:hAnsi="Arial" w:cs="Arial"/>
          <w:sz w:val="24"/>
          <w:szCs w:val="24"/>
        </w:rPr>
        <w:t>;</w:t>
      </w:r>
    </w:p>
    <w:p w14:paraId="298E2BDD" w14:textId="7B7222A4" w:rsidR="004A4834" w:rsidRPr="004A4834" w:rsidRDefault="004A4834" w:rsidP="004A4834">
      <w:pPr>
        <w:pStyle w:val="Paragrafoelenco"/>
        <w:numPr>
          <w:ilvl w:val="0"/>
          <w:numId w:val="3"/>
        </w:numPr>
        <w:rPr>
          <w:rFonts w:ascii="Arial" w:hAnsi="Arial" w:cs="Arial"/>
          <w:sz w:val="24"/>
          <w:szCs w:val="24"/>
        </w:rPr>
      </w:pPr>
      <w:r w:rsidRPr="004A4834">
        <w:rPr>
          <w:rFonts w:ascii="Arial" w:hAnsi="Arial" w:cs="Arial"/>
          <w:sz w:val="24"/>
          <w:szCs w:val="24"/>
        </w:rPr>
        <w:t>c</w:t>
      </w:r>
      <w:r w:rsidR="009764DF" w:rsidRPr="004A4834">
        <w:rPr>
          <w:rFonts w:ascii="Arial" w:hAnsi="Arial" w:cs="Arial"/>
          <w:sz w:val="24"/>
          <w:szCs w:val="24"/>
        </w:rPr>
        <w:t xml:space="preserve">on </w:t>
      </w:r>
      <w:r w:rsidR="009764DF" w:rsidRPr="004A4834">
        <w:rPr>
          <w:rFonts w:ascii="Arial" w:hAnsi="Arial" w:cs="Arial"/>
          <w:b/>
          <w:bCs/>
          <w:sz w:val="24"/>
          <w:szCs w:val="24"/>
        </w:rPr>
        <w:t>Wireshark</w:t>
      </w:r>
      <w:r w:rsidR="009764DF" w:rsidRPr="004A4834">
        <w:rPr>
          <w:rFonts w:ascii="Arial" w:hAnsi="Arial" w:cs="Arial"/>
          <w:sz w:val="24"/>
          <w:szCs w:val="24"/>
        </w:rPr>
        <w:t>, si è potuto analizzare in dettaglio il contenuto dei pacchetti e il comportamento dei protocolli</w:t>
      </w:r>
      <w:r>
        <w:rPr>
          <w:rFonts w:ascii="Arial" w:hAnsi="Arial" w:cs="Arial"/>
          <w:sz w:val="24"/>
          <w:szCs w:val="24"/>
        </w:rPr>
        <w:t>;</w:t>
      </w:r>
    </w:p>
    <w:p w14:paraId="138F3643" w14:textId="72EA821B" w:rsidR="009764DF" w:rsidRPr="004A4834" w:rsidRDefault="004A4834" w:rsidP="004A4834">
      <w:pPr>
        <w:pStyle w:val="Paragrafoelenco"/>
        <w:numPr>
          <w:ilvl w:val="0"/>
          <w:numId w:val="3"/>
        </w:numPr>
        <w:rPr>
          <w:rFonts w:ascii="Arial" w:hAnsi="Arial" w:cs="Arial"/>
          <w:sz w:val="24"/>
          <w:szCs w:val="24"/>
        </w:rPr>
      </w:pPr>
      <w:r w:rsidRPr="004A4834">
        <w:rPr>
          <w:rFonts w:ascii="Arial" w:hAnsi="Arial" w:cs="Arial"/>
          <w:sz w:val="24"/>
          <w:szCs w:val="24"/>
        </w:rPr>
        <w:t>c</w:t>
      </w:r>
      <w:r w:rsidR="009764DF" w:rsidRPr="004A4834">
        <w:rPr>
          <w:rFonts w:ascii="Arial" w:hAnsi="Arial" w:cs="Arial"/>
          <w:sz w:val="24"/>
          <w:szCs w:val="24"/>
        </w:rPr>
        <w:t xml:space="preserve">on </w:t>
      </w:r>
      <w:r w:rsidR="009764DF" w:rsidRPr="004A4834">
        <w:rPr>
          <w:rFonts w:ascii="Arial" w:hAnsi="Arial" w:cs="Arial"/>
          <w:b/>
          <w:bCs/>
          <w:sz w:val="24"/>
          <w:szCs w:val="24"/>
        </w:rPr>
        <w:t>Nmap</w:t>
      </w:r>
      <w:r w:rsidR="009764DF" w:rsidRPr="004A4834">
        <w:rPr>
          <w:rFonts w:ascii="Arial" w:hAnsi="Arial" w:cs="Arial"/>
          <w:sz w:val="24"/>
          <w:szCs w:val="24"/>
        </w:rPr>
        <w:t>, si è eseguita una scansione esterna delle porte, rilevando i servizi accessibili e le tecniche di rilevamento.</w:t>
      </w:r>
    </w:p>
    <w:p w14:paraId="64FEA9CC" w14:textId="77777777" w:rsidR="004A4834" w:rsidRDefault="009764DF" w:rsidP="009764DF">
      <w:pPr>
        <w:rPr>
          <w:rFonts w:ascii="Arial" w:hAnsi="Arial" w:cs="Arial"/>
          <w:sz w:val="24"/>
          <w:szCs w:val="24"/>
        </w:rPr>
      </w:pPr>
      <w:r w:rsidRPr="009764DF">
        <w:rPr>
          <w:rFonts w:ascii="Arial" w:hAnsi="Arial" w:cs="Arial"/>
          <w:sz w:val="24"/>
          <w:szCs w:val="24"/>
        </w:rPr>
        <w:t xml:space="preserve">L’integrazione di questi strumenti ha fornito una </w:t>
      </w:r>
      <w:r w:rsidR="004A4834">
        <w:rPr>
          <w:rFonts w:ascii="Arial" w:hAnsi="Arial" w:cs="Arial"/>
          <w:sz w:val="24"/>
          <w:szCs w:val="24"/>
        </w:rPr>
        <w:t>visione</w:t>
      </w:r>
      <w:r w:rsidRPr="009764DF">
        <w:rPr>
          <w:rFonts w:ascii="Arial" w:hAnsi="Arial" w:cs="Arial"/>
          <w:sz w:val="24"/>
          <w:szCs w:val="24"/>
        </w:rPr>
        <w:t xml:space="preserve"> completa e coerente del Transport Layer, evidenziando il ruolo dei protocolli TCP e UDP. </w:t>
      </w:r>
    </w:p>
    <w:p w14:paraId="34224335" w14:textId="23509206" w:rsidR="009764DF" w:rsidRPr="009764DF" w:rsidRDefault="009764DF" w:rsidP="009764DF">
      <w:pPr>
        <w:rPr>
          <w:rFonts w:ascii="Arial" w:hAnsi="Arial" w:cs="Arial"/>
          <w:sz w:val="24"/>
          <w:szCs w:val="24"/>
        </w:rPr>
      </w:pPr>
      <w:r w:rsidRPr="009764DF">
        <w:rPr>
          <w:rFonts w:ascii="Arial" w:hAnsi="Arial" w:cs="Arial"/>
          <w:sz w:val="24"/>
          <w:szCs w:val="24"/>
        </w:rPr>
        <w:t xml:space="preserve">In </w:t>
      </w:r>
      <w:r w:rsidR="004A4834">
        <w:rPr>
          <w:rFonts w:ascii="Arial" w:hAnsi="Arial" w:cs="Arial"/>
          <w:sz w:val="24"/>
          <w:szCs w:val="24"/>
        </w:rPr>
        <w:t>poche parole</w:t>
      </w:r>
      <w:r w:rsidRPr="009764DF">
        <w:rPr>
          <w:rFonts w:ascii="Arial" w:hAnsi="Arial" w:cs="Arial"/>
          <w:sz w:val="24"/>
          <w:szCs w:val="24"/>
        </w:rPr>
        <w:t xml:space="preserve">, </w:t>
      </w:r>
      <w:r w:rsidR="004A4834">
        <w:rPr>
          <w:rFonts w:ascii="Arial" w:hAnsi="Arial" w:cs="Arial"/>
          <w:sz w:val="24"/>
          <w:szCs w:val="24"/>
        </w:rPr>
        <w:t>questa esperienza</w:t>
      </w:r>
      <w:r w:rsidRPr="009764DF">
        <w:rPr>
          <w:rFonts w:ascii="Arial" w:hAnsi="Arial" w:cs="Arial"/>
          <w:sz w:val="24"/>
          <w:szCs w:val="24"/>
        </w:rPr>
        <w:t xml:space="preserve"> ha trasformato concetti teorici in concrete</w:t>
      </w:r>
      <w:r w:rsidR="004A4834">
        <w:rPr>
          <w:rFonts w:ascii="Arial" w:hAnsi="Arial" w:cs="Arial"/>
          <w:sz w:val="24"/>
          <w:szCs w:val="24"/>
        </w:rPr>
        <w:t>zza</w:t>
      </w:r>
      <w:r w:rsidRPr="009764DF">
        <w:rPr>
          <w:rFonts w:ascii="Arial" w:hAnsi="Arial" w:cs="Arial"/>
          <w:sz w:val="24"/>
          <w:szCs w:val="24"/>
        </w:rPr>
        <w:t xml:space="preserve">, rendendo più chiaro il funzionamento </w:t>
      </w:r>
      <w:r w:rsidR="004A4834">
        <w:rPr>
          <w:rFonts w:ascii="Arial" w:hAnsi="Arial" w:cs="Arial"/>
          <w:sz w:val="24"/>
          <w:szCs w:val="24"/>
        </w:rPr>
        <w:t>del Transport Layer</w:t>
      </w:r>
      <w:r w:rsidRPr="009764DF">
        <w:rPr>
          <w:rFonts w:ascii="Arial" w:hAnsi="Arial" w:cs="Arial"/>
          <w:sz w:val="24"/>
          <w:szCs w:val="24"/>
        </w:rPr>
        <w:t xml:space="preserve"> nel</w:t>
      </w:r>
      <w:r w:rsidR="004A4834">
        <w:rPr>
          <w:rFonts w:ascii="Arial" w:hAnsi="Arial" w:cs="Arial"/>
          <w:sz w:val="24"/>
          <w:szCs w:val="24"/>
        </w:rPr>
        <w:t>la realtà</w:t>
      </w:r>
      <w:r w:rsidRPr="009764DF">
        <w:rPr>
          <w:rFonts w:ascii="Arial" w:hAnsi="Arial" w:cs="Arial"/>
          <w:sz w:val="24"/>
          <w:szCs w:val="24"/>
        </w:rPr>
        <w:t>.</w:t>
      </w:r>
    </w:p>
    <w:p w14:paraId="398D9038" w14:textId="77777777" w:rsidR="007B24AF" w:rsidRDefault="007B24AF"/>
    <w:sectPr w:rsidR="007B24AF">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3F742D"/>
    <w:multiLevelType w:val="hybridMultilevel"/>
    <w:tmpl w:val="590EDFD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715926D4"/>
    <w:multiLevelType w:val="hybridMultilevel"/>
    <w:tmpl w:val="B8869BE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7FCC192B"/>
    <w:multiLevelType w:val="hybridMultilevel"/>
    <w:tmpl w:val="62EA31B2"/>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num w:numId="1" w16cid:durableId="1883667670">
    <w:abstractNumId w:val="2"/>
  </w:num>
  <w:num w:numId="2" w16cid:durableId="1746565187">
    <w:abstractNumId w:val="1"/>
  </w:num>
  <w:num w:numId="3" w16cid:durableId="735505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A55"/>
    <w:rsid w:val="00152B1A"/>
    <w:rsid w:val="00187AA7"/>
    <w:rsid w:val="001A49EB"/>
    <w:rsid w:val="002E3557"/>
    <w:rsid w:val="00391AEC"/>
    <w:rsid w:val="003F4A7F"/>
    <w:rsid w:val="004A4834"/>
    <w:rsid w:val="004E6914"/>
    <w:rsid w:val="007B06A5"/>
    <w:rsid w:val="007B24AF"/>
    <w:rsid w:val="009764DF"/>
    <w:rsid w:val="00E1339E"/>
    <w:rsid w:val="00E23A55"/>
    <w:rsid w:val="00E36C6A"/>
    <w:rsid w:val="00FB65F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6C388B"/>
  <w15:chartTrackingRefBased/>
  <w15:docId w15:val="{616F9563-CF05-465A-8F17-CFE85EF228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E23A5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olo2">
    <w:name w:val="heading 2"/>
    <w:basedOn w:val="Normale"/>
    <w:next w:val="Normale"/>
    <w:link w:val="Titolo2Carattere"/>
    <w:uiPriority w:val="9"/>
    <w:semiHidden/>
    <w:unhideWhenUsed/>
    <w:qFormat/>
    <w:rsid w:val="00E23A5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olo3">
    <w:name w:val="heading 3"/>
    <w:basedOn w:val="Normale"/>
    <w:next w:val="Normale"/>
    <w:link w:val="Titolo3Carattere"/>
    <w:uiPriority w:val="9"/>
    <w:semiHidden/>
    <w:unhideWhenUsed/>
    <w:qFormat/>
    <w:rsid w:val="00E23A55"/>
    <w:pPr>
      <w:keepNext/>
      <w:keepLines/>
      <w:spacing w:before="160" w:after="80"/>
      <w:outlineLvl w:val="2"/>
    </w:pPr>
    <w:rPr>
      <w:rFonts w:eastAsiaTheme="majorEastAsia" w:cstheme="majorBidi"/>
      <w:color w:val="2F5496" w:themeColor="accent1" w:themeShade="BF"/>
      <w:sz w:val="28"/>
      <w:szCs w:val="28"/>
    </w:rPr>
  </w:style>
  <w:style w:type="paragraph" w:styleId="Titolo4">
    <w:name w:val="heading 4"/>
    <w:basedOn w:val="Normale"/>
    <w:next w:val="Normale"/>
    <w:link w:val="Titolo4Carattere"/>
    <w:uiPriority w:val="9"/>
    <w:semiHidden/>
    <w:unhideWhenUsed/>
    <w:qFormat/>
    <w:rsid w:val="00E23A55"/>
    <w:pPr>
      <w:keepNext/>
      <w:keepLines/>
      <w:spacing w:before="80" w:after="40"/>
      <w:outlineLvl w:val="3"/>
    </w:pPr>
    <w:rPr>
      <w:rFonts w:eastAsiaTheme="majorEastAsia"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E23A55"/>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semiHidden/>
    <w:unhideWhenUsed/>
    <w:qFormat/>
    <w:rsid w:val="00E23A55"/>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E23A55"/>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E23A55"/>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E23A55"/>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E23A55"/>
    <w:rPr>
      <w:rFonts w:asciiTheme="majorHAnsi" w:eastAsiaTheme="majorEastAsia" w:hAnsiTheme="majorHAnsi" w:cstheme="majorBidi"/>
      <w:color w:val="2F5496" w:themeColor="accent1" w:themeShade="BF"/>
      <w:sz w:val="40"/>
      <w:szCs w:val="40"/>
    </w:rPr>
  </w:style>
  <w:style w:type="character" w:customStyle="1" w:styleId="Titolo2Carattere">
    <w:name w:val="Titolo 2 Carattere"/>
    <w:basedOn w:val="Carpredefinitoparagrafo"/>
    <w:link w:val="Titolo2"/>
    <w:uiPriority w:val="9"/>
    <w:semiHidden/>
    <w:rsid w:val="00E23A55"/>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basedOn w:val="Carpredefinitoparagrafo"/>
    <w:link w:val="Titolo3"/>
    <w:uiPriority w:val="9"/>
    <w:semiHidden/>
    <w:rsid w:val="00E23A55"/>
    <w:rPr>
      <w:rFonts w:eastAsiaTheme="majorEastAsia" w:cstheme="majorBidi"/>
      <w:color w:val="2F5496" w:themeColor="accent1" w:themeShade="BF"/>
      <w:sz w:val="28"/>
      <w:szCs w:val="28"/>
    </w:rPr>
  </w:style>
  <w:style w:type="character" w:customStyle="1" w:styleId="Titolo4Carattere">
    <w:name w:val="Titolo 4 Carattere"/>
    <w:basedOn w:val="Carpredefinitoparagrafo"/>
    <w:link w:val="Titolo4"/>
    <w:uiPriority w:val="9"/>
    <w:semiHidden/>
    <w:rsid w:val="00E23A55"/>
    <w:rPr>
      <w:rFonts w:eastAsiaTheme="majorEastAsia" w:cstheme="majorBidi"/>
      <w:i/>
      <w:iCs/>
      <w:color w:val="2F5496" w:themeColor="accent1" w:themeShade="BF"/>
    </w:rPr>
  </w:style>
  <w:style w:type="character" w:customStyle="1" w:styleId="Titolo5Carattere">
    <w:name w:val="Titolo 5 Carattere"/>
    <w:basedOn w:val="Carpredefinitoparagrafo"/>
    <w:link w:val="Titolo5"/>
    <w:uiPriority w:val="9"/>
    <w:semiHidden/>
    <w:rsid w:val="00E23A55"/>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semiHidden/>
    <w:rsid w:val="00E23A55"/>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E23A55"/>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E23A55"/>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E23A55"/>
    <w:rPr>
      <w:rFonts w:eastAsiaTheme="majorEastAsia" w:cstheme="majorBidi"/>
      <w:color w:val="272727" w:themeColor="text1" w:themeTint="D8"/>
    </w:rPr>
  </w:style>
  <w:style w:type="paragraph" w:styleId="Titolo">
    <w:name w:val="Title"/>
    <w:basedOn w:val="Normale"/>
    <w:next w:val="Normale"/>
    <w:link w:val="TitoloCarattere"/>
    <w:uiPriority w:val="10"/>
    <w:qFormat/>
    <w:rsid w:val="00E23A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E23A55"/>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E23A55"/>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E23A55"/>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E23A55"/>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E23A55"/>
    <w:rPr>
      <w:i/>
      <w:iCs/>
      <w:color w:val="404040" w:themeColor="text1" w:themeTint="BF"/>
    </w:rPr>
  </w:style>
  <w:style w:type="paragraph" w:styleId="Paragrafoelenco">
    <w:name w:val="List Paragraph"/>
    <w:basedOn w:val="Normale"/>
    <w:uiPriority w:val="34"/>
    <w:qFormat/>
    <w:rsid w:val="00E23A55"/>
    <w:pPr>
      <w:ind w:left="720"/>
      <w:contextualSpacing/>
    </w:pPr>
  </w:style>
  <w:style w:type="character" w:styleId="Enfasiintensa">
    <w:name w:val="Intense Emphasis"/>
    <w:basedOn w:val="Carpredefinitoparagrafo"/>
    <w:uiPriority w:val="21"/>
    <w:qFormat/>
    <w:rsid w:val="00E23A55"/>
    <w:rPr>
      <w:i/>
      <w:iCs/>
      <w:color w:val="2F5496" w:themeColor="accent1" w:themeShade="BF"/>
    </w:rPr>
  </w:style>
  <w:style w:type="paragraph" w:styleId="Citazioneintensa">
    <w:name w:val="Intense Quote"/>
    <w:basedOn w:val="Normale"/>
    <w:next w:val="Normale"/>
    <w:link w:val="CitazioneintensaCarattere"/>
    <w:uiPriority w:val="30"/>
    <w:qFormat/>
    <w:rsid w:val="00E23A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E23A55"/>
    <w:rPr>
      <w:i/>
      <w:iCs/>
      <w:color w:val="2F5496" w:themeColor="accent1" w:themeShade="BF"/>
    </w:rPr>
  </w:style>
  <w:style w:type="character" w:styleId="Riferimentointenso">
    <w:name w:val="Intense Reference"/>
    <w:basedOn w:val="Carpredefinitoparagrafo"/>
    <w:uiPriority w:val="32"/>
    <w:qFormat/>
    <w:rsid w:val="00E23A5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11</Pages>
  <Words>1093</Words>
  <Characters>6233</Characters>
  <Application>Microsoft Office Word</Application>
  <DocSecurity>0</DocSecurity>
  <Lines>51</Lines>
  <Paragraphs>14</Paragraphs>
  <ScaleCrop>false</ScaleCrop>
  <Company/>
  <LinksUpToDate>false</LinksUpToDate>
  <CharactersWithSpaces>7312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 Pontellini</dc:creator>
  <cp:keywords/>
  <dc:description/>
  <cp:lastModifiedBy>Luca Pontellini</cp:lastModifiedBy>
  <cp:revision>24</cp:revision>
  <dcterms:created xsi:type="dcterms:W3CDTF">2025-11-04T14:22:00Z</dcterms:created>
  <dcterms:modified xsi:type="dcterms:W3CDTF">2025-11-04T14:55:00Z</dcterms:modified>
</cp:coreProperties>
</file>