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mrcu09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Núcleo livre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Núcleo Livre (NL) é o conjunto de conteúdos voltado para promover a interdisciplinaridade e a transdisciplinaridade, dentre outros objetivos.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carga horária definida pelo BES para o NL é de 128 horas, que é o mínimo estabelecido pelo Regimento Geral dos Cursos de Graduação (RGCG) da UFG [RGCG].  Tais 128 horas perfazem 4% da carga horária do curso, conforme a Tabela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