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pkogzrm9p3p1" w:id="0"/>
      <w:bookmarkEnd w:id="0"/>
      <w:r w:rsidDel="00000000" w:rsidR="00000000" w:rsidRPr="00000000">
        <w:rPr>
          <w:b w:val="1"/>
          <w:color w:val="24292e"/>
          <w:rtl w:val="0"/>
        </w:rPr>
        <w:t xml:space="preserve">Projeto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0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Comum (NC) / Obrigatória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Engenharia de Software 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Programação Orientada a Objetos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Fundamentos de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design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de software.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Questões básicas de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design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de software: concorrência, controle e tratamento de eventos, persistência de dados, distribuição, tratamento de erro e exceção, tolerância a falhas, interação e apresentação, e segurança. Estrutura e arquitetura de software.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Projeto de interface de usuário.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Análise de qualidade e avaliação de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design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de software.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Notação de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design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de software.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Métodos e estratégias de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design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de software.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Ferramentas de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design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BUDGEN, B. Software Design, 2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nd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edition, Addison­Wesley, 2003.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BASS, L. et al. Software Architecture in Practice, 3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rd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edition, Addison­Wesley, 2012.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after="120"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LARMAN, C. Utilizando UML e padrões: uma introdução à análise e ao projeto orientados a objetos e ao desenvolvimento interativo. Bookman, 2008.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BOOCH, G. UML guia do usuário: o mais avançado tutorial sobre Unified Modeling Language (UML). Elsevier, 2006.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FREEMAN, E. et al. Use a cabeça!: padrões de projetos, (design patterns), Alta Books, 2007.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FOWLER, M. Patterns of enterprise application architecture. Addison­Wesley, 2003.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GAMMA, E. et al. Design patterns elements of reusable object-oriented software. Reading: Addison Wesley, 1995. 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120"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NYGARD, M. Release It!: Design and Deploy Production­Ready Software, Pragmatic Bookshelf, 2007.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Informações: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