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F5" w:rsidRPr="001C71F5" w:rsidRDefault="001C71F5" w:rsidP="001C71F5">
      <w:pPr>
        <w:spacing w:line="312" w:lineRule="atLeast"/>
        <w:jc w:val="both"/>
        <w:textAlignment w:val="baseline"/>
        <w:outlineLvl w:val="1"/>
        <w:rPr>
          <w:rFonts w:ascii="Arial" w:eastAsia="Times New Roman" w:hAnsi="Arial" w:cs="Arial"/>
          <w:b/>
          <w:bCs/>
          <w:color w:val="000000"/>
          <w:sz w:val="41"/>
          <w:szCs w:val="41"/>
          <w:lang w:eastAsia="es-ES"/>
        </w:rPr>
      </w:pPr>
      <w:r w:rsidRPr="001C71F5">
        <w:rPr>
          <w:rFonts w:ascii="Arial" w:eastAsia="Times New Roman" w:hAnsi="Arial" w:cs="Arial"/>
          <w:b/>
          <w:bCs/>
          <w:color w:val="000000"/>
          <w:sz w:val="41"/>
          <w:szCs w:val="41"/>
          <w:lang w:eastAsia="es-ES"/>
        </w:rPr>
        <w:fldChar w:fldCharType="begin"/>
      </w:r>
      <w:r w:rsidRPr="001C71F5">
        <w:rPr>
          <w:rFonts w:ascii="Arial" w:eastAsia="Times New Roman" w:hAnsi="Arial" w:cs="Arial"/>
          <w:b/>
          <w:bCs/>
          <w:color w:val="000000"/>
          <w:sz w:val="41"/>
          <w:szCs w:val="41"/>
          <w:lang w:eastAsia="es-ES"/>
        </w:rPr>
        <w:instrText xml:space="preserve"> HYPERLINK "https://redapi.wordpress.com/2011/03/06/%c2%bfcomo-funciona-arp/" </w:instrText>
      </w:r>
      <w:r w:rsidRPr="001C71F5">
        <w:rPr>
          <w:rFonts w:ascii="Arial" w:eastAsia="Times New Roman" w:hAnsi="Arial" w:cs="Arial"/>
          <w:b/>
          <w:bCs/>
          <w:color w:val="000000"/>
          <w:sz w:val="41"/>
          <w:szCs w:val="41"/>
          <w:lang w:eastAsia="es-ES"/>
        </w:rPr>
        <w:fldChar w:fldCharType="separate"/>
      </w:r>
      <w:r w:rsidRPr="001C71F5">
        <w:rPr>
          <w:rFonts w:ascii="Arial" w:eastAsia="Times New Roman" w:hAnsi="Arial" w:cs="Arial"/>
          <w:b/>
          <w:bCs/>
          <w:color w:val="000000"/>
          <w:sz w:val="41"/>
          <w:u w:val="single"/>
          <w:lang w:eastAsia="es-ES"/>
        </w:rPr>
        <w:t>¿</w:t>
      </w:r>
      <w:proofErr w:type="spellStart"/>
      <w:r w:rsidRPr="001C71F5">
        <w:rPr>
          <w:rFonts w:ascii="Arial" w:eastAsia="Times New Roman" w:hAnsi="Arial" w:cs="Arial"/>
          <w:b/>
          <w:bCs/>
          <w:color w:val="000000"/>
          <w:sz w:val="41"/>
          <w:u w:val="single"/>
          <w:lang w:eastAsia="es-ES"/>
        </w:rPr>
        <w:t>Como</w:t>
      </w:r>
      <w:proofErr w:type="spellEnd"/>
      <w:r w:rsidRPr="001C71F5">
        <w:rPr>
          <w:rFonts w:ascii="Arial" w:eastAsia="Times New Roman" w:hAnsi="Arial" w:cs="Arial"/>
          <w:b/>
          <w:bCs/>
          <w:color w:val="000000"/>
          <w:sz w:val="41"/>
          <w:u w:val="single"/>
          <w:lang w:eastAsia="es-ES"/>
        </w:rPr>
        <w:t xml:space="preserve"> Funciona ARP?</w:t>
      </w:r>
      <w:r w:rsidRPr="001C71F5">
        <w:rPr>
          <w:rFonts w:ascii="Arial" w:eastAsia="Times New Roman" w:hAnsi="Arial" w:cs="Arial"/>
          <w:b/>
          <w:bCs/>
          <w:color w:val="000000"/>
          <w:sz w:val="41"/>
          <w:szCs w:val="41"/>
          <w:lang w:eastAsia="es-ES"/>
        </w:rPr>
        <w:fldChar w:fldCharType="end"/>
      </w:r>
    </w:p>
    <w:p w:rsidR="001C71F5" w:rsidRPr="001C71F5" w:rsidRDefault="001C71F5" w:rsidP="001C71F5">
      <w:pPr>
        <w:jc w:val="both"/>
        <w:textAlignment w:val="baseline"/>
        <w:rPr>
          <w:rFonts w:ascii="Arial" w:eastAsia="Times New Roman" w:hAnsi="Arial" w:cs="Arial"/>
          <w:color w:val="777777"/>
          <w:sz w:val="23"/>
          <w:szCs w:val="23"/>
          <w:lang w:eastAsia="es-ES"/>
        </w:rPr>
      </w:pPr>
    </w:p>
    <w:p w:rsidR="001C71F5" w:rsidRPr="001C71F5" w:rsidRDefault="001C71F5" w:rsidP="001C71F5">
      <w:pPr>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El protocolo ARP se publicó en Noviembre de 1982 como RFC 826  por David C. Plumier. Como la seguridad en las tecnologías de la información no era un factor importante en aquella época, el objetivo era simplemente proporcionar funcionalidad. ARP transforma direcciones IP a direcciones MAC.</w:t>
      </w:r>
    </w:p>
    <w:p w:rsidR="001C71F5" w:rsidRDefault="001C71F5" w:rsidP="001C71F5">
      <w:pPr>
        <w:spacing w:after="467"/>
        <w:jc w:val="both"/>
        <w:textAlignment w:val="baseline"/>
        <w:rPr>
          <w:rFonts w:ascii="Georgia" w:eastAsia="Times New Roman" w:hAnsi="Georgia" w:cs="Times New Roman"/>
          <w:color w:val="333333"/>
          <w:sz w:val="31"/>
          <w:szCs w:val="31"/>
          <w:lang w:eastAsia="es-ES"/>
        </w:rPr>
      </w:pPr>
    </w:p>
    <w:p w:rsidR="001C71F5" w:rsidRPr="001C71F5" w:rsidRDefault="001C71F5" w:rsidP="001C71F5">
      <w:pPr>
        <w:spacing w:after="467"/>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Un ejemplo:</w:t>
      </w:r>
    </w:p>
    <w:p w:rsidR="001C71F5" w:rsidRPr="001C71F5" w:rsidRDefault="001C71F5" w:rsidP="001C71F5">
      <w:pPr>
        <w:spacing w:after="467"/>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 xml:space="preserve">Si el cliente C necesita enviar un paquete al servidor S, tiene que saber </w:t>
      </w:r>
      <w:proofErr w:type="spellStart"/>
      <w:r w:rsidRPr="001C71F5">
        <w:rPr>
          <w:rFonts w:ascii="Georgia" w:eastAsia="Times New Roman" w:hAnsi="Georgia" w:cs="Times New Roman"/>
          <w:color w:val="333333"/>
          <w:sz w:val="31"/>
          <w:szCs w:val="31"/>
          <w:lang w:eastAsia="es-ES"/>
        </w:rPr>
        <w:t>cual</w:t>
      </w:r>
      <w:proofErr w:type="spellEnd"/>
      <w:r w:rsidRPr="001C71F5">
        <w:rPr>
          <w:rFonts w:ascii="Georgia" w:eastAsia="Times New Roman" w:hAnsi="Georgia" w:cs="Times New Roman"/>
          <w:color w:val="333333"/>
          <w:sz w:val="31"/>
          <w:szCs w:val="31"/>
          <w:lang w:eastAsia="es-ES"/>
        </w:rPr>
        <w:t xml:space="preserve"> es la dirección MAC de S si ambas máquinas están dentro de la misma subred. Incluso si S reside en una red diferente, C aún  </w:t>
      </w:r>
      <w:r>
        <w:rPr>
          <w:rFonts w:ascii="Georgia" w:eastAsia="Times New Roman" w:hAnsi="Georgia" w:cs="Times New Roman"/>
          <w:color w:val="333333"/>
          <w:sz w:val="31"/>
          <w:szCs w:val="31"/>
          <w:lang w:eastAsia="es-ES"/>
        </w:rPr>
        <w:t>n</w:t>
      </w:r>
      <w:r w:rsidRPr="001C71F5">
        <w:rPr>
          <w:rFonts w:ascii="Georgia" w:eastAsia="Times New Roman" w:hAnsi="Georgia" w:cs="Times New Roman"/>
          <w:color w:val="333333"/>
          <w:sz w:val="31"/>
          <w:szCs w:val="31"/>
          <w:lang w:eastAsia="es-ES"/>
        </w:rPr>
        <w:t xml:space="preserve">ecesita la MAC -en este caso, la dirección del </w:t>
      </w:r>
      <w:proofErr w:type="spellStart"/>
      <w:r w:rsidRPr="001C71F5">
        <w:rPr>
          <w:rFonts w:ascii="Georgia" w:eastAsia="Times New Roman" w:hAnsi="Georgia" w:cs="Times New Roman"/>
          <w:color w:val="333333"/>
          <w:sz w:val="31"/>
          <w:szCs w:val="31"/>
          <w:lang w:eastAsia="es-ES"/>
        </w:rPr>
        <w:t>router</w:t>
      </w:r>
      <w:proofErr w:type="spellEnd"/>
      <w:r w:rsidRPr="001C71F5">
        <w:rPr>
          <w:rFonts w:ascii="Georgia" w:eastAsia="Times New Roman" w:hAnsi="Georgia" w:cs="Times New Roman"/>
          <w:color w:val="333333"/>
          <w:sz w:val="31"/>
          <w:szCs w:val="31"/>
          <w:lang w:eastAsia="es-ES"/>
        </w:rPr>
        <w:t xml:space="preserve"> que reenviará el paquete. El </w:t>
      </w:r>
      <w:proofErr w:type="spellStart"/>
      <w:r w:rsidRPr="001C71F5">
        <w:rPr>
          <w:rFonts w:ascii="Georgia" w:eastAsia="Times New Roman" w:hAnsi="Georgia" w:cs="Times New Roman"/>
          <w:color w:val="333333"/>
          <w:sz w:val="31"/>
          <w:szCs w:val="31"/>
          <w:lang w:eastAsia="es-ES"/>
        </w:rPr>
        <w:t>router</w:t>
      </w:r>
      <w:proofErr w:type="spellEnd"/>
      <w:r w:rsidRPr="001C71F5">
        <w:rPr>
          <w:rFonts w:ascii="Georgia" w:eastAsia="Times New Roman" w:hAnsi="Georgia" w:cs="Times New Roman"/>
          <w:color w:val="333333"/>
          <w:sz w:val="31"/>
          <w:szCs w:val="31"/>
          <w:lang w:eastAsia="es-ES"/>
        </w:rPr>
        <w:t xml:space="preserve"> se hará cargo de todo lo demás.</w:t>
      </w:r>
    </w:p>
    <w:p w:rsidR="001C71F5" w:rsidRPr="001C71F5" w:rsidRDefault="001C71F5" w:rsidP="001C71F5">
      <w:pPr>
        <w:shd w:val="clear" w:color="auto" w:fill="F1F1F1"/>
        <w:spacing w:line="350" w:lineRule="atLeast"/>
        <w:jc w:val="both"/>
        <w:textAlignment w:val="baseline"/>
        <w:rPr>
          <w:rFonts w:ascii="Georgia" w:eastAsia="Times New Roman" w:hAnsi="Georgia" w:cs="Times New Roman"/>
          <w:color w:val="333333"/>
          <w:sz w:val="31"/>
          <w:szCs w:val="31"/>
          <w:lang w:eastAsia="es-ES"/>
        </w:rPr>
      </w:pPr>
      <w:r>
        <w:rPr>
          <w:rFonts w:ascii="Georgia" w:eastAsia="Times New Roman" w:hAnsi="Georgia" w:cs="Times New Roman"/>
          <w:noProof/>
          <w:color w:val="743399"/>
          <w:sz w:val="31"/>
          <w:szCs w:val="31"/>
          <w:bdr w:val="none" w:sz="0" w:space="0" w:color="auto" w:frame="1"/>
          <w:lang w:eastAsia="es-ES"/>
        </w:rPr>
        <w:drawing>
          <wp:inline distT="0" distB="0" distL="0" distR="0">
            <wp:extent cx="2854325" cy="1235710"/>
            <wp:effectExtent l="19050" t="0" r="3175" b="0"/>
            <wp:docPr id="1" name="Imagen 1" descr="https://redapi.files.wordpress.com/2011/03/arp.jpg?w=300&amp;h=12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dapi.files.wordpress.com/2011/03/arp.jpg?w=300&amp;h=129">
                      <a:hlinkClick r:id="rId4"/>
                    </pic:cNvPr>
                    <pic:cNvPicPr>
                      <a:picLocks noChangeAspect="1" noChangeArrowheads="1"/>
                    </pic:cNvPicPr>
                  </pic:nvPicPr>
                  <pic:blipFill>
                    <a:blip r:embed="rId5"/>
                    <a:srcRect/>
                    <a:stretch>
                      <a:fillRect/>
                    </a:stretch>
                  </pic:blipFill>
                  <pic:spPr bwMode="auto">
                    <a:xfrm>
                      <a:off x="0" y="0"/>
                      <a:ext cx="2854325" cy="1235710"/>
                    </a:xfrm>
                    <a:prstGeom prst="rect">
                      <a:avLst/>
                    </a:prstGeom>
                    <a:noFill/>
                    <a:ln w="9525">
                      <a:noFill/>
                      <a:miter lim="800000"/>
                      <a:headEnd/>
                      <a:tailEnd/>
                    </a:ln>
                  </pic:spPr>
                </pic:pic>
              </a:graphicData>
            </a:graphic>
          </wp:inline>
        </w:drawing>
      </w:r>
    </w:p>
    <w:p w:rsidR="001C71F5" w:rsidRPr="001C71F5" w:rsidRDefault="001C71F5" w:rsidP="001C71F5">
      <w:pPr>
        <w:spacing w:before="97" w:after="467" w:line="350" w:lineRule="atLeast"/>
        <w:ind w:left="97" w:right="97"/>
        <w:jc w:val="both"/>
        <w:textAlignment w:val="baseline"/>
        <w:rPr>
          <w:rFonts w:ascii="Arial" w:eastAsia="Times New Roman" w:hAnsi="Arial" w:cs="Arial"/>
          <w:color w:val="777777"/>
          <w:sz w:val="23"/>
          <w:szCs w:val="23"/>
          <w:lang w:eastAsia="es-ES"/>
        </w:rPr>
      </w:pPr>
      <w:proofErr w:type="spellStart"/>
      <w:r w:rsidRPr="001C71F5">
        <w:rPr>
          <w:rFonts w:ascii="Arial" w:eastAsia="Times New Roman" w:hAnsi="Arial" w:cs="Arial"/>
          <w:color w:val="777777"/>
          <w:sz w:val="23"/>
          <w:szCs w:val="23"/>
          <w:lang w:eastAsia="es-ES"/>
        </w:rPr>
        <w:t>Fig</w:t>
      </w:r>
      <w:proofErr w:type="spellEnd"/>
      <w:r w:rsidRPr="001C71F5">
        <w:rPr>
          <w:rFonts w:ascii="Arial" w:eastAsia="Times New Roman" w:hAnsi="Arial" w:cs="Arial"/>
          <w:color w:val="777777"/>
          <w:sz w:val="23"/>
          <w:szCs w:val="23"/>
          <w:lang w:eastAsia="es-ES"/>
        </w:rPr>
        <w:t xml:space="preserve"> 1. Funcionamiento de ARP</w:t>
      </w:r>
    </w:p>
    <w:p w:rsidR="001C71F5" w:rsidRPr="001C71F5" w:rsidRDefault="001C71F5" w:rsidP="001C71F5">
      <w:pPr>
        <w:spacing w:after="467"/>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 xml:space="preserve">Para averiguar la dirección MAC, C retransmite una solicitud ARP a todas las máquinas de la red local, preguntando “¿Quién tiene la dirección IP </w:t>
      </w:r>
      <w:proofErr w:type="spellStart"/>
      <w:r w:rsidRPr="001C71F5">
        <w:rPr>
          <w:rFonts w:ascii="Georgia" w:eastAsia="Times New Roman" w:hAnsi="Georgia" w:cs="Times New Roman"/>
          <w:color w:val="333333"/>
          <w:sz w:val="31"/>
          <w:szCs w:val="31"/>
          <w:lang w:eastAsia="es-ES"/>
        </w:rPr>
        <w:t>a.b.c.d</w:t>
      </w:r>
      <w:proofErr w:type="spellEnd"/>
      <w:r w:rsidRPr="001C71F5">
        <w:rPr>
          <w:rFonts w:ascii="Georgia" w:eastAsia="Times New Roman" w:hAnsi="Georgia" w:cs="Times New Roman"/>
          <w:color w:val="333333"/>
          <w:sz w:val="31"/>
          <w:szCs w:val="31"/>
          <w:lang w:eastAsia="es-ES"/>
        </w:rPr>
        <w:t>?”. La máquina que tiene dicha dirección IP responde indicándole al cliente su dirección MAC (Figura 1). Como se muestra en la Figura 2, un paquete ARP se transporta como información dentro de una trama Ethernet. Para permitir que esto pueda hacerse, el valor de 0x806 se coloca en la cabecera de la trama en el campo tipo – esto le indica al destino que se trata de un paquete ARP.</w:t>
      </w: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r>
        <w:rPr>
          <w:rFonts w:ascii="Georgia" w:eastAsia="Times New Roman" w:hAnsi="Georgia" w:cs="Times New Roman"/>
          <w:noProof/>
          <w:color w:val="743399"/>
          <w:sz w:val="31"/>
          <w:szCs w:val="31"/>
          <w:bdr w:val="none" w:sz="0" w:space="0" w:color="auto" w:frame="1"/>
          <w:lang w:eastAsia="es-ES"/>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54235" cy="2854411"/>
            <wp:effectExtent l="19050" t="0" r="8015" b="0"/>
            <wp:wrapSquare wrapText="bothSides"/>
            <wp:docPr id="2" name="Imagen 2" descr="https://redapi.files.wordpress.com/2011/03/paquete-ethernet.jpg?w=289&amp;h=3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dapi.files.wordpress.com/2011/03/paquete-ethernet.jpg?w=289&amp;h=300">
                      <a:hlinkClick r:id="rId6"/>
                    </pic:cNvPr>
                    <pic:cNvPicPr>
                      <a:picLocks noChangeAspect="1" noChangeArrowheads="1"/>
                    </pic:cNvPicPr>
                  </pic:nvPicPr>
                  <pic:blipFill>
                    <a:blip r:embed="rId7"/>
                    <a:srcRect/>
                    <a:stretch>
                      <a:fillRect/>
                    </a:stretch>
                  </pic:blipFill>
                  <pic:spPr bwMode="auto">
                    <a:xfrm>
                      <a:off x="0" y="0"/>
                      <a:ext cx="2754235" cy="2854411"/>
                    </a:xfrm>
                    <a:prstGeom prst="rect">
                      <a:avLst/>
                    </a:prstGeom>
                    <a:noFill/>
                    <a:ln w="9525">
                      <a:noFill/>
                      <a:miter lim="800000"/>
                      <a:headEnd/>
                      <a:tailEnd/>
                    </a:ln>
                  </pic:spPr>
                </pic:pic>
              </a:graphicData>
            </a:graphic>
          </wp:anchor>
        </w:drawing>
      </w: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
    <w:p w:rsidR="001C71F5" w:rsidRPr="001C71F5" w:rsidRDefault="001C71F5" w:rsidP="001C71F5">
      <w:pPr>
        <w:shd w:val="clear" w:color="auto" w:fill="F1F1F1"/>
        <w:spacing w:line="350" w:lineRule="atLeast"/>
        <w:jc w:val="both"/>
        <w:textAlignment w:val="baseline"/>
        <w:rPr>
          <w:rFonts w:ascii="Arial" w:eastAsia="Times New Roman" w:hAnsi="Arial" w:cs="Arial"/>
          <w:color w:val="777777"/>
          <w:sz w:val="23"/>
          <w:szCs w:val="23"/>
          <w:lang w:eastAsia="es-ES"/>
        </w:rPr>
      </w:pPr>
      <w:proofErr w:type="spellStart"/>
      <w:r w:rsidRPr="001C71F5">
        <w:rPr>
          <w:rFonts w:ascii="Arial" w:eastAsia="Times New Roman" w:hAnsi="Arial" w:cs="Arial"/>
          <w:color w:val="777777"/>
          <w:sz w:val="23"/>
          <w:szCs w:val="23"/>
          <w:lang w:eastAsia="es-ES"/>
        </w:rPr>
        <w:t>Fig</w:t>
      </w:r>
      <w:proofErr w:type="spellEnd"/>
      <w:r w:rsidRPr="001C71F5">
        <w:rPr>
          <w:rFonts w:ascii="Arial" w:eastAsia="Times New Roman" w:hAnsi="Arial" w:cs="Arial"/>
          <w:color w:val="777777"/>
          <w:sz w:val="23"/>
          <w:szCs w:val="23"/>
          <w:lang w:eastAsia="es-ES"/>
        </w:rPr>
        <w:t xml:space="preserve"> 2</w:t>
      </w:r>
    </w:p>
    <w:p w:rsidR="001C71F5" w:rsidRDefault="001C71F5" w:rsidP="001C71F5">
      <w:pPr>
        <w:jc w:val="both"/>
        <w:textAlignment w:val="baseline"/>
        <w:rPr>
          <w:rFonts w:ascii="Georgia" w:eastAsia="Times New Roman" w:hAnsi="Georgia" w:cs="Times New Roman"/>
          <w:b/>
          <w:bCs/>
          <w:color w:val="333333"/>
          <w:sz w:val="31"/>
          <w:lang w:eastAsia="es-ES"/>
        </w:rPr>
      </w:pPr>
    </w:p>
    <w:p w:rsidR="001C71F5" w:rsidRDefault="001C71F5" w:rsidP="001C71F5">
      <w:pPr>
        <w:jc w:val="both"/>
        <w:textAlignment w:val="baseline"/>
        <w:rPr>
          <w:rFonts w:ascii="Georgia" w:eastAsia="Times New Roman" w:hAnsi="Georgia" w:cs="Times New Roman"/>
          <w:b/>
          <w:bCs/>
          <w:color w:val="333333"/>
          <w:sz w:val="31"/>
          <w:lang w:eastAsia="es-ES"/>
        </w:rPr>
      </w:pPr>
      <w:r w:rsidRPr="001C71F5">
        <w:rPr>
          <w:rFonts w:ascii="Georgia" w:eastAsia="Times New Roman" w:hAnsi="Georgia" w:cs="Times New Roman"/>
          <w:b/>
          <w:bCs/>
          <w:color w:val="333333"/>
          <w:sz w:val="31"/>
          <w:lang w:eastAsia="es-ES"/>
        </w:rPr>
        <w:t>Tipo de Hardware (HT)</w:t>
      </w:r>
    </w:p>
    <w:p w:rsidR="001C71F5" w:rsidRPr="001C71F5" w:rsidRDefault="001C71F5" w:rsidP="001C71F5">
      <w:pPr>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 xml:space="preserve">Especifica el tipo de hardware. Por ejemplo: Ethernet o </w:t>
      </w:r>
      <w:proofErr w:type="spellStart"/>
      <w:r w:rsidRPr="001C71F5">
        <w:rPr>
          <w:rFonts w:ascii="Georgia" w:eastAsia="Times New Roman" w:hAnsi="Georgia" w:cs="Times New Roman"/>
          <w:color w:val="333333"/>
          <w:sz w:val="31"/>
          <w:szCs w:val="31"/>
          <w:lang w:eastAsia="es-ES"/>
        </w:rPr>
        <w:t>Packet</w:t>
      </w:r>
      <w:proofErr w:type="spellEnd"/>
      <w:r w:rsidRPr="001C71F5">
        <w:rPr>
          <w:rFonts w:ascii="Georgia" w:eastAsia="Times New Roman" w:hAnsi="Georgia" w:cs="Times New Roman"/>
          <w:color w:val="333333"/>
          <w:sz w:val="31"/>
          <w:szCs w:val="31"/>
          <w:lang w:eastAsia="es-ES"/>
        </w:rPr>
        <w:t xml:space="preserve"> Radio Net.</w:t>
      </w:r>
    </w:p>
    <w:p w:rsidR="001C71F5" w:rsidRDefault="001C71F5" w:rsidP="001C71F5">
      <w:pPr>
        <w:jc w:val="both"/>
        <w:textAlignment w:val="baseline"/>
        <w:rPr>
          <w:rFonts w:ascii="Georgia" w:eastAsia="Times New Roman" w:hAnsi="Georgia" w:cs="Times New Roman"/>
          <w:b/>
          <w:bCs/>
          <w:color w:val="333333"/>
          <w:sz w:val="31"/>
          <w:lang w:eastAsia="es-ES"/>
        </w:rPr>
      </w:pPr>
      <w:r w:rsidRPr="001C71F5">
        <w:rPr>
          <w:rFonts w:ascii="Georgia" w:eastAsia="Times New Roman" w:hAnsi="Georgia" w:cs="Times New Roman"/>
          <w:b/>
          <w:bCs/>
          <w:color w:val="333333"/>
          <w:sz w:val="31"/>
          <w:lang w:eastAsia="es-ES"/>
        </w:rPr>
        <w:t>Tipo de Protocolo (PT)</w:t>
      </w:r>
    </w:p>
    <w:p w:rsidR="001C71F5" w:rsidRPr="001C71F5" w:rsidRDefault="001C71F5" w:rsidP="001C71F5">
      <w:pPr>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Especifica el tipo de protocolo</w:t>
      </w:r>
    </w:p>
    <w:p w:rsidR="001C71F5" w:rsidRDefault="001C71F5" w:rsidP="001C71F5">
      <w:pPr>
        <w:jc w:val="both"/>
        <w:textAlignment w:val="baseline"/>
        <w:rPr>
          <w:rFonts w:ascii="Georgia" w:eastAsia="Times New Roman" w:hAnsi="Georgia" w:cs="Times New Roman"/>
          <w:b/>
          <w:bCs/>
          <w:color w:val="333333"/>
          <w:sz w:val="31"/>
          <w:lang w:eastAsia="es-ES"/>
        </w:rPr>
      </w:pPr>
      <w:r w:rsidRPr="001C71F5">
        <w:rPr>
          <w:rFonts w:ascii="Georgia" w:eastAsia="Times New Roman" w:hAnsi="Georgia" w:cs="Times New Roman"/>
          <w:b/>
          <w:bCs/>
          <w:color w:val="333333"/>
          <w:sz w:val="31"/>
          <w:lang w:eastAsia="es-ES"/>
        </w:rPr>
        <w:t>Longitud de la dirección de Hardware (HAL)</w:t>
      </w:r>
    </w:p>
    <w:p w:rsidR="001C71F5" w:rsidRPr="001C71F5" w:rsidRDefault="001C71F5" w:rsidP="001C71F5">
      <w:pPr>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Especifica la longitud(en bytes) de la dirección hardware del paquete</w:t>
      </w:r>
      <w:r w:rsidRPr="001C71F5">
        <w:rPr>
          <w:rFonts w:ascii="Georgia" w:eastAsia="Times New Roman" w:hAnsi="Georgia" w:cs="Times New Roman"/>
          <w:color w:val="333333"/>
          <w:sz w:val="31"/>
          <w:szCs w:val="31"/>
          <w:lang w:eastAsia="es-ES"/>
        </w:rPr>
        <w:br/>
      </w:r>
      <w:r w:rsidRPr="001C71F5">
        <w:rPr>
          <w:rFonts w:ascii="Georgia" w:eastAsia="Times New Roman" w:hAnsi="Georgia" w:cs="Times New Roman"/>
          <w:b/>
          <w:bCs/>
          <w:color w:val="333333"/>
          <w:sz w:val="31"/>
          <w:lang w:eastAsia="es-ES"/>
        </w:rPr>
        <w:t>Longitud de la dirección Protocolo (PAL)</w:t>
      </w:r>
    </w:p>
    <w:p w:rsidR="001C71F5" w:rsidRDefault="001C71F5" w:rsidP="001C71F5">
      <w:pPr>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Especifica la longitud(en bytes) de las direcciones del protocolo en el paquete.</w:t>
      </w:r>
    </w:p>
    <w:p w:rsidR="001C71F5" w:rsidRDefault="001C71F5" w:rsidP="001C71F5">
      <w:pPr>
        <w:jc w:val="both"/>
        <w:textAlignment w:val="baseline"/>
        <w:rPr>
          <w:rFonts w:ascii="Georgia" w:eastAsia="Times New Roman" w:hAnsi="Georgia" w:cs="Times New Roman"/>
          <w:b/>
          <w:bCs/>
          <w:color w:val="333333"/>
          <w:sz w:val="31"/>
          <w:lang w:eastAsia="es-ES"/>
        </w:rPr>
      </w:pPr>
      <w:proofErr w:type="spellStart"/>
      <w:r w:rsidRPr="001C71F5">
        <w:rPr>
          <w:rFonts w:ascii="Georgia" w:eastAsia="Times New Roman" w:hAnsi="Georgia" w:cs="Times New Roman"/>
          <w:b/>
          <w:bCs/>
          <w:color w:val="333333"/>
          <w:sz w:val="31"/>
          <w:lang w:eastAsia="es-ES"/>
        </w:rPr>
        <w:t>Operacion</w:t>
      </w:r>
      <w:proofErr w:type="spellEnd"/>
      <w:r w:rsidRPr="001C71F5">
        <w:rPr>
          <w:rFonts w:ascii="Georgia" w:eastAsia="Times New Roman" w:hAnsi="Georgia" w:cs="Times New Roman"/>
          <w:b/>
          <w:bCs/>
          <w:color w:val="333333"/>
          <w:sz w:val="31"/>
          <w:lang w:eastAsia="es-ES"/>
        </w:rPr>
        <w:t xml:space="preserve"> (OP)</w:t>
      </w:r>
      <w:r w:rsidRPr="001C71F5">
        <w:rPr>
          <w:rFonts w:ascii="Georgia" w:eastAsia="Times New Roman" w:hAnsi="Georgia" w:cs="Times New Roman"/>
          <w:color w:val="333333"/>
          <w:sz w:val="31"/>
          <w:szCs w:val="31"/>
          <w:lang w:eastAsia="es-ES"/>
        </w:rPr>
        <w:br/>
        <w:t>Especifica si se trata de una petición(1) o una solicitud(2) ARP.</w:t>
      </w:r>
      <w:r w:rsidRPr="001C71F5">
        <w:rPr>
          <w:rFonts w:ascii="Georgia" w:eastAsia="Times New Roman" w:hAnsi="Georgia" w:cs="Times New Roman"/>
          <w:color w:val="333333"/>
          <w:sz w:val="31"/>
          <w:szCs w:val="31"/>
          <w:lang w:eastAsia="es-ES"/>
        </w:rPr>
        <w:br/>
      </w:r>
      <w:r w:rsidRPr="001C71F5">
        <w:rPr>
          <w:rFonts w:ascii="Georgia" w:eastAsia="Times New Roman" w:hAnsi="Georgia" w:cs="Times New Roman"/>
          <w:b/>
          <w:bCs/>
          <w:color w:val="333333"/>
          <w:sz w:val="31"/>
          <w:lang w:eastAsia="es-ES"/>
        </w:rPr>
        <w:t>Dirección de Hardware Remitente (SHA)</w:t>
      </w:r>
    </w:p>
    <w:p w:rsidR="001C71F5" w:rsidRDefault="001C71F5" w:rsidP="001C71F5">
      <w:pPr>
        <w:jc w:val="both"/>
        <w:textAlignment w:val="baseline"/>
        <w:rPr>
          <w:rFonts w:ascii="Georgia" w:eastAsia="Times New Roman" w:hAnsi="Georgia" w:cs="Times New Roman"/>
          <w:b/>
          <w:bCs/>
          <w:color w:val="333333"/>
          <w:sz w:val="31"/>
          <w:lang w:eastAsia="es-ES"/>
        </w:rPr>
      </w:pPr>
      <w:r w:rsidRPr="001C71F5">
        <w:rPr>
          <w:rFonts w:ascii="Georgia" w:eastAsia="Times New Roman" w:hAnsi="Georgia" w:cs="Times New Roman"/>
          <w:b/>
          <w:bCs/>
          <w:color w:val="333333"/>
          <w:sz w:val="31"/>
          <w:lang w:eastAsia="es-ES"/>
        </w:rPr>
        <w:t>Dirección de Protocolo Remitente (SPA)</w:t>
      </w:r>
    </w:p>
    <w:p w:rsidR="001C71F5" w:rsidRDefault="001C71F5" w:rsidP="001C71F5">
      <w:pPr>
        <w:jc w:val="both"/>
        <w:textAlignment w:val="baseline"/>
        <w:rPr>
          <w:rFonts w:ascii="Georgia" w:eastAsia="Times New Roman" w:hAnsi="Georgia" w:cs="Times New Roman"/>
          <w:b/>
          <w:bCs/>
          <w:color w:val="333333"/>
          <w:sz w:val="31"/>
          <w:lang w:eastAsia="es-ES"/>
        </w:rPr>
      </w:pPr>
      <w:r w:rsidRPr="001C71F5">
        <w:rPr>
          <w:rFonts w:ascii="Georgia" w:eastAsia="Times New Roman" w:hAnsi="Georgia" w:cs="Times New Roman"/>
          <w:b/>
          <w:bCs/>
          <w:color w:val="333333"/>
          <w:sz w:val="31"/>
          <w:lang w:eastAsia="es-ES"/>
        </w:rPr>
        <w:t>Dirección de Hardware Destino (THA)</w:t>
      </w:r>
    </w:p>
    <w:p w:rsidR="001C71F5" w:rsidRDefault="001C71F5" w:rsidP="001C71F5">
      <w:pPr>
        <w:jc w:val="both"/>
        <w:textAlignment w:val="baseline"/>
        <w:rPr>
          <w:rFonts w:ascii="Georgia" w:eastAsia="Times New Roman" w:hAnsi="Georgia" w:cs="Times New Roman"/>
          <w:b/>
          <w:bCs/>
          <w:color w:val="333333"/>
          <w:sz w:val="31"/>
          <w:lang w:eastAsia="es-ES"/>
        </w:rPr>
      </w:pPr>
      <w:r w:rsidRPr="001C71F5">
        <w:rPr>
          <w:rFonts w:ascii="Georgia" w:eastAsia="Times New Roman" w:hAnsi="Georgia" w:cs="Times New Roman"/>
          <w:b/>
          <w:bCs/>
          <w:color w:val="333333"/>
          <w:sz w:val="31"/>
          <w:lang w:eastAsia="es-ES"/>
        </w:rPr>
        <w:t>Dirección de Protocolo Destino (TPA)</w:t>
      </w:r>
    </w:p>
    <w:p w:rsidR="001C71F5" w:rsidRPr="001C71F5" w:rsidRDefault="001C71F5" w:rsidP="001C71F5">
      <w:pPr>
        <w:jc w:val="both"/>
        <w:textAlignment w:val="baseline"/>
        <w:rPr>
          <w:rFonts w:ascii="Georgia" w:eastAsia="Times New Roman" w:hAnsi="Georgia" w:cs="Times New Roman"/>
          <w:color w:val="333333"/>
          <w:sz w:val="31"/>
          <w:szCs w:val="31"/>
          <w:lang w:eastAsia="es-ES"/>
        </w:rPr>
      </w:pPr>
    </w:p>
    <w:p w:rsidR="001C71F5" w:rsidRPr="001C71F5" w:rsidRDefault="001C71F5" w:rsidP="001C71F5">
      <w:pPr>
        <w:spacing w:after="467"/>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Para el paquete de solicitud, la dirección hardware de destino es el único campo indefinido del paquete.</w:t>
      </w:r>
    </w:p>
    <w:p w:rsidR="001C71F5" w:rsidRPr="001C71F5" w:rsidRDefault="001C71F5" w:rsidP="001C71F5">
      <w:pPr>
        <w:spacing w:after="467"/>
        <w:jc w:val="both"/>
        <w:textAlignment w:val="baseline"/>
        <w:rPr>
          <w:rFonts w:ascii="Georgia" w:eastAsia="Times New Roman" w:hAnsi="Georgia" w:cs="Times New Roman"/>
          <w:color w:val="333333"/>
          <w:sz w:val="31"/>
          <w:szCs w:val="31"/>
          <w:lang w:eastAsia="es-ES"/>
        </w:rPr>
      </w:pPr>
      <w:r w:rsidRPr="001C71F5">
        <w:rPr>
          <w:rFonts w:ascii="Georgia" w:eastAsia="Times New Roman" w:hAnsi="Georgia" w:cs="Times New Roman"/>
          <w:color w:val="333333"/>
          <w:sz w:val="31"/>
          <w:szCs w:val="31"/>
          <w:lang w:eastAsia="es-ES"/>
        </w:rPr>
        <w:t xml:space="preserve">Como sería muy costoso el tener que retransmitir solicitudes ARP y esperar las respuestas antes de enviar datos, cada pila </w:t>
      </w:r>
      <w:r w:rsidRPr="001C71F5">
        <w:rPr>
          <w:rFonts w:ascii="Georgia" w:eastAsia="Times New Roman" w:hAnsi="Georgia" w:cs="Times New Roman"/>
          <w:color w:val="333333"/>
          <w:sz w:val="31"/>
          <w:szCs w:val="31"/>
          <w:lang w:eastAsia="es-ES"/>
        </w:rPr>
        <w:lastRenderedPageBreak/>
        <w:t>IP contienen una tabla ARP, también conocida como ARP caché (Figura 3). La caché contiene una tabla con las direcciones IP y las direcciones MAC correspondientes. La tabla puede albergar entradas estáticas (por ejemplo, aquellas generadas por un usuario) y entradas dinámicas (aquellas que ha ido aprendiendo a través del protocolo ARP). Las entradas dinámicas a menudo son válidas para períodos cortos de tiempo, normalmente unos cuantos minutos.</w:t>
      </w:r>
      <w:r w:rsidRPr="001C71F5">
        <w:rPr>
          <w:rFonts w:ascii="Georgia" w:eastAsia="Times New Roman" w:hAnsi="Georgia" w:cs="Georgia"/>
          <w:color w:val="333333"/>
          <w:sz w:val="31"/>
          <w:szCs w:val="31"/>
          <w:lang w:eastAsia="es-ES"/>
        </w:rPr>
        <w:t>﻿</w:t>
      </w:r>
    </w:p>
    <w:p w:rsidR="001C71F5" w:rsidRPr="001C71F5" w:rsidRDefault="001C71F5" w:rsidP="001C71F5">
      <w:pPr>
        <w:shd w:val="clear" w:color="auto" w:fill="F1F1F1"/>
        <w:spacing w:line="350" w:lineRule="atLeast"/>
        <w:jc w:val="both"/>
        <w:textAlignment w:val="baseline"/>
        <w:rPr>
          <w:rFonts w:ascii="Georgia" w:eastAsia="Times New Roman" w:hAnsi="Georgia" w:cs="Times New Roman"/>
          <w:color w:val="333333"/>
          <w:sz w:val="31"/>
          <w:szCs w:val="31"/>
          <w:lang w:eastAsia="es-ES"/>
        </w:rPr>
      </w:pPr>
      <w:r>
        <w:rPr>
          <w:rFonts w:ascii="Georgia" w:eastAsia="Times New Roman" w:hAnsi="Georgia" w:cs="Times New Roman"/>
          <w:noProof/>
          <w:color w:val="743399"/>
          <w:sz w:val="31"/>
          <w:szCs w:val="31"/>
          <w:bdr w:val="none" w:sz="0" w:space="0" w:color="auto" w:frame="1"/>
          <w:lang w:eastAsia="es-ES"/>
        </w:rPr>
        <w:drawing>
          <wp:inline distT="0" distB="0" distL="0" distR="0">
            <wp:extent cx="6092190" cy="3089275"/>
            <wp:effectExtent l="19050" t="0" r="3810" b="0"/>
            <wp:docPr id="3" name="Imagen 3" descr="https://redapi.files.wordpress.com/2011/03/tabla-arp.jpg?w=6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dapi.files.wordpress.com/2011/03/tabla-arp.jpg?w=640">
                      <a:hlinkClick r:id="rId8"/>
                    </pic:cNvPr>
                    <pic:cNvPicPr>
                      <a:picLocks noChangeAspect="1" noChangeArrowheads="1"/>
                    </pic:cNvPicPr>
                  </pic:nvPicPr>
                  <pic:blipFill>
                    <a:blip r:embed="rId9"/>
                    <a:srcRect/>
                    <a:stretch>
                      <a:fillRect/>
                    </a:stretch>
                  </pic:blipFill>
                  <pic:spPr bwMode="auto">
                    <a:xfrm>
                      <a:off x="0" y="0"/>
                      <a:ext cx="6092190" cy="3089275"/>
                    </a:xfrm>
                    <a:prstGeom prst="rect">
                      <a:avLst/>
                    </a:prstGeom>
                    <a:noFill/>
                    <a:ln w="9525">
                      <a:noFill/>
                      <a:miter lim="800000"/>
                      <a:headEnd/>
                      <a:tailEnd/>
                    </a:ln>
                  </pic:spPr>
                </pic:pic>
              </a:graphicData>
            </a:graphic>
          </wp:inline>
        </w:drawing>
      </w:r>
    </w:p>
    <w:p w:rsidR="001C71F5" w:rsidRPr="001C71F5" w:rsidRDefault="001C71F5" w:rsidP="001C71F5">
      <w:pPr>
        <w:spacing w:before="97" w:line="350" w:lineRule="atLeast"/>
        <w:ind w:left="97" w:right="97"/>
        <w:jc w:val="both"/>
        <w:textAlignment w:val="baseline"/>
        <w:rPr>
          <w:rFonts w:ascii="Arial" w:eastAsia="Times New Roman" w:hAnsi="Arial" w:cs="Arial"/>
          <w:color w:val="777777"/>
          <w:sz w:val="23"/>
          <w:szCs w:val="23"/>
          <w:lang w:eastAsia="es-ES"/>
        </w:rPr>
      </w:pPr>
      <w:r w:rsidRPr="001C71F5">
        <w:rPr>
          <w:rFonts w:ascii="Arial" w:eastAsia="Times New Roman" w:hAnsi="Arial" w:cs="Arial"/>
          <w:color w:val="777777"/>
          <w:sz w:val="23"/>
          <w:szCs w:val="23"/>
          <w:lang w:eastAsia="es-ES"/>
        </w:rPr>
        <w:t>Fig. 3 La tabla ARP en un SO Windows con entradas estáticas y entradas dinámicas</w:t>
      </w:r>
    </w:p>
    <w:p w:rsidR="00983905" w:rsidRDefault="00983905" w:rsidP="001C71F5">
      <w:pPr>
        <w:jc w:val="both"/>
      </w:pPr>
    </w:p>
    <w:sectPr w:rsidR="00983905" w:rsidSect="0098390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C71F5"/>
    <w:rsid w:val="001C71F5"/>
    <w:rsid w:val="00983905"/>
    <w:rsid w:val="00CC4EC5"/>
    <w:rsid w:val="00F66E32"/>
    <w:rsid w:val="00FE37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05"/>
  </w:style>
  <w:style w:type="paragraph" w:styleId="Ttulo2">
    <w:name w:val="heading 2"/>
    <w:basedOn w:val="Normal"/>
    <w:link w:val="Ttulo2Car"/>
    <w:uiPriority w:val="9"/>
    <w:qFormat/>
    <w:rsid w:val="001C71F5"/>
    <w:pPr>
      <w:spacing w:before="100" w:beforeAutospacing="1" w:after="100" w:afterAutospacing="1"/>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71F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C71F5"/>
    <w:rPr>
      <w:color w:val="0000FF"/>
      <w:u w:val="single"/>
    </w:rPr>
  </w:style>
  <w:style w:type="character" w:customStyle="1" w:styleId="meta-nav">
    <w:name w:val="meta-nav"/>
    <w:basedOn w:val="Fuentedeprrafopredeter"/>
    <w:rsid w:val="001C71F5"/>
  </w:style>
  <w:style w:type="character" w:customStyle="1" w:styleId="meta-prep">
    <w:name w:val="meta-prep"/>
    <w:basedOn w:val="Fuentedeprrafopredeter"/>
    <w:rsid w:val="001C71F5"/>
  </w:style>
  <w:style w:type="character" w:customStyle="1" w:styleId="entry-date">
    <w:name w:val="entry-date"/>
    <w:basedOn w:val="Fuentedeprrafopredeter"/>
    <w:rsid w:val="001C71F5"/>
  </w:style>
  <w:style w:type="character" w:customStyle="1" w:styleId="by-author">
    <w:name w:val="by-author"/>
    <w:basedOn w:val="Fuentedeprrafopredeter"/>
    <w:rsid w:val="001C71F5"/>
  </w:style>
  <w:style w:type="character" w:customStyle="1" w:styleId="sep">
    <w:name w:val="sep"/>
    <w:basedOn w:val="Fuentedeprrafopredeter"/>
    <w:rsid w:val="001C71F5"/>
  </w:style>
  <w:style w:type="character" w:customStyle="1" w:styleId="author">
    <w:name w:val="author"/>
    <w:basedOn w:val="Fuentedeprrafopredeter"/>
    <w:rsid w:val="001C71F5"/>
  </w:style>
  <w:style w:type="paragraph" w:styleId="NormalWeb">
    <w:name w:val="Normal (Web)"/>
    <w:basedOn w:val="Normal"/>
    <w:uiPriority w:val="99"/>
    <w:semiHidden/>
    <w:unhideWhenUsed/>
    <w:rsid w:val="001C71F5"/>
    <w:pPr>
      <w:spacing w:before="100" w:beforeAutospacing="1" w:after="100" w:afterAutospacing="1"/>
    </w:pPr>
    <w:rPr>
      <w:rFonts w:ascii="Times New Roman" w:eastAsia="Times New Roman" w:hAnsi="Times New Roman" w:cs="Times New Roman"/>
      <w:sz w:val="24"/>
      <w:szCs w:val="24"/>
      <w:lang w:eastAsia="es-ES"/>
    </w:rPr>
  </w:style>
  <w:style w:type="paragraph" w:customStyle="1" w:styleId="wp-caption-text">
    <w:name w:val="wp-caption-text"/>
    <w:basedOn w:val="Normal"/>
    <w:rsid w:val="001C71F5"/>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71F5"/>
    <w:rPr>
      <w:b/>
      <w:bCs/>
    </w:rPr>
  </w:style>
  <w:style w:type="paragraph" w:styleId="Textodeglobo">
    <w:name w:val="Balloon Text"/>
    <w:basedOn w:val="Normal"/>
    <w:link w:val="TextodegloboCar"/>
    <w:uiPriority w:val="99"/>
    <w:semiHidden/>
    <w:unhideWhenUsed/>
    <w:rsid w:val="001C7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1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4947589">
      <w:bodyDiv w:val="1"/>
      <w:marLeft w:val="0"/>
      <w:marRight w:val="0"/>
      <w:marTop w:val="0"/>
      <w:marBottom w:val="0"/>
      <w:divBdr>
        <w:top w:val="none" w:sz="0" w:space="0" w:color="auto"/>
        <w:left w:val="none" w:sz="0" w:space="0" w:color="auto"/>
        <w:bottom w:val="none" w:sz="0" w:space="0" w:color="auto"/>
        <w:right w:val="none" w:sz="0" w:space="0" w:color="auto"/>
      </w:divBdr>
      <w:divsChild>
        <w:div w:id="78791575">
          <w:marLeft w:val="0"/>
          <w:marRight w:val="0"/>
          <w:marTop w:val="0"/>
          <w:marBottom w:val="350"/>
          <w:divBdr>
            <w:top w:val="none" w:sz="0" w:space="0" w:color="auto"/>
            <w:left w:val="none" w:sz="0" w:space="0" w:color="auto"/>
            <w:bottom w:val="none" w:sz="0" w:space="0" w:color="auto"/>
            <w:right w:val="none" w:sz="0" w:space="0" w:color="auto"/>
          </w:divBdr>
          <w:divsChild>
            <w:div w:id="1567104703">
              <w:marLeft w:val="0"/>
              <w:marRight w:val="0"/>
              <w:marTop w:val="0"/>
              <w:marBottom w:val="0"/>
              <w:divBdr>
                <w:top w:val="none" w:sz="0" w:space="0" w:color="auto"/>
                <w:left w:val="none" w:sz="0" w:space="0" w:color="auto"/>
                <w:bottom w:val="none" w:sz="0" w:space="0" w:color="auto"/>
                <w:right w:val="none" w:sz="0" w:space="0" w:color="auto"/>
              </w:divBdr>
            </w:div>
          </w:divsChild>
        </w:div>
        <w:div w:id="1948540204">
          <w:marLeft w:val="0"/>
          <w:marRight w:val="0"/>
          <w:marTop w:val="0"/>
          <w:marBottom w:val="701"/>
          <w:divBdr>
            <w:top w:val="none" w:sz="0" w:space="0" w:color="auto"/>
            <w:left w:val="none" w:sz="0" w:space="0" w:color="auto"/>
            <w:bottom w:val="none" w:sz="0" w:space="0" w:color="auto"/>
            <w:right w:val="none" w:sz="0" w:space="0" w:color="auto"/>
          </w:divBdr>
          <w:divsChild>
            <w:div w:id="254291984">
              <w:marLeft w:val="0"/>
              <w:marRight w:val="0"/>
              <w:marTop w:val="0"/>
              <w:marBottom w:val="0"/>
              <w:divBdr>
                <w:top w:val="none" w:sz="0" w:space="0" w:color="auto"/>
                <w:left w:val="none" w:sz="0" w:space="0" w:color="auto"/>
                <w:bottom w:val="none" w:sz="0" w:space="0" w:color="auto"/>
                <w:right w:val="none" w:sz="0" w:space="0" w:color="auto"/>
              </w:divBdr>
            </w:div>
            <w:div w:id="344989361">
              <w:marLeft w:val="0"/>
              <w:marRight w:val="0"/>
              <w:marTop w:val="0"/>
              <w:marBottom w:val="0"/>
              <w:divBdr>
                <w:top w:val="none" w:sz="0" w:space="0" w:color="auto"/>
                <w:left w:val="none" w:sz="0" w:space="0" w:color="auto"/>
                <w:bottom w:val="none" w:sz="0" w:space="0" w:color="auto"/>
                <w:right w:val="none" w:sz="0" w:space="0" w:color="auto"/>
              </w:divBdr>
              <w:divsChild>
                <w:div w:id="2116823769">
                  <w:marLeft w:val="0"/>
                  <w:marRight w:val="0"/>
                  <w:marTop w:val="0"/>
                  <w:marBottom w:val="389"/>
                  <w:divBdr>
                    <w:top w:val="none" w:sz="0" w:space="0" w:color="auto"/>
                    <w:left w:val="none" w:sz="0" w:space="0" w:color="auto"/>
                    <w:bottom w:val="none" w:sz="0" w:space="0" w:color="auto"/>
                    <w:right w:val="none" w:sz="0" w:space="0" w:color="auto"/>
                  </w:divBdr>
                </w:div>
                <w:div w:id="1661957302">
                  <w:marLeft w:val="0"/>
                  <w:marRight w:val="0"/>
                  <w:marTop w:val="0"/>
                  <w:marBottom w:val="389"/>
                  <w:divBdr>
                    <w:top w:val="none" w:sz="0" w:space="0" w:color="auto"/>
                    <w:left w:val="none" w:sz="0" w:space="0" w:color="auto"/>
                    <w:bottom w:val="none" w:sz="0" w:space="0" w:color="auto"/>
                    <w:right w:val="none" w:sz="0" w:space="0" w:color="auto"/>
                  </w:divBdr>
                </w:div>
                <w:div w:id="250237558">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dapi.files.wordpress.com/2011/03/tabla-arp.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api.files.wordpress.com/2011/03/paquete-ethernet.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redapi.files.wordpress.com/2011/03/arp.jpg" TargetMode="Externa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2018-05-04T11:16:00Z</dcterms:created>
  <dcterms:modified xsi:type="dcterms:W3CDTF">2018-05-04T14:47:00Z</dcterms:modified>
</cp:coreProperties>
</file>