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BE488" w14:textId="77777777" w:rsidR="00FA2D9B" w:rsidRPr="00FA2D9B" w:rsidRDefault="00FA2D9B" w:rsidP="00FA2D9B">
      <w:pPr>
        <w:widowControl/>
        <w:spacing w:after="0" w:line="360" w:lineRule="auto"/>
        <w:outlineLvl w:val="2"/>
        <w:rPr>
          <w:rFonts w:cs="宋体" w:hint="eastAsia"/>
          <w:b/>
          <w:bCs/>
          <w:kern w:val="0"/>
          <w:sz w:val="27"/>
          <w:szCs w:val="27"/>
          <w14:ligatures w14:val="none"/>
        </w:rPr>
      </w:pPr>
      <w:r w:rsidRPr="00FA2D9B">
        <w:rPr>
          <w:rFonts w:cs="宋体"/>
          <w:b/>
          <w:bCs/>
          <w:kern w:val="0"/>
          <w:sz w:val="27"/>
          <w:szCs w:val="27"/>
          <w14:ligatures w14:val="none"/>
        </w:rPr>
        <w:t>第一部分：常规嫌疑人访谈培训手册（阅读材料）</w:t>
      </w:r>
    </w:p>
    <w:p w14:paraId="6E1B2EF0" w14:textId="41DA58E1" w:rsidR="00FA2D9B" w:rsidRPr="00FA2D9B" w:rsidRDefault="00FA2D9B" w:rsidP="00FA2D9B">
      <w:pPr>
        <w:widowControl/>
        <w:spacing w:after="0" w:line="360" w:lineRule="auto"/>
        <w:rPr>
          <w:rFonts w:cs="宋体" w:hint="eastAsia"/>
          <w:kern w:val="0"/>
          <w:sz w:val="24"/>
          <w14:ligatures w14:val="none"/>
        </w:rPr>
      </w:pPr>
      <w:r w:rsidRPr="00FA2D9B">
        <w:rPr>
          <w:rFonts w:cs="宋体"/>
          <w:b/>
          <w:bCs/>
          <w:kern w:val="0"/>
          <w:sz w:val="24"/>
          <w14:ligatures w14:val="none"/>
        </w:rPr>
        <w:t>【导语：请认真阅读以下《常规嫌疑人访谈与真伪鉴别指南》，阅读完毕后，您需要完成几道理解与注意力测试题，才能进入下一阶段的实战演练。】</w:t>
      </w:r>
    </w:p>
    <w:p w14:paraId="23E49EDB" w14:textId="77777777" w:rsidR="00FA2D9B" w:rsidRPr="00FA2D9B" w:rsidRDefault="00FA2D9B" w:rsidP="00FA2D9B">
      <w:pPr>
        <w:widowControl/>
        <w:spacing w:after="0" w:line="360" w:lineRule="auto"/>
        <w:outlineLvl w:val="3"/>
        <w:rPr>
          <w:rFonts w:cs="宋体" w:hint="eastAsia"/>
          <w:b/>
          <w:bCs/>
          <w:kern w:val="0"/>
          <w:sz w:val="24"/>
          <w14:ligatures w14:val="none"/>
        </w:rPr>
      </w:pPr>
      <w:r w:rsidRPr="00FA2D9B">
        <w:rPr>
          <w:rFonts w:cs="宋体"/>
          <w:b/>
          <w:bCs/>
          <w:kern w:val="0"/>
          <w:sz w:val="24"/>
          <w14:ligatures w14:val="none"/>
        </w:rPr>
        <w:t>《常规嫌疑人访谈与真伪鉴别指南》</w:t>
      </w:r>
    </w:p>
    <w:p w14:paraId="14AF002B" w14:textId="77777777" w:rsidR="00FA2D9B" w:rsidRPr="00FA2D9B" w:rsidRDefault="00FA2D9B" w:rsidP="00FA2D9B">
      <w:pPr>
        <w:widowControl/>
        <w:spacing w:after="0" w:line="360" w:lineRule="auto"/>
        <w:rPr>
          <w:rFonts w:cs="宋体" w:hint="eastAsia"/>
          <w:kern w:val="0"/>
          <w:sz w:val="24"/>
          <w14:ligatures w14:val="none"/>
        </w:rPr>
      </w:pPr>
      <w:r w:rsidRPr="00FA2D9B">
        <w:rPr>
          <w:rFonts w:cs="宋体"/>
          <w:kern w:val="0"/>
          <w:sz w:val="24"/>
          <w14:ligatures w14:val="none"/>
        </w:rPr>
        <w:t>在针对违法或犯罪嫌疑人的调查访谈中，访谈员的核心目标是</w:t>
      </w:r>
      <w:r w:rsidRPr="00FA2D9B">
        <w:rPr>
          <w:rFonts w:cs="宋体"/>
          <w:b/>
          <w:bCs/>
          <w:kern w:val="0"/>
          <w:sz w:val="24"/>
          <w14:ligatures w14:val="none"/>
        </w:rPr>
        <w:t>查明真相并判断嫌疑人是否有罪</w:t>
      </w:r>
      <w:r w:rsidRPr="00FA2D9B">
        <w:rPr>
          <w:rFonts w:cs="宋体"/>
          <w:kern w:val="0"/>
          <w:sz w:val="24"/>
          <w14:ligatures w14:val="none"/>
        </w:rPr>
        <w:t>。为了有效突破嫌疑人的心理防线并鉴别其陈述的真伪，常规访谈通常遵循以下基本原则和步骤：</w:t>
      </w:r>
    </w:p>
    <w:p w14:paraId="18A62579" w14:textId="77777777" w:rsidR="00FA2D9B" w:rsidRPr="00FA2D9B" w:rsidRDefault="00FA2D9B" w:rsidP="00FA2D9B">
      <w:pPr>
        <w:widowControl/>
        <w:spacing w:after="0" w:line="360" w:lineRule="auto"/>
        <w:rPr>
          <w:rFonts w:cs="宋体" w:hint="eastAsia"/>
          <w:kern w:val="0"/>
          <w:sz w:val="24"/>
          <w14:ligatures w14:val="none"/>
        </w:rPr>
      </w:pPr>
      <w:r w:rsidRPr="00FA2D9B">
        <w:rPr>
          <w:rFonts w:cs="宋体"/>
          <w:b/>
          <w:bCs/>
          <w:kern w:val="0"/>
          <w:sz w:val="24"/>
          <w14:ligatures w14:val="none"/>
        </w:rPr>
        <w:t>一、 建立行为基线 (Establishing a Baseline)</w:t>
      </w:r>
      <w:r w:rsidRPr="00FA2D9B">
        <w:rPr>
          <w:rFonts w:cs="宋体"/>
          <w:kern w:val="0"/>
          <w:sz w:val="24"/>
          <w14:ligatures w14:val="none"/>
        </w:rPr>
        <w:t xml:space="preserve"> 在切入案件正题之前，访谈员必须先与嫌疑人进行简短的日常对话（例如询问其基本信息、工作或当天的天气）。这一步的目的不是为了拉近关系，而是为了</w:t>
      </w:r>
      <w:r w:rsidRPr="00FA2D9B">
        <w:rPr>
          <w:rFonts w:cs="宋体"/>
          <w:b/>
          <w:bCs/>
          <w:kern w:val="0"/>
          <w:sz w:val="24"/>
          <w14:ligatures w14:val="none"/>
        </w:rPr>
        <w:t>观察嫌疑人在回答真实、无压力问题时的正常状态</w:t>
      </w:r>
      <w:r w:rsidRPr="00FA2D9B">
        <w:rPr>
          <w:rFonts w:cs="宋体"/>
          <w:kern w:val="0"/>
          <w:sz w:val="24"/>
          <w14:ligatures w14:val="none"/>
        </w:rPr>
        <w:t>（即“基线”）。您需要重点记住他们此时的语速、眼神接触频率以及肢体动作，以便在后续高压提问中进行对比。</w:t>
      </w:r>
    </w:p>
    <w:p w14:paraId="38F8611C" w14:textId="77777777" w:rsidR="00FA2D9B" w:rsidRPr="00FA2D9B" w:rsidRDefault="00FA2D9B" w:rsidP="00FA2D9B">
      <w:pPr>
        <w:widowControl/>
        <w:spacing w:after="0" w:line="360" w:lineRule="auto"/>
        <w:rPr>
          <w:rFonts w:cs="宋体" w:hint="eastAsia"/>
          <w:kern w:val="0"/>
          <w:sz w:val="24"/>
          <w14:ligatures w14:val="none"/>
        </w:rPr>
      </w:pPr>
      <w:r w:rsidRPr="00FA2D9B">
        <w:rPr>
          <w:rFonts w:cs="宋体"/>
          <w:b/>
          <w:bCs/>
          <w:kern w:val="0"/>
          <w:sz w:val="24"/>
          <w14:ligatures w14:val="none"/>
        </w:rPr>
        <w:t>二、 直接提问与获取陈述 (Direct Questioning and Account Elicitation)</w:t>
      </w:r>
      <w:r w:rsidRPr="00FA2D9B">
        <w:rPr>
          <w:rFonts w:cs="宋体"/>
          <w:kern w:val="0"/>
          <w:sz w:val="24"/>
          <w14:ligatures w14:val="none"/>
        </w:rPr>
        <w:t xml:space="preserve"> 度过基线阶段后，访谈员应直接将话题转向调查事件。</w:t>
      </w:r>
    </w:p>
    <w:p w14:paraId="2BB233F5" w14:textId="77777777" w:rsidR="00FA2D9B" w:rsidRPr="00FA2D9B" w:rsidRDefault="00FA2D9B" w:rsidP="00FA2D9B">
      <w:pPr>
        <w:widowControl/>
        <w:numPr>
          <w:ilvl w:val="0"/>
          <w:numId w:val="1"/>
        </w:numPr>
        <w:spacing w:after="0" w:line="360" w:lineRule="auto"/>
        <w:ind w:left="0" w:firstLine="0"/>
        <w:rPr>
          <w:rFonts w:cs="宋体" w:hint="eastAsia"/>
          <w:kern w:val="0"/>
          <w:sz w:val="24"/>
          <w14:ligatures w14:val="none"/>
        </w:rPr>
      </w:pPr>
      <w:r w:rsidRPr="00FA2D9B">
        <w:rPr>
          <w:rFonts w:cs="宋体"/>
          <w:b/>
          <w:bCs/>
          <w:kern w:val="0"/>
          <w:sz w:val="24"/>
          <w14:ligatures w14:val="none"/>
        </w:rPr>
        <w:t>明确主题：</w:t>
      </w:r>
      <w:r w:rsidRPr="00FA2D9B">
        <w:rPr>
          <w:rFonts w:cs="宋体"/>
          <w:kern w:val="0"/>
          <w:sz w:val="24"/>
          <w14:ligatures w14:val="none"/>
        </w:rPr>
        <w:t xml:space="preserve"> 清楚地告知嫌疑人目前正在调查的事件，并直接要求其说明在案发时间段的行踪。</w:t>
      </w:r>
    </w:p>
    <w:p w14:paraId="6E800E1A" w14:textId="77777777" w:rsidR="00FA2D9B" w:rsidRPr="00FA2D9B" w:rsidRDefault="00FA2D9B" w:rsidP="00FA2D9B">
      <w:pPr>
        <w:widowControl/>
        <w:numPr>
          <w:ilvl w:val="0"/>
          <w:numId w:val="1"/>
        </w:numPr>
        <w:spacing w:after="0" w:line="360" w:lineRule="auto"/>
        <w:ind w:left="0" w:firstLine="0"/>
        <w:rPr>
          <w:rFonts w:cs="宋体" w:hint="eastAsia"/>
          <w:kern w:val="0"/>
          <w:sz w:val="24"/>
          <w14:ligatures w14:val="none"/>
        </w:rPr>
      </w:pPr>
      <w:r w:rsidRPr="00FA2D9B">
        <w:rPr>
          <w:rFonts w:cs="宋体"/>
          <w:b/>
          <w:bCs/>
          <w:kern w:val="0"/>
          <w:sz w:val="24"/>
          <w14:ligatures w14:val="none"/>
        </w:rPr>
        <w:t>施加认知压力：</w:t>
      </w:r>
      <w:r w:rsidRPr="00FA2D9B">
        <w:rPr>
          <w:rFonts w:cs="宋体"/>
          <w:kern w:val="0"/>
          <w:sz w:val="24"/>
          <w14:ligatures w14:val="none"/>
        </w:rPr>
        <w:t xml:space="preserve"> 有罪的嫌疑人在编造谎言时通常会消耗更多的脑力。您应当要求他们尽可能详细地描述整个过程。如果嫌疑人的回答过于简略，应不断追问细节（如：“你当时具体走的是哪条路？”“你到达那个房间后做的第一件事是什么？”）。</w:t>
      </w:r>
    </w:p>
    <w:p w14:paraId="41A9DBF4" w14:textId="77777777" w:rsidR="00FA2D9B" w:rsidRPr="00FA2D9B" w:rsidRDefault="00FA2D9B" w:rsidP="00FA2D9B">
      <w:pPr>
        <w:widowControl/>
        <w:spacing w:after="0" w:line="360" w:lineRule="auto"/>
        <w:rPr>
          <w:rFonts w:cs="宋体" w:hint="eastAsia"/>
          <w:kern w:val="0"/>
          <w:sz w:val="24"/>
          <w14:ligatures w14:val="none"/>
        </w:rPr>
      </w:pPr>
      <w:r w:rsidRPr="00FA2D9B">
        <w:rPr>
          <w:rFonts w:cs="宋体"/>
          <w:b/>
          <w:bCs/>
          <w:kern w:val="0"/>
          <w:sz w:val="24"/>
          <w14:ligatures w14:val="none"/>
        </w:rPr>
        <w:lastRenderedPageBreak/>
        <w:t>三、 识别欺骗信号 (Identifying Signals of Deception)</w:t>
      </w:r>
      <w:r w:rsidRPr="00FA2D9B">
        <w:rPr>
          <w:rFonts w:cs="宋体"/>
          <w:kern w:val="0"/>
          <w:sz w:val="24"/>
          <w14:ligatures w14:val="none"/>
        </w:rPr>
        <w:t xml:space="preserve"> 判断嫌疑人是否有罪的关键在于捕捉其偏离“基线”的异常表现。在面对核心问题时，试图隐瞒真相的嫌疑人往往会暴露出以下可疑信号：</w:t>
      </w:r>
    </w:p>
    <w:p w14:paraId="2C67F7AF" w14:textId="77777777" w:rsidR="00FA2D9B" w:rsidRPr="00FA2D9B" w:rsidRDefault="00FA2D9B" w:rsidP="00FA2D9B">
      <w:pPr>
        <w:widowControl/>
        <w:numPr>
          <w:ilvl w:val="0"/>
          <w:numId w:val="2"/>
        </w:numPr>
        <w:spacing w:after="0" w:line="360" w:lineRule="auto"/>
        <w:ind w:left="0" w:firstLine="0"/>
        <w:rPr>
          <w:rFonts w:cs="宋体" w:hint="eastAsia"/>
          <w:kern w:val="0"/>
          <w:sz w:val="24"/>
          <w14:ligatures w14:val="none"/>
        </w:rPr>
      </w:pPr>
      <w:r w:rsidRPr="00FA2D9B">
        <w:rPr>
          <w:rFonts w:cs="宋体"/>
          <w:b/>
          <w:bCs/>
          <w:kern w:val="0"/>
          <w:sz w:val="24"/>
          <w14:ligatures w14:val="none"/>
        </w:rPr>
        <w:t>言语特征：</w:t>
      </w:r>
      <w:r w:rsidRPr="00FA2D9B">
        <w:rPr>
          <w:rFonts w:cs="宋体"/>
          <w:kern w:val="0"/>
          <w:sz w:val="24"/>
          <w14:ligatures w14:val="none"/>
        </w:rPr>
        <w:t xml:space="preserve"> 频繁的停顿、结巴、清嗓子；回答问题前重复您的问题（以争取思考时间）；使用模糊的防御性词汇（如“我尽量回忆”、“据我所知”）。</w:t>
      </w:r>
    </w:p>
    <w:p w14:paraId="2B95B876" w14:textId="77777777" w:rsidR="00FA2D9B" w:rsidRPr="00FA2D9B" w:rsidRDefault="00FA2D9B" w:rsidP="00FA2D9B">
      <w:pPr>
        <w:widowControl/>
        <w:numPr>
          <w:ilvl w:val="0"/>
          <w:numId w:val="2"/>
        </w:numPr>
        <w:spacing w:after="0" w:line="360" w:lineRule="auto"/>
        <w:ind w:left="0" w:firstLine="0"/>
        <w:rPr>
          <w:rFonts w:cs="宋体" w:hint="eastAsia"/>
          <w:kern w:val="0"/>
          <w:sz w:val="24"/>
          <w14:ligatures w14:val="none"/>
        </w:rPr>
      </w:pPr>
      <w:r w:rsidRPr="00FA2D9B">
        <w:rPr>
          <w:rFonts w:cs="宋体"/>
          <w:b/>
          <w:bCs/>
          <w:kern w:val="0"/>
          <w:sz w:val="24"/>
          <w14:ligatures w14:val="none"/>
        </w:rPr>
        <w:t>非言语特征：</w:t>
      </w:r>
      <w:r w:rsidRPr="00FA2D9B">
        <w:rPr>
          <w:rFonts w:cs="宋体"/>
          <w:kern w:val="0"/>
          <w:sz w:val="24"/>
          <w14:ligatures w14:val="none"/>
        </w:rPr>
        <w:t xml:space="preserve"> 突然回避眼神交流或刻意死盯访谈员；出现坐立不安、摸鼻子、整理衣服等掩饰性动作；身体姿态从开放转向封闭（如双手抱胸）。</w:t>
      </w:r>
    </w:p>
    <w:p w14:paraId="29D25013" w14:textId="77777777" w:rsidR="00FA2D9B" w:rsidRPr="00FA2D9B" w:rsidRDefault="00FA2D9B" w:rsidP="00FA2D9B">
      <w:pPr>
        <w:widowControl/>
        <w:numPr>
          <w:ilvl w:val="0"/>
          <w:numId w:val="2"/>
        </w:numPr>
        <w:spacing w:after="0" w:line="360" w:lineRule="auto"/>
        <w:ind w:left="0" w:firstLine="0"/>
        <w:rPr>
          <w:rFonts w:cs="宋体" w:hint="eastAsia"/>
          <w:kern w:val="0"/>
          <w:sz w:val="24"/>
          <w14:ligatures w14:val="none"/>
        </w:rPr>
      </w:pPr>
      <w:r w:rsidRPr="00FA2D9B">
        <w:rPr>
          <w:rFonts w:cs="宋体"/>
          <w:b/>
          <w:bCs/>
          <w:kern w:val="0"/>
          <w:sz w:val="24"/>
          <w14:ligatures w14:val="none"/>
        </w:rPr>
        <w:t>逻辑矛盾：</w:t>
      </w:r>
      <w:r w:rsidRPr="00FA2D9B">
        <w:rPr>
          <w:rFonts w:cs="宋体"/>
          <w:kern w:val="0"/>
          <w:sz w:val="24"/>
          <w14:ligatures w14:val="none"/>
        </w:rPr>
        <w:t xml:space="preserve"> 仔细倾听其故事中的逻辑漏洞。谎言往往难以做到前后绝对一致，多次盘问同一细节有助于暴露其陈述中的内在矛盾。</w:t>
      </w:r>
    </w:p>
    <w:p w14:paraId="484279E4" w14:textId="7196342E" w:rsidR="00A23324" w:rsidRPr="004B5EED" w:rsidRDefault="00FA2D9B" w:rsidP="004B5EED">
      <w:pPr>
        <w:widowControl/>
        <w:spacing w:after="0" w:line="360" w:lineRule="auto"/>
        <w:rPr>
          <w:rFonts w:cs="宋体" w:hint="eastAsia"/>
          <w:kern w:val="0"/>
          <w:sz w:val="24"/>
          <w14:ligatures w14:val="none"/>
        </w:rPr>
      </w:pPr>
      <w:r w:rsidRPr="00FA2D9B">
        <w:rPr>
          <w:rFonts w:cs="宋体"/>
          <w:b/>
          <w:bCs/>
          <w:kern w:val="0"/>
          <w:sz w:val="24"/>
          <w14:ligatures w14:val="none"/>
        </w:rPr>
        <w:t>四、 做出判断 (Evaluating Guilt)</w:t>
      </w:r>
      <w:r w:rsidRPr="00FA2D9B">
        <w:rPr>
          <w:rFonts w:cs="宋体"/>
          <w:kern w:val="0"/>
          <w:sz w:val="24"/>
          <w14:ligatures w14:val="none"/>
        </w:rPr>
        <w:t xml:space="preserve"> 在访谈结束时，访谈员需要综合嫌疑人的陈述逻辑、回答问题时的态度（是坦诚配合还是充满敌意/回避），以及捕捉到的欺骗信号，对其“有罪”或“无罪”做出最终的专业判断。</w:t>
      </w:r>
    </w:p>
    <w:sectPr w:rsidR="00A23324" w:rsidRPr="004B5EE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21739"/>
    <w:multiLevelType w:val="multilevel"/>
    <w:tmpl w:val="3CF4A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3B284C"/>
    <w:multiLevelType w:val="multilevel"/>
    <w:tmpl w:val="52282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5A2C91"/>
    <w:multiLevelType w:val="multilevel"/>
    <w:tmpl w:val="E6EC7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390D96"/>
    <w:multiLevelType w:val="multilevel"/>
    <w:tmpl w:val="EDB28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545479"/>
    <w:multiLevelType w:val="multilevel"/>
    <w:tmpl w:val="D3281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DD297B"/>
    <w:multiLevelType w:val="multilevel"/>
    <w:tmpl w:val="1BE44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EC407E"/>
    <w:multiLevelType w:val="multilevel"/>
    <w:tmpl w:val="BFA6C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960A00"/>
    <w:multiLevelType w:val="multilevel"/>
    <w:tmpl w:val="A5346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5005EF"/>
    <w:multiLevelType w:val="multilevel"/>
    <w:tmpl w:val="8B48B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B22F37"/>
    <w:multiLevelType w:val="multilevel"/>
    <w:tmpl w:val="2684E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4F2C5C"/>
    <w:multiLevelType w:val="multilevel"/>
    <w:tmpl w:val="FCBC7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A17E18"/>
    <w:multiLevelType w:val="multilevel"/>
    <w:tmpl w:val="49FEF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14691F"/>
    <w:multiLevelType w:val="multilevel"/>
    <w:tmpl w:val="19FE9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C818D6"/>
    <w:multiLevelType w:val="multilevel"/>
    <w:tmpl w:val="FB28C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7C08E7"/>
    <w:multiLevelType w:val="multilevel"/>
    <w:tmpl w:val="7DFA6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1727335">
    <w:abstractNumId w:val="8"/>
  </w:num>
  <w:num w:numId="2" w16cid:durableId="2102141727">
    <w:abstractNumId w:val="11"/>
  </w:num>
  <w:num w:numId="3" w16cid:durableId="1393120164">
    <w:abstractNumId w:val="2"/>
  </w:num>
  <w:num w:numId="4" w16cid:durableId="1519192795">
    <w:abstractNumId w:val="0"/>
  </w:num>
  <w:num w:numId="5" w16cid:durableId="69163204">
    <w:abstractNumId w:val="6"/>
  </w:num>
  <w:num w:numId="6" w16cid:durableId="731781098">
    <w:abstractNumId w:val="3"/>
  </w:num>
  <w:num w:numId="7" w16cid:durableId="294869303">
    <w:abstractNumId w:val="5"/>
  </w:num>
  <w:num w:numId="8" w16cid:durableId="1496415965">
    <w:abstractNumId w:val="12"/>
  </w:num>
  <w:num w:numId="9" w16cid:durableId="743533051">
    <w:abstractNumId w:val="4"/>
  </w:num>
  <w:num w:numId="10" w16cid:durableId="1174611454">
    <w:abstractNumId w:val="1"/>
  </w:num>
  <w:num w:numId="11" w16cid:durableId="72166374">
    <w:abstractNumId w:val="13"/>
  </w:num>
  <w:num w:numId="12" w16cid:durableId="1697073291">
    <w:abstractNumId w:val="10"/>
  </w:num>
  <w:num w:numId="13" w16cid:durableId="262340870">
    <w:abstractNumId w:val="7"/>
  </w:num>
  <w:num w:numId="14" w16cid:durableId="1516990916">
    <w:abstractNumId w:val="14"/>
  </w:num>
  <w:num w:numId="15" w16cid:durableId="20467934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CA3"/>
    <w:rsid w:val="00022751"/>
    <w:rsid w:val="00040A22"/>
    <w:rsid w:val="001813BC"/>
    <w:rsid w:val="00206F39"/>
    <w:rsid w:val="004B5EED"/>
    <w:rsid w:val="004F2079"/>
    <w:rsid w:val="00520093"/>
    <w:rsid w:val="006C2E75"/>
    <w:rsid w:val="00777836"/>
    <w:rsid w:val="00783913"/>
    <w:rsid w:val="008F7EB4"/>
    <w:rsid w:val="009F7CA3"/>
    <w:rsid w:val="00A23324"/>
    <w:rsid w:val="00A809DC"/>
    <w:rsid w:val="00BD4C61"/>
    <w:rsid w:val="00D04B98"/>
    <w:rsid w:val="00D57640"/>
    <w:rsid w:val="00D626C0"/>
    <w:rsid w:val="00EA310E"/>
    <w:rsid w:val="00FA2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8C11894"/>
  <w15:chartTrackingRefBased/>
  <w15:docId w15:val="{4C43262F-D26E-4260-BF03-A976BF8AA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F7CA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F7C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9F7CA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9F7CA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F7CA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F7CA3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F7CA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F7CA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F7CA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F7CA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F7C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9F7C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9F7CA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F7CA3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F7CA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F7CA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F7CA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F7CA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F7CA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F7C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F7CA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F7CA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F7C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F7CA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F7CA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F7CA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F7C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F7CA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F7CA3"/>
    <w:rPr>
      <w:b/>
      <w:bCs/>
      <w:smallCaps/>
      <w:color w:val="2F5496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FA2D9B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269</Words>
  <Characters>748</Characters>
  <Application>Microsoft Office Word</Application>
  <DocSecurity>0</DocSecurity>
  <Lines>18</Lines>
  <Paragraphs>11</Paragraphs>
  <ScaleCrop>false</ScaleCrop>
  <Company/>
  <LinksUpToDate>false</LinksUpToDate>
  <CharactersWithSpaces>1006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永杰 孙</dc:creator>
  <cp:keywords/>
  <dc:description/>
  <cp:lastModifiedBy>永杰 孙</cp:lastModifiedBy>
  <cp:revision>3</cp:revision>
  <dcterms:created xsi:type="dcterms:W3CDTF">2026-04-10T03:07:00Z</dcterms:created>
  <dcterms:modified xsi:type="dcterms:W3CDTF">2026-05-01T14:13:00Z</dcterms:modified>
</cp:coreProperties>
</file>