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F3D6" w14:textId="77777777" w:rsidR="00883B7F" w:rsidRDefault="00633ECE">
      <w:pPr>
        <w:pStyle w:val="Prrafodelista"/>
        <w:numPr>
          <w:ilvl w:val="0"/>
          <w:numId w:val="1"/>
        </w:numPr>
        <w:tabs>
          <w:tab w:val="left" w:pos="231"/>
        </w:tabs>
        <w:ind w:left="231" w:hanging="219"/>
        <w:rPr>
          <w:b/>
        </w:rPr>
      </w:pPr>
      <w:r>
        <w:rPr>
          <w:b/>
        </w:rPr>
        <w:t>COMPLETA</w:t>
      </w:r>
      <w:r>
        <w:rPr>
          <w:b/>
          <w:spacing w:val="-8"/>
        </w:rPr>
        <w:t xml:space="preserve"> </w:t>
      </w:r>
      <w:r>
        <w:rPr>
          <w:b/>
        </w:rPr>
        <w:t>EL</w:t>
      </w:r>
      <w:r>
        <w:rPr>
          <w:b/>
          <w:spacing w:val="-6"/>
        </w:rPr>
        <w:t xml:space="preserve"> </w:t>
      </w:r>
      <w:r>
        <w:rPr>
          <w:b/>
        </w:rPr>
        <w:t>SIGUIENTE</w:t>
      </w:r>
      <w:r>
        <w:rPr>
          <w:b/>
          <w:spacing w:val="-3"/>
        </w:rPr>
        <w:t xml:space="preserve"> </w:t>
      </w:r>
      <w:r>
        <w:rPr>
          <w:b/>
        </w:rPr>
        <w:t>CUADRO</w:t>
      </w:r>
      <w:r>
        <w:rPr>
          <w:b/>
          <w:spacing w:val="-6"/>
        </w:rPr>
        <w:t xml:space="preserve"> </w:t>
      </w:r>
      <w:r>
        <w:rPr>
          <w:b/>
        </w:rPr>
        <w:t>RESUMEN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LOS</w:t>
      </w:r>
      <w:r>
        <w:rPr>
          <w:b/>
          <w:spacing w:val="-3"/>
        </w:rPr>
        <w:t xml:space="preserve"> </w:t>
      </w:r>
      <w:r>
        <w:rPr>
          <w:b/>
        </w:rPr>
        <w:t>CASOS</w:t>
      </w:r>
      <w:r>
        <w:rPr>
          <w:b/>
          <w:spacing w:val="-5"/>
        </w:rPr>
        <w:t xml:space="preserve"> </w:t>
      </w:r>
      <w:r>
        <w:rPr>
          <w:b/>
        </w:rPr>
        <w:t>EN</w:t>
      </w:r>
      <w:r>
        <w:rPr>
          <w:b/>
          <w:spacing w:val="-5"/>
        </w:rPr>
        <w:t xml:space="preserve"> </w:t>
      </w:r>
      <w:r>
        <w:rPr>
          <w:b/>
        </w:rPr>
        <w:t>LOS</w:t>
      </w:r>
      <w:r>
        <w:rPr>
          <w:b/>
          <w:spacing w:val="-2"/>
        </w:rPr>
        <w:t xml:space="preserve"> </w:t>
      </w:r>
      <w:r>
        <w:rPr>
          <w:b/>
        </w:rPr>
        <w:t>QUE</w:t>
      </w:r>
      <w:r>
        <w:rPr>
          <w:b/>
          <w:spacing w:val="-6"/>
        </w:rPr>
        <w:t xml:space="preserve"> </w:t>
      </w:r>
      <w:r>
        <w:rPr>
          <w:b/>
        </w:rPr>
        <w:t>SE</w:t>
      </w:r>
      <w:r>
        <w:rPr>
          <w:b/>
          <w:spacing w:val="-5"/>
        </w:rPr>
        <w:t xml:space="preserve"> </w:t>
      </w:r>
      <w:r>
        <w:rPr>
          <w:b/>
        </w:rPr>
        <w:t>PUEDE</w:t>
      </w:r>
      <w:r>
        <w:rPr>
          <w:b/>
          <w:spacing w:val="-5"/>
        </w:rPr>
        <w:t xml:space="preserve"> </w:t>
      </w:r>
      <w:r>
        <w:rPr>
          <w:b/>
        </w:rPr>
        <w:t>REDUCIR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2"/>
        </w:rPr>
        <w:t xml:space="preserve"> JORNADA.</w:t>
      </w:r>
    </w:p>
    <w:p w14:paraId="7AE3435D" w14:textId="77777777" w:rsidR="00883B7F" w:rsidRDefault="00883B7F">
      <w:pPr>
        <w:pStyle w:val="Textoindependiente"/>
        <w:spacing w:after="1"/>
        <w:ind w:firstLine="0"/>
        <w:rPr>
          <w:sz w:val="14"/>
        </w:rPr>
      </w:pPr>
    </w:p>
    <w:tbl>
      <w:tblPr>
        <w:tblW w:w="0" w:type="auto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843"/>
        <w:gridCol w:w="2178"/>
        <w:gridCol w:w="81"/>
      </w:tblGrid>
      <w:tr w:rsidR="00874B51" w14:paraId="2CB01C8F" w14:textId="77777777" w:rsidTr="00874B51">
        <w:trPr>
          <w:tblCellSpacing w:w="15" w:type="dxa"/>
        </w:trPr>
        <w:tc>
          <w:tcPr>
            <w:tcW w:w="3357" w:type="dxa"/>
            <w:vAlign w:val="center"/>
          </w:tcPr>
          <w:p w14:paraId="0F5C1E85" w14:textId="28373FDE" w:rsidR="00874B51" w:rsidRDefault="00874B51"/>
        </w:tc>
        <w:tc>
          <w:tcPr>
            <w:tcW w:w="1813" w:type="dxa"/>
            <w:vAlign w:val="center"/>
          </w:tcPr>
          <w:p w14:paraId="5C0B7CB4" w14:textId="3AB842A3" w:rsidR="00874B51" w:rsidRDefault="00874B51"/>
        </w:tc>
        <w:tc>
          <w:tcPr>
            <w:tcW w:w="2148" w:type="dxa"/>
            <w:vAlign w:val="center"/>
          </w:tcPr>
          <w:p w14:paraId="3FBBDB8F" w14:textId="2FA937FA" w:rsidR="00874B51" w:rsidRDefault="00874B51"/>
        </w:tc>
        <w:tc>
          <w:tcPr>
            <w:tcW w:w="0" w:type="auto"/>
            <w:vAlign w:val="center"/>
          </w:tcPr>
          <w:p w14:paraId="24E2D272" w14:textId="328C5897" w:rsidR="00874B51" w:rsidRDefault="00874B51"/>
        </w:tc>
      </w:tr>
    </w:tbl>
    <w:tbl>
      <w:tblPr>
        <w:tblStyle w:val="TableNormal"/>
        <w:tblW w:w="0" w:type="auto"/>
        <w:tblInd w:w="22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2852"/>
        <w:gridCol w:w="2234"/>
        <w:gridCol w:w="2268"/>
        <w:gridCol w:w="2569"/>
      </w:tblGrid>
      <w:tr w:rsidR="00883B7F" w14:paraId="0B3B2A57" w14:textId="77777777" w:rsidTr="009715EF">
        <w:trPr>
          <w:trHeight w:val="541"/>
        </w:trPr>
        <w:tc>
          <w:tcPr>
            <w:tcW w:w="2852" w:type="dxa"/>
            <w:tcBorders>
              <w:bottom w:val="single" w:sz="12" w:space="0" w:color="8EAADB"/>
            </w:tcBorders>
          </w:tcPr>
          <w:p w14:paraId="7B9C32D4" w14:textId="77777777" w:rsidR="00883B7F" w:rsidRDefault="00633ECE">
            <w:pPr>
              <w:pStyle w:val="TableParagraph"/>
              <w:spacing w:before="3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CAUSAS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REDUCCIÓN</w:t>
            </w:r>
          </w:p>
        </w:tc>
        <w:tc>
          <w:tcPr>
            <w:tcW w:w="2234" w:type="dxa"/>
            <w:tcBorders>
              <w:bottom w:val="single" w:sz="12" w:space="0" w:color="8EAADB"/>
            </w:tcBorders>
          </w:tcPr>
          <w:p w14:paraId="3256EC86" w14:textId="77777777" w:rsidR="00883B7F" w:rsidRDefault="00633ECE">
            <w:pPr>
              <w:pStyle w:val="TableParagraph"/>
              <w:spacing w:before="3"/>
              <w:ind w:left="47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REQUISITOS</w:t>
            </w:r>
          </w:p>
        </w:tc>
        <w:tc>
          <w:tcPr>
            <w:tcW w:w="2268" w:type="dxa"/>
            <w:tcBorders>
              <w:bottom w:val="single" w:sz="12" w:space="0" w:color="8EAADB"/>
            </w:tcBorders>
          </w:tcPr>
          <w:p w14:paraId="4BBC8DBF" w14:textId="77777777" w:rsidR="00883B7F" w:rsidRDefault="00633ECE">
            <w:pPr>
              <w:pStyle w:val="TableParagraph"/>
              <w:spacing w:before="3"/>
              <w:ind w:left="541"/>
              <w:rPr>
                <w:b/>
                <w:sz w:val="20"/>
              </w:rPr>
            </w:pPr>
            <w:r>
              <w:rPr>
                <w:b/>
                <w:sz w:val="20"/>
              </w:rPr>
              <w:t>TIEMPO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LA</w:t>
            </w:r>
          </w:p>
          <w:p w14:paraId="1B96B3A7" w14:textId="77777777" w:rsidR="00883B7F" w:rsidRDefault="00633ECE">
            <w:pPr>
              <w:pStyle w:val="TableParagraph"/>
              <w:spacing w:before="18"/>
              <w:ind w:left="63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REDUCCIÓN</w:t>
            </w:r>
          </w:p>
        </w:tc>
        <w:tc>
          <w:tcPr>
            <w:tcW w:w="2569" w:type="dxa"/>
            <w:tcBorders>
              <w:bottom w:val="single" w:sz="12" w:space="0" w:color="8EAADB"/>
            </w:tcBorders>
          </w:tcPr>
          <w:p w14:paraId="7F76CA48" w14:textId="77777777" w:rsidR="00883B7F" w:rsidRDefault="00633ECE">
            <w:pPr>
              <w:pStyle w:val="TableParagraph"/>
              <w:spacing w:before="3"/>
              <w:ind w:left="363"/>
              <w:rPr>
                <w:b/>
                <w:sz w:val="20"/>
              </w:rPr>
            </w:pPr>
            <w:r>
              <w:rPr>
                <w:b/>
                <w:sz w:val="20"/>
              </w:rPr>
              <w:t>OTRAS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CARACTERÍSTICAS</w:t>
            </w:r>
          </w:p>
        </w:tc>
      </w:tr>
      <w:tr w:rsidR="00874B51" w14:paraId="7AAB938D" w14:textId="77777777" w:rsidTr="009715EF">
        <w:trPr>
          <w:trHeight w:val="2656"/>
        </w:trPr>
        <w:tc>
          <w:tcPr>
            <w:tcW w:w="2852" w:type="dxa"/>
            <w:tcBorders>
              <w:top w:val="single" w:sz="12" w:space="0" w:color="8EAADB"/>
            </w:tcBorders>
          </w:tcPr>
          <w:p w14:paraId="77D3FA95" w14:textId="77777777" w:rsidR="00874B51" w:rsidRDefault="00874B51" w:rsidP="00874B51">
            <w:pPr>
              <w:pStyle w:val="TableParagraph"/>
              <w:spacing w:before="1" w:line="259" w:lineRule="auto"/>
              <w:ind w:left="107" w:right="147"/>
              <w:rPr>
                <w:b/>
                <w:sz w:val="20"/>
              </w:rPr>
            </w:pPr>
            <w:r>
              <w:rPr>
                <w:b/>
                <w:sz w:val="20"/>
              </w:rPr>
              <w:t>CUIDADO/GUARDA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LEGAL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DE UN MENOR DE 12 AÑOS</w:t>
            </w:r>
          </w:p>
          <w:p w14:paraId="1A412210" w14:textId="77777777" w:rsidR="00874B51" w:rsidRDefault="00874B51" w:rsidP="00874B51">
            <w:pPr>
              <w:pStyle w:val="TableParagraph"/>
              <w:spacing w:before="1"/>
              <w:ind w:left="153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O</w:t>
            </w:r>
          </w:p>
          <w:p w14:paraId="4FC48412" w14:textId="77777777" w:rsidR="00874B51" w:rsidRDefault="00874B51" w:rsidP="00874B51">
            <w:pPr>
              <w:pStyle w:val="TableParagraph"/>
              <w:spacing w:before="17" w:line="259" w:lineRule="auto"/>
              <w:ind w:left="107" w:right="147"/>
              <w:rPr>
                <w:b/>
                <w:sz w:val="20"/>
              </w:rPr>
            </w:pPr>
            <w:r>
              <w:rPr>
                <w:b/>
                <w:sz w:val="20"/>
              </w:rPr>
              <w:t>CUIDADO DE CÓNYUGE O PAREJA DE HECHO Y DE FAMILIARES HASTA EL 2º GRADO,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POR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RAZONES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 EDAD, ACCIDENTE O ENFERMEDAD NO PUEDAN</w:t>
            </w:r>
          </w:p>
          <w:p w14:paraId="410B9296" w14:textId="77777777" w:rsidR="00874B51" w:rsidRDefault="00874B51" w:rsidP="00874B51">
            <w:pPr>
              <w:pStyle w:val="TableParagraph"/>
              <w:spacing w:line="244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VALERSE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SÍ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MISMOS</w:t>
            </w:r>
          </w:p>
        </w:tc>
        <w:tc>
          <w:tcPr>
            <w:tcW w:w="2234" w:type="dxa"/>
            <w:tcBorders>
              <w:top w:val="single" w:sz="12" w:space="0" w:color="8EAADB"/>
            </w:tcBorders>
          </w:tcPr>
          <w:p w14:paraId="69AE068F" w14:textId="77777777" w:rsidR="00F70AA3" w:rsidRPr="00F70AA3" w:rsidRDefault="00F70AA3" w:rsidP="00F70AA3">
            <w:pPr>
              <w:pStyle w:val="TableParagraph"/>
              <w:ind w:left="394"/>
              <w:rPr>
                <w:rFonts w:ascii="Times New Roman"/>
                <w:sz w:val="20"/>
                <w:szCs w:val="20"/>
              </w:rPr>
            </w:pPr>
          </w:p>
          <w:p w14:paraId="0021BF8B" w14:textId="77777777" w:rsidR="00F70AA3" w:rsidRPr="00F70AA3" w:rsidRDefault="00F70AA3" w:rsidP="00F70AA3">
            <w:pPr>
              <w:pStyle w:val="TableParagraph"/>
              <w:ind w:left="394"/>
              <w:rPr>
                <w:rFonts w:ascii="Times New Roman"/>
                <w:sz w:val="20"/>
                <w:szCs w:val="20"/>
              </w:rPr>
            </w:pPr>
          </w:p>
          <w:p w14:paraId="762E4127" w14:textId="77777777" w:rsidR="00F70AA3" w:rsidRPr="00F70AA3" w:rsidRDefault="00F70AA3" w:rsidP="00F70AA3">
            <w:pPr>
              <w:pStyle w:val="TableParagraph"/>
              <w:ind w:left="394"/>
              <w:rPr>
                <w:rFonts w:ascii="Times New Roman"/>
                <w:sz w:val="20"/>
                <w:szCs w:val="20"/>
              </w:rPr>
            </w:pPr>
          </w:p>
          <w:p w14:paraId="2BB3764C" w14:textId="77777777" w:rsidR="00F70AA3" w:rsidRPr="00F70AA3" w:rsidRDefault="00F70AA3" w:rsidP="00F70AA3">
            <w:pPr>
              <w:pStyle w:val="TableParagraph"/>
              <w:ind w:left="394"/>
              <w:rPr>
                <w:rFonts w:ascii="Times New Roman"/>
                <w:sz w:val="20"/>
                <w:szCs w:val="20"/>
              </w:rPr>
            </w:pPr>
          </w:p>
          <w:p w14:paraId="6367834D" w14:textId="77777777" w:rsidR="00F70AA3" w:rsidRPr="00F70AA3" w:rsidRDefault="00F70AA3" w:rsidP="00F70AA3">
            <w:pPr>
              <w:pStyle w:val="TableParagraph"/>
              <w:ind w:left="394"/>
              <w:rPr>
                <w:rFonts w:ascii="Times New Roman"/>
                <w:sz w:val="20"/>
                <w:szCs w:val="20"/>
              </w:rPr>
            </w:pPr>
          </w:p>
          <w:p w14:paraId="74035B7B" w14:textId="1ECE177B" w:rsidR="00874B51" w:rsidRPr="00874B51" w:rsidRDefault="00BE3259" w:rsidP="009715EF">
            <w:pPr>
              <w:pStyle w:val="TableParagraph"/>
              <w:numPr>
                <w:ilvl w:val="0"/>
                <w:numId w:val="3"/>
              </w:numPr>
              <w:ind w:left="394"/>
              <w:rPr>
                <w:rFonts w:asci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Que se cumpla la causa</w:t>
            </w:r>
          </w:p>
        </w:tc>
        <w:tc>
          <w:tcPr>
            <w:tcW w:w="2268" w:type="dxa"/>
            <w:tcBorders>
              <w:top w:val="single" w:sz="12" w:space="0" w:color="8EAADB"/>
            </w:tcBorders>
            <w:vAlign w:val="center"/>
          </w:tcPr>
          <w:p w14:paraId="3FD97977" w14:textId="2770C1B2" w:rsidR="00874B51" w:rsidRPr="00874B51" w:rsidRDefault="00BE3259" w:rsidP="009715EF">
            <w:pPr>
              <w:pStyle w:val="TableParagraph"/>
              <w:numPr>
                <w:ilvl w:val="0"/>
                <w:numId w:val="3"/>
              </w:numPr>
              <w:ind w:left="412"/>
              <w:rPr>
                <w:rFonts w:asci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Entre 1/8 y 1/2 de la jornada</w:t>
            </w:r>
          </w:p>
        </w:tc>
        <w:tc>
          <w:tcPr>
            <w:tcW w:w="2569" w:type="dxa"/>
            <w:tcBorders>
              <w:top w:val="single" w:sz="12" w:space="0" w:color="8EAADB"/>
            </w:tcBorders>
          </w:tcPr>
          <w:p w14:paraId="5E3FC3D9" w14:textId="77777777" w:rsidR="00F70AA3" w:rsidRPr="00F70AA3" w:rsidRDefault="00F70AA3" w:rsidP="00F70AA3">
            <w:pPr>
              <w:pStyle w:val="TableParagraph"/>
              <w:ind w:left="413"/>
              <w:rPr>
                <w:rFonts w:ascii="Times New Roman"/>
                <w:sz w:val="20"/>
                <w:szCs w:val="20"/>
              </w:rPr>
            </w:pPr>
          </w:p>
          <w:p w14:paraId="48B660F9" w14:textId="77777777" w:rsidR="00F70AA3" w:rsidRPr="00F70AA3" w:rsidRDefault="00F70AA3" w:rsidP="00F70AA3">
            <w:pPr>
              <w:pStyle w:val="TableParagraph"/>
              <w:ind w:left="413"/>
              <w:rPr>
                <w:rFonts w:ascii="Times New Roman"/>
                <w:sz w:val="20"/>
                <w:szCs w:val="20"/>
              </w:rPr>
            </w:pPr>
          </w:p>
          <w:p w14:paraId="4A0C3DE0" w14:textId="77777777" w:rsidR="00F70AA3" w:rsidRPr="00F70AA3" w:rsidRDefault="00F70AA3" w:rsidP="00F70AA3">
            <w:pPr>
              <w:pStyle w:val="TableParagraph"/>
              <w:ind w:left="413"/>
              <w:rPr>
                <w:rFonts w:ascii="Times New Roman"/>
                <w:sz w:val="20"/>
                <w:szCs w:val="20"/>
              </w:rPr>
            </w:pPr>
          </w:p>
          <w:p w14:paraId="1127D4BF" w14:textId="77777777" w:rsidR="00F70AA3" w:rsidRPr="00F70AA3" w:rsidRDefault="00F70AA3" w:rsidP="00F70AA3">
            <w:pPr>
              <w:pStyle w:val="TableParagraph"/>
              <w:ind w:left="413"/>
              <w:rPr>
                <w:rFonts w:ascii="Times New Roman"/>
                <w:sz w:val="20"/>
                <w:szCs w:val="20"/>
              </w:rPr>
            </w:pPr>
          </w:p>
          <w:p w14:paraId="28F4F923" w14:textId="77777777" w:rsidR="00F70AA3" w:rsidRPr="00F70AA3" w:rsidRDefault="00F70AA3" w:rsidP="00F70AA3">
            <w:pPr>
              <w:pStyle w:val="TableParagraph"/>
              <w:ind w:left="413"/>
              <w:rPr>
                <w:rFonts w:ascii="Times New Roman"/>
                <w:sz w:val="20"/>
                <w:szCs w:val="20"/>
              </w:rPr>
            </w:pPr>
          </w:p>
          <w:p w14:paraId="1515A6C5" w14:textId="401962ED" w:rsidR="00874B51" w:rsidRPr="00874B51" w:rsidRDefault="00BE3259" w:rsidP="009715EF">
            <w:pPr>
              <w:pStyle w:val="TableParagraph"/>
              <w:numPr>
                <w:ilvl w:val="0"/>
                <w:numId w:val="3"/>
              </w:numPr>
              <w:ind w:left="413"/>
              <w:rPr>
                <w:rFonts w:asci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El salario se reduce proporcionalmente</w:t>
            </w:r>
          </w:p>
        </w:tc>
      </w:tr>
      <w:tr w:rsidR="00874B51" w14:paraId="37D003C4" w14:textId="77777777" w:rsidTr="009715EF">
        <w:trPr>
          <w:trHeight w:val="1843"/>
        </w:trPr>
        <w:tc>
          <w:tcPr>
            <w:tcW w:w="2852" w:type="dxa"/>
          </w:tcPr>
          <w:p w14:paraId="23488D13" w14:textId="77777777" w:rsidR="00874B51" w:rsidRDefault="00874B51" w:rsidP="00874B51">
            <w:pPr>
              <w:pStyle w:val="TableParagraph"/>
              <w:spacing w:before="1" w:line="259" w:lineRule="auto"/>
              <w:ind w:left="107" w:right="147"/>
              <w:rPr>
                <w:b/>
                <w:sz w:val="20"/>
              </w:rPr>
            </w:pPr>
            <w:r>
              <w:rPr>
                <w:b/>
                <w:sz w:val="20"/>
              </w:rPr>
              <w:t>CUIDADO DE HIJOS HOSPITALIZADOS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CON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CÁNCER U OTRA ENFERMEDAD GRAVE</w:t>
            </w:r>
          </w:p>
        </w:tc>
        <w:tc>
          <w:tcPr>
            <w:tcW w:w="2234" w:type="dxa"/>
            <w:vAlign w:val="center"/>
          </w:tcPr>
          <w:p w14:paraId="3158C754" w14:textId="3DBAE97C" w:rsidR="00874B51" w:rsidRPr="00874B51" w:rsidRDefault="00874B51" w:rsidP="009715EF">
            <w:pPr>
              <w:pStyle w:val="TableParagraph"/>
              <w:numPr>
                <w:ilvl w:val="0"/>
                <w:numId w:val="3"/>
              </w:numPr>
              <w:ind w:left="394"/>
              <w:rPr>
                <w:rFonts w:ascii="Times New Roman"/>
                <w:sz w:val="20"/>
                <w:szCs w:val="20"/>
              </w:rPr>
            </w:pPr>
            <w:r w:rsidRPr="00874B51">
              <w:rPr>
                <w:sz w:val="20"/>
                <w:szCs w:val="20"/>
              </w:rPr>
              <w:t xml:space="preserve">El </w:t>
            </w:r>
            <w:r w:rsidR="00BE3259">
              <w:rPr>
                <w:sz w:val="20"/>
                <w:szCs w:val="20"/>
              </w:rPr>
              <w:t>hijo hasta los 23 años</w:t>
            </w:r>
          </w:p>
        </w:tc>
        <w:tc>
          <w:tcPr>
            <w:tcW w:w="2268" w:type="dxa"/>
            <w:vAlign w:val="center"/>
          </w:tcPr>
          <w:p w14:paraId="35E3A88C" w14:textId="0B5AE6FA" w:rsidR="00874B51" w:rsidRPr="00874B51" w:rsidRDefault="00BE3259" w:rsidP="009715EF">
            <w:pPr>
              <w:pStyle w:val="TableParagraph"/>
              <w:numPr>
                <w:ilvl w:val="0"/>
                <w:numId w:val="3"/>
              </w:numPr>
              <w:ind w:left="412"/>
              <w:rPr>
                <w:rFonts w:asci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Mínimo el 50% de la jornada</w:t>
            </w:r>
          </w:p>
        </w:tc>
        <w:tc>
          <w:tcPr>
            <w:tcW w:w="2569" w:type="dxa"/>
            <w:vAlign w:val="center"/>
          </w:tcPr>
          <w:p w14:paraId="5781ECCD" w14:textId="77777777" w:rsidR="00874B51" w:rsidRPr="00BE3259" w:rsidRDefault="00BE3259" w:rsidP="009715EF">
            <w:pPr>
              <w:pStyle w:val="TableParagraph"/>
              <w:numPr>
                <w:ilvl w:val="0"/>
                <w:numId w:val="3"/>
              </w:numPr>
              <w:ind w:left="413"/>
              <w:rPr>
                <w:rFonts w:asci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Uno de los progenitores puede pedir una prestación</w:t>
            </w:r>
            <w:r w:rsidR="00874B51" w:rsidRPr="00874B51">
              <w:rPr>
                <w:sz w:val="20"/>
                <w:szCs w:val="20"/>
              </w:rPr>
              <w:t>.</w:t>
            </w:r>
          </w:p>
          <w:p w14:paraId="79C5E430" w14:textId="06050406" w:rsidR="00BE3259" w:rsidRPr="00874B51" w:rsidRDefault="00BE3259" w:rsidP="009715EF">
            <w:pPr>
              <w:pStyle w:val="TableParagraph"/>
              <w:numPr>
                <w:ilvl w:val="0"/>
                <w:numId w:val="3"/>
              </w:numPr>
              <w:ind w:left="413"/>
              <w:rPr>
                <w:rFonts w:asci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El salario se reduce proporcionalmente</w:t>
            </w:r>
          </w:p>
        </w:tc>
      </w:tr>
      <w:tr w:rsidR="00874B51" w14:paraId="41D2C3E9" w14:textId="77777777" w:rsidTr="009715EF">
        <w:trPr>
          <w:trHeight w:val="2373"/>
        </w:trPr>
        <w:tc>
          <w:tcPr>
            <w:tcW w:w="2852" w:type="dxa"/>
          </w:tcPr>
          <w:p w14:paraId="422D59A2" w14:textId="77777777" w:rsidR="00874B51" w:rsidRDefault="00874B51" w:rsidP="00874B51">
            <w:pPr>
              <w:pStyle w:val="TableParagraph"/>
              <w:spacing w:before="3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LACTANCIA</w:t>
            </w:r>
          </w:p>
        </w:tc>
        <w:tc>
          <w:tcPr>
            <w:tcW w:w="2234" w:type="dxa"/>
            <w:vAlign w:val="center"/>
          </w:tcPr>
          <w:p w14:paraId="60D4771D" w14:textId="3757174C" w:rsidR="00874B51" w:rsidRPr="00874B51" w:rsidRDefault="00BE3259" w:rsidP="009715EF">
            <w:pPr>
              <w:pStyle w:val="TableParagraph"/>
              <w:numPr>
                <w:ilvl w:val="0"/>
                <w:numId w:val="3"/>
              </w:numPr>
              <w:ind w:left="394"/>
              <w:rPr>
                <w:rFonts w:asci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El menor debe ser menor de 9 meses, o hasta los 9 meses de la adopción.</w:t>
            </w:r>
          </w:p>
        </w:tc>
        <w:tc>
          <w:tcPr>
            <w:tcW w:w="2268" w:type="dxa"/>
            <w:vAlign w:val="center"/>
          </w:tcPr>
          <w:p w14:paraId="349A6C23" w14:textId="32EF06F7" w:rsidR="00874B51" w:rsidRDefault="00874B51" w:rsidP="009715EF">
            <w:pPr>
              <w:pStyle w:val="TableParagraph"/>
              <w:numPr>
                <w:ilvl w:val="0"/>
                <w:numId w:val="3"/>
              </w:numPr>
              <w:ind w:left="412"/>
              <w:rPr>
                <w:sz w:val="20"/>
                <w:szCs w:val="20"/>
              </w:rPr>
            </w:pPr>
            <w:r w:rsidRPr="00874B51">
              <w:rPr>
                <w:sz w:val="20"/>
                <w:szCs w:val="20"/>
              </w:rPr>
              <w:t>1 hora</w:t>
            </w:r>
            <w:r w:rsidR="00F442DB">
              <w:rPr>
                <w:sz w:val="20"/>
                <w:szCs w:val="20"/>
              </w:rPr>
              <w:t xml:space="preserve"> al día</w:t>
            </w:r>
          </w:p>
          <w:p w14:paraId="16EAF984" w14:textId="0124DE51" w:rsidR="00F442DB" w:rsidRDefault="00F442DB" w:rsidP="009715EF">
            <w:pPr>
              <w:pStyle w:val="TableParagraph"/>
              <w:numPr>
                <w:ilvl w:val="0"/>
                <w:numId w:val="3"/>
              </w:numPr>
              <w:ind w:left="4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 hora al inicio y al final</w:t>
            </w:r>
          </w:p>
          <w:p w14:paraId="7E717388" w14:textId="26956C15" w:rsidR="00F442DB" w:rsidRDefault="00F442DB" w:rsidP="009715EF">
            <w:pPr>
              <w:pStyle w:val="TableParagraph"/>
              <w:numPr>
                <w:ilvl w:val="0"/>
                <w:numId w:val="3"/>
              </w:numPr>
              <w:ind w:left="4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acumuladas y después las semanas</w:t>
            </w:r>
          </w:p>
          <w:p w14:paraId="51EA7684" w14:textId="1E6F72F9" w:rsidR="00F442DB" w:rsidRPr="00874B51" w:rsidRDefault="00F442DB" w:rsidP="009715EF">
            <w:pPr>
              <w:pStyle w:val="TableParagraph"/>
              <w:ind w:left="412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569" w:type="dxa"/>
            <w:vAlign w:val="center"/>
          </w:tcPr>
          <w:p w14:paraId="2AD17DC5" w14:textId="6A6261E6" w:rsidR="00874B51" w:rsidRPr="00874B51" w:rsidRDefault="00F442DB" w:rsidP="009715EF">
            <w:pPr>
              <w:pStyle w:val="TableParagraph"/>
              <w:numPr>
                <w:ilvl w:val="0"/>
                <w:numId w:val="3"/>
              </w:numPr>
              <w:ind w:left="413"/>
              <w:rPr>
                <w:rFonts w:asci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Una hora retribuida</w:t>
            </w:r>
          </w:p>
        </w:tc>
      </w:tr>
      <w:tr w:rsidR="00874B51" w14:paraId="3F642EE6" w14:textId="77777777" w:rsidTr="009715EF">
        <w:trPr>
          <w:trHeight w:val="1579"/>
        </w:trPr>
        <w:tc>
          <w:tcPr>
            <w:tcW w:w="2852" w:type="dxa"/>
          </w:tcPr>
          <w:p w14:paraId="4DB29736" w14:textId="77777777" w:rsidR="00874B51" w:rsidRDefault="00874B51" w:rsidP="00874B51">
            <w:pPr>
              <w:pStyle w:val="TableParagraph"/>
              <w:spacing w:before="1" w:line="256" w:lineRule="auto"/>
              <w:ind w:left="107" w:right="147"/>
              <w:rPr>
                <w:b/>
                <w:sz w:val="20"/>
              </w:rPr>
            </w:pPr>
            <w:r>
              <w:rPr>
                <w:b/>
                <w:sz w:val="20"/>
              </w:rPr>
              <w:t>POR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CONDICIÓN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VÍCTIMA DE VIOLENCIA DE GÉNERO</w:t>
            </w:r>
          </w:p>
        </w:tc>
        <w:tc>
          <w:tcPr>
            <w:tcW w:w="2234" w:type="dxa"/>
            <w:vAlign w:val="center"/>
          </w:tcPr>
          <w:p w14:paraId="575FDD17" w14:textId="29684F59" w:rsidR="00874B51" w:rsidRPr="00874B51" w:rsidRDefault="00F442DB" w:rsidP="009715EF">
            <w:pPr>
              <w:pStyle w:val="TableParagraph"/>
              <w:numPr>
                <w:ilvl w:val="0"/>
                <w:numId w:val="3"/>
              </w:numPr>
              <w:ind w:left="394"/>
              <w:rPr>
                <w:rFonts w:asci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Haya una sentencia que reconozca la situación</w:t>
            </w:r>
          </w:p>
        </w:tc>
        <w:tc>
          <w:tcPr>
            <w:tcW w:w="2268" w:type="dxa"/>
            <w:vAlign w:val="center"/>
          </w:tcPr>
          <w:p w14:paraId="13B19978" w14:textId="1071ADA7" w:rsidR="00874B51" w:rsidRPr="00874B51" w:rsidRDefault="00F442DB" w:rsidP="009715EF">
            <w:pPr>
              <w:pStyle w:val="TableParagraph"/>
              <w:numPr>
                <w:ilvl w:val="0"/>
                <w:numId w:val="3"/>
              </w:numPr>
              <w:ind w:left="412"/>
              <w:rPr>
                <w:rFonts w:asci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Depende de la situación de la víctima</w:t>
            </w:r>
          </w:p>
        </w:tc>
        <w:tc>
          <w:tcPr>
            <w:tcW w:w="2569" w:type="dxa"/>
            <w:vAlign w:val="center"/>
          </w:tcPr>
          <w:p w14:paraId="1F594977" w14:textId="4FFBCB7B" w:rsidR="00874B51" w:rsidRPr="00874B51" w:rsidRDefault="00F442DB" w:rsidP="009715EF">
            <w:pPr>
              <w:pStyle w:val="TableParagraph"/>
              <w:numPr>
                <w:ilvl w:val="0"/>
                <w:numId w:val="3"/>
              </w:numPr>
              <w:ind w:left="413"/>
              <w:rPr>
                <w:rFonts w:asci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Se reduce el salario de forma proporcional</w:t>
            </w:r>
          </w:p>
        </w:tc>
      </w:tr>
      <w:tr w:rsidR="00874B51" w14:paraId="17C2953D" w14:textId="77777777" w:rsidTr="009715EF">
        <w:trPr>
          <w:trHeight w:val="1849"/>
        </w:trPr>
        <w:tc>
          <w:tcPr>
            <w:tcW w:w="2852" w:type="dxa"/>
          </w:tcPr>
          <w:p w14:paraId="01681123" w14:textId="77777777" w:rsidR="00874B51" w:rsidRDefault="00874B51" w:rsidP="00874B51">
            <w:pPr>
              <w:pStyle w:val="TableParagraph"/>
              <w:spacing w:before="3" w:line="256" w:lineRule="auto"/>
              <w:ind w:left="107" w:right="147"/>
              <w:rPr>
                <w:b/>
                <w:sz w:val="20"/>
              </w:rPr>
            </w:pPr>
            <w:r>
              <w:rPr>
                <w:b/>
                <w:sz w:val="20"/>
              </w:rPr>
              <w:t>ERTE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POR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ETOP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FUERZA MAYOR TEMPORAL</w:t>
            </w:r>
          </w:p>
        </w:tc>
        <w:tc>
          <w:tcPr>
            <w:tcW w:w="2234" w:type="dxa"/>
            <w:vAlign w:val="center"/>
          </w:tcPr>
          <w:p w14:paraId="10662E8E" w14:textId="145B2B24" w:rsidR="00874B51" w:rsidRPr="00874B51" w:rsidRDefault="00874B51" w:rsidP="009715EF">
            <w:pPr>
              <w:pStyle w:val="TableParagraph"/>
              <w:numPr>
                <w:ilvl w:val="0"/>
                <w:numId w:val="3"/>
              </w:numPr>
              <w:ind w:left="394"/>
              <w:rPr>
                <w:rFonts w:ascii="Times New Roman"/>
                <w:sz w:val="20"/>
                <w:szCs w:val="20"/>
              </w:rPr>
            </w:pPr>
            <w:r w:rsidRPr="00874B51">
              <w:rPr>
                <w:sz w:val="20"/>
                <w:szCs w:val="20"/>
              </w:rPr>
              <w:t>La empresa debe haber aplicado un ERTE por causas económicas, técnicas, organizativas o de producción, o por fuerza mayor.</w:t>
            </w:r>
          </w:p>
        </w:tc>
        <w:tc>
          <w:tcPr>
            <w:tcW w:w="2268" w:type="dxa"/>
            <w:vAlign w:val="center"/>
          </w:tcPr>
          <w:p w14:paraId="3B14B1F6" w14:textId="4CB78208" w:rsidR="00874B51" w:rsidRPr="00874B51" w:rsidRDefault="00F442DB" w:rsidP="009715EF">
            <w:pPr>
              <w:pStyle w:val="TableParagraph"/>
              <w:numPr>
                <w:ilvl w:val="0"/>
                <w:numId w:val="3"/>
              </w:numPr>
              <w:ind w:left="412"/>
              <w:rPr>
                <w:rFonts w:asci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Entre un 50 y un 100%</w:t>
            </w:r>
          </w:p>
        </w:tc>
        <w:tc>
          <w:tcPr>
            <w:tcW w:w="2569" w:type="dxa"/>
            <w:vAlign w:val="center"/>
          </w:tcPr>
          <w:p w14:paraId="23FC0E70" w14:textId="215118A5" w:rsidR="00874B51" w:rsidRPr="00874B51" w:rsidRDefault="00F442DB" w:rsidP="009715EF">
            <w:pPr>
              <w:pStyle w:val="TableParagraph"/>
              <w:numPr>
                <w:ilvl w:val="0"/>
                <w:numId w:val="3"/>
              </w:numPr>
              <w:ind w:left="413"/>
              <w:rPr>
                <w:rFonts w:asci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Si hemos cotizado lo suficiente podemos cobrar una cotización</w:t>
            </w:r>
          </w:p>
        </w:tc>
      </w:tr>
      <w:tr w:rsidR="00874B51" w14:paraId="5AC0D50D" w14:textId="77777777" w:rsidTr="009715EF">
        <w:trPr>
          <w:trHeight w:val="2635"/>
        </w:trPr>
        <w:tc>
          <w:tcPr>
            <w:tcW w:w="2852" w:type="dxa"/>
          </w:tcPr>
          <w:p w14:paraId="1EE401A1" w14:textId="77777777" w:rsidR="00874B51" w:rsidRDefault="00874B51" w:rsidP="00874B51">
            <w:pPr>
              <w:pStyle w:val="TableParagraph"/>
              <w:spacing w:before="1" w:line="259" w:lineRule="auto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NACIMIENTOS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PREMATUROS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Y HOSPITALIZACIÓN TRAS EL PARTO DEL HIJO/A</w:t>
            </w:r>
          </w:p>
        </w:tc>
        <w:tc>
          <w:tcPr>
            <w:tcW w:w="2234" w:type="dxa"/>
            <w:vAlign w:val="center"/>
          </w:tcPr>
          <w:p w14:paraId="2C1F475E" w14:textId="57A32418" w:rsidR="00874B51" w:rsidRPr="00874B51" w:rsidRDefault="00874B51" w:rsidP="009715EF">
            <w:pPr>
              <w:pStyle w:val="TableParagraph"/>
              <w:ind w:left="394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701BEBC" w14:textId="550041D6" w:rsidR="00874B51" w:rsidRPr="00874B51" w:rsidRDefault="00F442DB" w:rsidP="009715EF">
            <w:pPr>
              <w:pStyle w:val="TableParagraph"/>
              <w:numPr>
                <w:ilvl w:val="0"/>
                <w:numId w:val="3"/>
              </w:numPr>
              <w:ind w:left="412"/>
              <w:rPr>
                <w:rFonts w:asci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 hora</w:t>
            </w:r>
          </w:p>
        </w:tc>
        <w:tc>
          <w:tcPr>
            <w:tcW w:w="2569" w:type="dxa"/>
            <w:vAlign w:val="center"/>
          </w:tcPr>
          <w:p w14:paraId="28FF071E" w14:textId="40DF7548" w:rsidR="00874B51" w:rsidRPr="00874B51" w:rsidRDefault="00F442DB" w:rsidP="009715EF">
            <w:pPr>
              <w:pStyle w:val="TableParagraph"/>
              <w:numPr>
                <w:ilvl w:val="0"/>
                <w:numId w:val="3"/>
              </w:numPr>
              <w:ind w:left="413"/>
              <w:rPr>
                <w:rFonts w:asci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La hora es retribuida, si se falta más se reduce más el salario</w:t>
            </w:r>
          </w:p>
        </w:tc>
      </w:tr>
    </w:tbl>
    <w:p w14:paraId="32BA34AE" w14:textId="77777777" w:rsidR="00883B7F" w:rsidRDefault="00883B7F">
      <w:pPr>
        <w:pStyle w:val="TableParagraph"/>
        <w:rPr>
          <w:rFonts w:ascii="Times New Roman"/>
          <w:sz w:val="20"/>
        </w:rPr>
        <w:sectPr w:rsidR="00883B7F">
          <w:type w:val="continuous"/>
          <w:pgSz w:w="11910" w:h="16840"/>
          <w:pgMar w:top="660" w:right="1133" w:bottom="280" w:left="708" w:header="720" w:footer="720" w:gutter="0"/>
          <w:cols w:space="720"/>
        </w:sectPr>
      </w:pPr>
    </w:p>
    <w:p w14:paraId="2C83D2B3" w14:textId="77777777" w:rsidR="00883B7F" w:rsidRDefault="00633ECE">
      <w:pPr>
        <w:pStyle w:val="Prrafodelista"/>
        <w:numPr>
          <w:ilvl w:val="0"/>
          <w:numId w:val="1"/>
        </w:numPr>
        <w:tabs>
          <w:tab w:val="left" w:pos="231"/>
        </w:tabs>
        <w:ind w:left="231" w:hanging="219"/>
        <w:rPr>
          <w:b/>
        </w:rPr>
      </w:pPr>
      <w:r>
        <w:rPr>
          <w:b/>
        </w:rPr>
        <w:lastRenderedPageBreak/>
        <w:t>COMPLETA</w:t>
      </w:r>
      <w:r>
        <w:rPr>
          <w:b/>
          <w:spacing w:val="-8"/>
        </w:rPr>
        <w:t xml:space="preserve"> </w:t>
      </w:r>
      <w:r>
        <w:rPr>
          <w:b/>
        </w:rPr>
        <w:t>EL</w:t>
      </w:r>
      <w:r>
        <w:rPr>
          <w:b/>
          <w:spacing w:val="-6"/>
        </w:rPr>
        <w:t xml:space="preserve"> </w:t>
      </w:r>
      <w:r>
        <w:rPr>
          <w:b/>
        </w:rPr>
        <w:t>SIGUIENTE</w:t>
      </w:r>
      <w:r>
        <w:rPr>
          <w:b/>
          <w:spacing w:val="-4"/>
        </w:rPr>
        <w:t xml:space="preserve"> </w:t>
      </w:r>
      <w:r>
        <w:rPr>
          <w:b/>
        </w:rPr>
        <w:t>CUADRO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LOS</w:t>
      </w:r>
      <w:r>
        <w:rPr>
          <w:b/>
          <w:spacing w:val="-5"/>
        </w:rPr>
        <w:t xml:space="preserve"> </w:t>
      </w:r>
      <w:r>
        <w:rPr>
          <w:b/>
        </w:rPr>
        <w:t>LÍMITES</w:t>
      </w:r>
      <w:r>
        <w:rPr>
          <w:b/>
          <w:spacing w:val="-5"/>
        </w:rPr>
        <w:t xml:space="preserve"> </w:t>
      </w:r>
      <w:r>
        <w:rPr>
          <w:b/>
        </w:rPr>
        <w:t>LEGALES</w:t>
      </w:r>
      <w:r>
        <w:rPr>
          <w:b/>
          <w:spacing w:val="-4"/>
        </w:rPr>
        <w:t xml:space="preserve"> </w:t>
      </w:r>
      <w:r>
        <w:rPr>
          <w:b/>
        </w:rPr>
        <w:t>DEL</w:t>
      </w:r>
      <w:r>
        <w:rPr>
          <w:b/>
          <w:spacing w:val="-6"/>
        </w:rPr>
        <w:t xml:space="preserve"> </w:t>
      </w:r>
      <w:r>
        <w:rPr>
          <w:b/>
        </w:rPr>
        <w:t>TIEMPO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TRABAJO:</w:t>
      </w:r>
    </w:p>
    <w:p w14:paraId="5836EE8C" w14:textId="77777777" w:rsidR="00883B7F" w:rsidRDefault="00883B7F">
      <w:pPr>
        <w:pStyle w:val="Textoindependiente"/>
        <w:spacing w:after="1"/>
        <w:ind w:firstLine="0"/>
        <w:rPr>
          <w:sz w:val="14"/>
        </w:rPr>
      </w:pPr>
    </w:p>
    <w:tbl>
      <w:tblPr>
        <w:tblStyle w:val="TableNormal"/>
        <w:tblW w:w="0" w:type="auto"/>
        <w:tblInd w:w="22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2115"/>
        <w:gridCol w:w="3092"/>
        <w:gridCol w:w="3928"/>
      </w:tblGrid>
      <w:tr w:rsidR="00883B7F" w14:paraId="7D89C9FA" w14:textId="77777777">
        <w:trPr>
          <w:trHeight w:val="688"/>
        </w:trPr>
        <w:tc>
          <w:tcPr>
            <w:tcW w:w="2115" w:type="dxa"/>
            <w:tcBorders>
              <w:bottom w:val="single" w:sz="12" w:space="0" w:color="A8D08D"/>
            </w:tcBorders>
          </w:tcPr>
          <w:p w14:paraId="4E6A62AD" w14:textId="77777777" w:rsidR="00883B7F" w:rsidRDefault="00633ECE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CONCEPTO</w:t>
            </w:r>
          </w:p>
        </w:tc>
        <w:tc>
          <w:tcPr>
            <w:tcW w:w="3092" w:type="dxa"/>
            <w:tcBorders>
              <w:bottom w:val="single" w:sz="12" w:space="0" w:color="A8D08D"/>
            </w:tcBorders>
          </w:tcPr>
          <w:p w14:paraId="62585D50" w14:textId="77777777" w:rsidR="00883B7F" w:rsidRDefault="00633ECE">
            <w:pPr>
              <w:pStyle w:val="TableParagraph"/>
              <w:spacing w:before="3" w:line="254" w:lineRule="auto"/>
              <w:ind w:left="107" w:right="602"/>
              <w:rPr>
                <w:b/>
                <w:sz w:val="20"/>
              </w:rPr>
            </w:pPr>
            <w:r>
              <w:rPr>
                <w:b/>
                <w:sz w:val="20"/>
              </w:rPr>
              <w:t>LÍMITES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LEGALES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(mayores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y menores de edad)</w:t>
            </w:r>
          </w:p>
        </w:tc>
        <w:tc>
          <w:tcPr>
            <w:tcW w:w="3928" w:type="dxa"/>
            <w:tcBorders>
              <w:bottom w:val="single" w:sz="12" w:space="0" w:color="A8D08D"/>
            </w:tcBorders>
          </w:tcPr>
          <w:p w14:paraId="7300B76D" w14:textId="77777777" w:rsidR="00883B7F" w:rsidRDefault="00633ECE">
            <w:pPr>
              <w:pStyle w:val="TableParagraph"/>
              <w:spacing w:before="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DESTACAR</w:t>
            </w:r>
          </w:p>
        </w:tc>
      </w:tr>
      <w:tr w:rsidR="005C3224" w14:paraId="5C141C5F" w14:textId="77777777">
        <w:trPr>
          <w:trHeight w:val="1739"/>
        </w:trPr>
        <w:tc>
          <w:tcPr>
            <w:tcW w:w="2115" w:type="dxa"/>
            <w:tcBorders>
              <w:top w:val="single" w:sz="12" w:space="0" w:color="A8D08D"/>
            </w:tcBorders>
          </w:tcPr>
          <w:p w14:paraId="2A1685EA" w14:textId="77777777" w:rsidR="005C3224" w:rsidRDefault="005C3224" w:rsidP="005C3224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JORNADA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LABORAL</w:t>
            </w:r>
          </w:p>
        </w:tc>
        <w:tc>
          <w:tcPr>
            <w:tcW w:w="3092" w:type="dxa"/>
            <w:tcBorders>
              <w:top w:val="single" w:sz="12" w:space="0" w:color="A8D08D"/>
            </w:tcBorders>
          </w:tcPr>
          <w:p w14:paraId="2CFC5934" w14:textId="06A6F11F" w:rsidR="005C3224" w:rsidRPr="00874B51" w:rsidRDefault="005C3224" w:rsidP="005C3224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</w:rPr>
            </w:pPr>
            <w:r w:rsidRPr="00874B51">
              <w:rPr>
                <w:rFonts w:asciiTheme="minorHAnsi" w:hAnsiTheme="minorHAnsi" w:cstheme="minorHAnsi"/>
                <w:sz w:val="20"/>
              </w:rPr>
              <w:t>Mayores: Máximo 4</w:t>
            </w:r>
            <w:r w:rsidR="00BE3259">
              <w:rPr>
                <w:rFonts w:asciiTheme="minorHAnsi" w:hAnsiTheme="minorHAnsi" w:cstheme="minorHAnsi"/>
                <w:sz w:val="20"/>
              </w:rPr>
              <w:t>0</w:t>
            </w:r>
            <w:r w:rsidRPr="00874B51">
              <w:rPr>
                <w:rFonts w:asciiTheme="minorHAnsi" w:hAnsiTheme="minorHAnsi" w:cstheme="minorHAnsi"/>
                <w:sz w:val="20"/>
              </w:rPr>
              <w:t xml:space="preserve"> horas</w:t>
            </w:r>
            <w:r w:rsidR="00BE3259">
              <w:rPr>
                <w:rFonts w:asciiTheme="minorHAnsi" w:hAnsiTheme="minorHAnsi" w:cstheme="minorHAnsi"/>
                <w:sz w:val="20"/>
              </w:rPr>
              <w:t xml:space="preserve"> de </w:t>
            </w:r>
            <w:r w:rsidR="00BE3259" w:rsidRPr="00874B51">
              <w:rPr>
                <w:rFonts w:asciiTheme="minorHAnsi" w:hAnsiTheme="minorHAnsi" w:cstheme="minorHAnsi"/>
                <w:sz w:val="20"/>
              </w:rPr>
              <w:t>cómputo anual</w:t>
            </w:r>
          </w:p>
          <w:p w14:paraId="3D1C32DB" w14:textId="7E96F998" w:rsidR="005C3224" w:rsidRPr="00874B51" w:rsidRDefault="005C3224" w:rsidP="005C3224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</w:rPr>
            </w:pPr>
            <w:r w:rsidRPr="00874B51">
              <w:rPr>
                <w:rFonts w:asciiTheme="minorHAnsi" w:hAnsiTheme="minorHAnsi" w:cstheme="minorHAnsi"/>
                <w:sz w:val="20"/>
              </w:rPr>
              <w:t>Menores: Máximo 30 horas</w:t>
            </w:r>
          </w:p>
        </w:tc>
        <w:tc>
          <w:tcPr>
            <w:tcW w:w="3928" w:type="dxa"/>
            <w:tcBorders>
              <w:top w:val="single" w:sz="12" w:space="0" w:color="A8D08D"/>
            </w:tcBorders>
          </w:tcPr>
          <w:p w14:paraId="7DD7D505" w14:textId="00951E1B" w:rsidR="005C3224" w:rsidRPr="00874B51" w:rsidRDefault="005C3224" w:rsidP="005C3224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</w:rPr>
            </w:pPr>
            <w:r w:rsidRPr="00874B51">
              <w:rPr>
                <w:rFonts w:asciiTheme="minorHAnsi" w:hAnsiTheme="minorHAnsi" w:cstheme="minorHAnsi"/>
                <w:sz w:val="20"/>
              </w:rPr>
              <w:t xml:space="preserve">Se cumpla que haya máximo 40 horas de </w:t>
            </w:r>
            <w:r w:rsidR="00BE3259" w:rsidRPr="00874B51">
              <w:rPr>
                <w:rFonts w:asciiTheme="minorHAnsi" w:hAnsiTheme="minorHAnsi" w:cstheme="minorHAnsi"/>
                <w:sz w:val="20"/>
              </w:rPr>
              <w:t>cómputo anual</w:t>
            </w:r>
            <w:r w:rsidR="00BE3259">
              <w:rPr>
                <w:rFonts w:asciiTheme="minorHAnsi" w:hAnsiTheme="minorHAnsi" w:cstheme="minorHAnsi"/>
                <w:sz w:val="20"/>
              </w:rPr>
              <w:t>, no tienen porque ser iguales cada semana, una pues trabajar 38, y otra 42</w:t>
            </w:r>
          </w:p>
        </w:tc>
      </w:tr>
      <w:tr w:rsidR="005C3224" w:rsidRPr="00A44C6E" w14:paraId="69846E1A" w14:textId="77777777">
        <w:trPr>
          <w:trHeight w:val="1878"/>
        </w:trPr>
        <w:tc>
          <w:tcPr>
            <w:tcW w:w="2115" w:type="dxa"/>
          </w:tcPr>
          <w:p w14:paraId="0A915696" w14:textId="77777777" w:rsidR="005C3224" w:rsidRDefault="005C3224" w:rsidP="005C3224">
            <w:pPr>
              <w:pStyle w:val="TableParagraph"/>
              <w:spacing w:before="24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HORAS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DIARIAS</w:t>
            </w:r>
          </w:p>
        </w:tc>
        <w:tc>
          <w:tcPr>
            <w:tcW w:w="3092" w:type="dxa"/>
          </w:tcPr>
          <w:p w14:paraId="449EAC2B" w14:textId="466202CF" w:rsidR="005C3224" w:rsidRPr="00874B51" w:rsidRDefault="005C3224" w:rsidP="005C3224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</w:rPr>
            </w:pPr>
            <w:r w:rsidRPr="00874B51">
              <w:rPr>
                <w:rFonts w:asciiTheme="minorHAnsi" w:hAnsiTheme="minorHAnsi" w:cstheme="minorHAnsi"/>
                <w:sz w:val="20"/>
              </w:rPr>
              <w:t>Mayores: Máximo 9 horas</w:t>
            </w:r>
          </w:p>
          <w:p w14:paraId="04B36574" w14:textId="775499FD" w:rsidR="005C3224" w:rsidRPr="00874B51" w:rsidRDefault="005C3224" w:rsidP="005C3224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</w:rPr>
            </w:pPr>
            <w:r w:rsidRPr="00874B51">
              <w:rPr>
                <w:rFonts w:asciiTheme="minorHAnsi" w:hAnsiTheme="minorHAnsi" w:cstheme="minorHAnsi"/>
                <w:sz w:val="20"/>
              </w:rPr>
              <w:t xml:space="preserve">Menores: Máximo </w:t>
            </w:r>
            <w:r w:rsidR="00BE3259">
              <w:rPr>
                <w:rFonts w:asciiTheme="minorHAnsi" w:hAnsiTheme="minorHAnsi" w:cstheme="minorHAnsi"/>
                <w:sz w:val="20"/>
              </w:rPr>
              <w:t>8</w:t>
            </w:r>
            <w:r w:rsidRPr="00874B51">
              <w:rPr>
                <w:rFonts w:asciiTheme="minorHAnsi" w:hAnsiTheme="minorHAnsi" w:cstheme="minorHAnsi"/>
                <w:sz w:val="20"/>
              </w:rPr>
              <w:t xml:space="preserve"> horas</w:t>
            </w:r>
          </w:p>
        </w:tc>
        <w:tc>
          <w:tcPr>
            <w:tcW w:w="3928" w:type="dxa"/>
          </w:tcPr>
          <w:p w14:paraId="57E41655" w14:textId="77777777" w:rsidR="005C3224" w:rsidRDefault="005C3224" w:rsidP="005C3224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</w:rPr>
            </w:pPr>
            <w:r w:rsidRPr="00874B51">
              <w:rPr>
                <w:rFonts w:asciiTheme="minorHAnsi" w:hAnsiTheme="minorHAnsi" w:cstheme="minorHAnsi"/>
                <w:sz w:val="20"/>
              </w:rPr>
              <w:t>Se cumpla que haya máximo 40 horas de cómputo anual</w:t>
            </w:r>
          </w:p>
          <w:p w14:paraId="7147C604" w14:textId="3E2F82FC" w:rsidR="00BE3259" w:rsidRPr="00874B51" w:rsidRDefault="00BE3259" w:rsidP="005C3224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Los nocturnos también como máximo 8 horas</w:t>
            </w:r>
          </w:p>
        </w:tc>
      </w:tr>
      <w:tr w:rsidR="005C3224" w14:paraId="5375666E" w14:textId="77777777">
        <w:trPr>
          <w:trHeight w:val="1344"/>
        </w:trPr>
        <w:tc>
          <w:tcPr>
            <w:tcW w:w="2115" w:type="dxa"/>
          </w:tcPr>
          <w:p w14:paraId="1880D5F5" w14:textId="77777777" w:rsidR="005C3224" w:rsidRDefault="005C3224" w:rsidP="005C3224">
            <w:pPr>
              <w:pStyle w:val="TableParagraph"/>
              <w:spacing w:before="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DESCANSO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LA </w:t>
            </w:r>
            <w:r>
              <w:rPr>
                <w:b/>
                <w:spacing w:val="-2"/>
                <w:sz w:val="20"/>
              </w:rPr>
              <w:t>JORNADA</w:t>
            </w:r>
          </w:p>
        </w:tc>
        <w:tc>
          <w:tcPr>
            <w:tcW w:w="3092" w:type="dxa"/>
          </w:tcPr>
          <w:p w14:paraId="3C48ADE8" w14:textId="578D7333" w:rsidR="005C3224" w:rsidRPr="00874B51" w:rsidRDefault="005C3224" w:rsidP="005C3224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</w:rPr>
            </w:pPr>
            <w:r w:rsidRPr="00874B51">
              <w:rPr>
                <w:rFonts w:asciiTheme="minorHAnsi" w:hAnsiTheme="minorHAnsi" w:cstheme="minorHAnsi"/>
                <w:sz w:val="20"/>
              </w:rPr>
              <w:t xml:space="preserve">Mayores: </w:t>
            </w:r>
            <w:r w:rsidR="00BE3259">
              <w:rPr>
                <w:rFonts w:asciiTheme="minorHAnsi" w:hAnsiTheme="minorHAnsi" w:cstheme="minorHAnsi"/>
                <w:sz w:val="20"/>
              </w:rPr>
              <w:t>15</w:t>
            </w:r>
            <w:r w:rsidRPr="00874B51">
              <w:rPr>
                <w:rFonts w:asciiTheme="minorHAnsi" w:hAnsiTheme="minorHAnsi" w:cstheme="minorHAnsi"/>
                <w:sz w:val="20"/>
              </w:rPr>
              <w:t xml:space="preserve"> minutos cada 6 horas</w:t>
            </w:r>
            <w:r w:rsidR="00BE3259">
              <w:rPr>
                <w:rFonts w:asciiTheme="minorHAnsi" w:hAnsiTheme="minorHAnsi" w:cstheme="minorHAnsi"/>
                <w:sz w:val="20"/>
              </w:rPr>
              <w:t xml:space="preserve"> seguidas</w:t>
            </w:r>
          </w:p>
          <w:p w14:paraId="219CCACF" w14:textId="225233CC" w:rsidR="005C3224" w:rsidRPr="00874B51" w:rsidRDefault="005C3224" w:rsidP="005C3224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</w:rPr>
            </w:pPr>
            <w:r w:rsidRPr="00874B51">
              <w:rPr>
                <w:rFonts w:asciiTheme="minorHAnsi" w:hAnsiTheme="minorHAnsi" w:cstheme="minorHAnsi"/>
                <w:sz w:val="20"/>
              </w:rPr>
              <w:t>Menores: 30 minutos cada 4</w:t>
            </w:r>
            <w:r w:rsidR="00BE3259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874B51">
              <w:rPr>
                <w:rFonts w:asciiTheme="minorHAnsi" w:hAnsiTheme="minorHAnsi" w:cstheme="minorHAnsi"/>
                <w:sz w:val="20"/>
              </w:rPr>
              <w:t>horas y media</w:t>
            </w:r>
          </w:p>
        </w:tc>
        <w:tc>
          <w:tcPr>
            <w:tcW w:w="3928" w:type="dxa"/>
          </w:tcPr>
          <w:p w14:paraId="171D2086" w14:textId="4657129C" w:rsidR="005C3224" w:rsidRPr="00874B51" w:rsidRDefault="00BE3259" w:rsidP="00BE3259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Lo retribuyen dependiendo del convenio</w:t>
            </w:r>
          </w:p>
        </w:tc>
      </w:tr>
      <w:tr w:rsidR="005C3224" w14:paraId="40A315DE" w14:textId="77777777">
        <w:trPr>
          <w:trHeight w:val="1343"/>
        </w:trPr>
        <w:tc>
          <w:tcPr>
            <w:tcW w:w="2115" w:type="dxa"/>
          </w:tcPr>
          <w:p w14:paraId="59E77B2D" w14:textId="77777777" w:rsidR="005C3224" w:rsidRDefault="005C3224" w:rsidP="005C3224">
            <w:pPr>
              <w:pStyle w:val="TableParagraph"/>
              <w:spacing w:before="1" w:line="259" w:lineRule="auto"/>
              <w:ind w:left="107" w:right="499"/>
              <w:rPr>
                <w:b/>
                <w:sz w:val="20"/>
              </w:rPr>
            </w:pPr>
            <w:r>
              <w:rPr>
                <w:b/>
                <w:sz w:val="20"/>
              </w:rPr>
              <w:t>DESCANSO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ENTRE </w:t>
            </w:r>
            <w:r>
              <w:rPr>
                <w:b/>
                <w:spacing w:val="-2"/>
                <w:sz w:val="20"/>
              </w:rPr>
              <w:t>JORNADAS</w:t>
            </w:r>
          </w:p>
        </w:tc>
        <w:tc>
          <w:tcPr>
            <w:tcW w:w="3092" w:type="dxa"/>
          </w:tcPr>
          <w:p w14:paraId="206D58CC" w14:textId="775E6B8E" w:rsidR="005C3224" w:rsidRPr="00874B51" w:rsidRDefault="005C3224" w:rsidP="00BE3259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</w:rPr>
            </w:pPr>
            <w:r w:rsidRPr="00874B51">
              <w:rPr>
                <w:rFonts w:asciiTheme="minorHAnsi" w:hAnsiTheme="minorHAnsi" w:cstheme="minorHAnsi"/>
                <w:sz w:val="20"/>
              </w:rPr>
              <w:t>12 horas</w:t>
            </w:r>
          </w:p>
        </w:tc>
        <w:tc>
          <w:tcPr>
            <w:tcW w:w="3928" w:type="dxa"/>
          </w:tcPr>
          <w:p w14:paraId="1DF44FB8" w14:textId="77777777" w:rsidR="005C3224" w:rsidRPr="00874B51" w:rsidRDefault="005C3224" w:rsidP="005C322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5C3224" w14:paraId="5852603B" w14:textId="77777777">
        <w:trPr>
          <w:trHeight w:val="1159"/>
        </w:trPr>
        <w:tc>
          <w:tcPr>
            <w:tcW w:w="2115" w:type="dxa"/>
          </w:tcPr>
          <w:p w14:paraId="4B8ABF30" w14:textId="77777777" w:rsidR="005C3224" w:rsidRDefault="005C3224" w:rsidP="005C3224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DESCANSO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SEMANAL</w:t>
            </w:r>
          </w:p>
        </w:tc>
        <w:tc>
          <w:tcPr>
            <w:tcW w:w="3092" w:type="dxa"/>
          </w:tcPr>
          <w:p w14:paraId="15D68D3C" w14:textId="0119B098" w:rsidR="005C3224" w:rsidRPr="00874B51" w:rsidRDefault="005C3224" w:rsidP="005C3224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</w:rPr>
            </w:pPr>
            <w:r w:rsidRPr="00874B51">
              <w:rPr>
                <w:rFonts w:asciiTheme="minorHAnsi" w:hAnsiTheme="minorHAnsi" w:cstheme="minorHAnsi"/>
                <w:sz w:val="20"/>
              </w:rPr>
              <w:t>Mayores: 1 día y medio ininterrumpidos</w:t>
            </w:r>
          </w:p>
          <w:p w14:paraId="24D5709A" w14:textId="02D60F6E" w:rsidR="005C3224" w:rsidRPr="00874B51" w:rsidRDefault="005C3224" w:rsidP="005C3224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</w:rPr>
            </w:pPr>
            <w:r w:rsidRPr="00874B51">
              <w:rPr>
                <w:rFonts w:asciiTheme="minorHAnsi" w:hAnsiTheme="minorHAnsi" w:cstheme="minorHAnsi"/>
                <w:sz w:val="20"/>
              </w:rPr>
              <w:t>Menores: 2 días ininterrumpidos</w:t>
            </w:r>
          </w:p>
        </w:tc>
        <w:tc>
          <w:tcPr>
            <w:tcW w:w="3928" w:type="dxa"/>
          </w:tcPr>
          <w:p w14:paraId="2B4D8775" w14:textId="77777777" w:rsidR="005C3224" w:rsidRPr="00874B51" w:rsidRDefault="005C3224" w:rsidP="005C322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5C3224" w14:paraId="74B081C8" w14:textId="77777777">
        <w:trPr>
          <w:trHeight w:val="1418"/>
        </w:trPr>
        <w:tc>
          <w:tcPr>
            <w:tcW w:w="2115" w:type="dxa"/>
          </w:tcPr>
          <w:p w14:paraId="6B429145" w14:textId="77777777" w:rsidR="005C3224" w:rsidRDefault="005C3224" w:rsidP="005C3224">
            <w:pPr>
              <w:pStyle w:val="TableParagraph"/>
              <w:spacing w:before="1" w:line="256" w:lineRule="auto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HORAS EXTRAORDINARIAS</w:t>
            </w:r>
          </w:p>
        </w:tc>
        <w:tc>
          <w:tcPr>
            <w:tcW w:w="3092" w:type="dxa"/>
          </w:tcPr>
          <w:p w14:paraId="005B1424" w14:textId="0604D288" w:rsidR="005C3224" w:rsidRPr="00BE3259" w:rsidRDefault="005C3224" w:rsidP="00BE3259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</w:rPr>
            </w:pPr>
            <w:r w:rsidRPr="00874B51">
              <w:rPr>
                <w:rFonts w:asciiTheme="minorHAnsi" w:hAnsiTheme="minorHAnsi" w:cstheme="minorHAnsi"/>
                <w:sz w:val="20"/>
              </w:rPr>
              <w:t>Mayores: Máximo 80 horas al año</w:t>
            </w:r>
            <w:r w:rsidR="00BE3259">
              <w:rPr>
                <w:rFonts w:asciiTheme="minorHAnsi" w:hAnsiTheme="minorHAnsi" w:cstheme="minorHAnsi"/>
                <w:sz w:val="20"/>
              </w:rPr>
              <w:t>, s</w:t>
            </w:r>
            <w:r w:rsidR="00BE3259">
              <w:rPr>
                <w:rFonts w:asciiTheme="minorHAnsi" w:hAnsiTheme="minorHAnsi" w:cstheme="minorHAnsi"/>
                <w:sz w:val="20"/>
              </w:rPr>
              <w:t>i son por fuerza mayor no cuentan, o si pagan con descansos</w:t>
            </w:r>
            <w:r w:rsidR="00BE3259">
              <w:rPr>
                <w:rFonts w:asciiTheme="minorHAnsi" w:hAnsiTheme="minorHAnsi" w:cstheme="minorHAnsi"/>
                <w:sz w:val="20"/>
              </w:rPr>
              <w:t>.</w:t>
            </w:r>
          </w:p>
          <w:p w14:paraId="73CBFC19" w14:textId="1502F4D0" w:rsidR="005C3224" w:rsidRPr="00874B51" w:rsidRDefault="005C3224" w:rsidP="005C3224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</w:rPr>
            </w:pPr>
            <w:r w:rsidRPr="00874B51">
              <w:rPr>
                <w:rFonts w:asciiTheme="minorHAnsi" w:hAnsiTheme="minorHAnsi" w:cstheme="minorHAnsi"/>
                <w:sz w:val="20"/>
              </w:rPr>
              <w:t>Menores: No pueden</w:t>
            </w:r>
          </w:p>
        </w:tc>
        <w:tc>
          <w:tcPr>
            <w:tcW w:w="3928" w:type="dxa"/>
          </w:tcPr>
          <w:p w14:paraId="3722A192" w14:textId="6E3F70C8" w:rsidR="00BE3259" w:rsidRDefault="005C3224" w:rsidP="005C3224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</w:rPr>
            </w:pPr>
            <w:r w:rsidRPr="00874B51">
              <w:rPr>
                <w:rFonts w:asciiTheme="minorHAnsi" w:hAnsiTheme="minorHAnsi" w:cstheme="minorHAnsi"/>
                <w:sz w:val="20"/>
              </w:rPr>
              <w:t>Solo son obligatorias si son por fuerza mayor, sino son voluntarias</w:t>
            </w:r>
          </w:p>
          <w:p w14:paraId="73934AFB" w14:textId="26D63252" w:rsidR="005C3224" w:rsidRPr="00874B51" w:rsidRDefault="005C3224" w:rsidP="005C3224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</w:rPr>
            </w:pPr>
            <w:r w:rsidRPr="00874B51">
              <w:rPr>
                <w:rFonts w:asciiTheme="minorHAnsi" w:hAnsiTheme="minorHAnsi" w:cstheme="minorHAnsi"/>
                <w:sz w:val="20"/>
              </w:rPr>
              <w:t>Se pueden pagar con dinero, o con tiempo de descanso, en este caso en los siguientes 4 meses</w:t>
            </w:r>
          </w:p>
        </w:tc>
      </w:tr>
      <w:tr w:rsidR="005C3224" w14:paraId="133AC96D" w14:textId="77777777">
        <w:trPr>
          <w:trHeight w:val="1888"/>
        </w:trPr>
        <w:tc>
          <w:tcPr>
            <w:tcW w:w="2115" w:type="dxa"/>
          </w:tcPr>
          <w:p w14:paraId="326FC693" w14:textId="77777777" w:rsidR="005C3224" w:rsidRDefault="005C3224" w:rsidP="005C3224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VACACIONES</w:t>
            </w:r>
          </w:p>
        </w:tc>
        <w:tc>
          <w:tcPr>
            <w:tcW w:w="3092" w:type="dxa"/>
          </w:tcPr>
          <w:p w14:paraId="0521C50E" w14:textId="19173E26" w:rsidR="005C3224" w:rsidRPr="00874B51" w:rsidRDefault="005C3224" w:rsidP="005C3224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</w:rPr>
            </w:pPr>
            <w:r w:rsidRPr="00874B51">
              <w:rPr>
                <w:rFonts w:asciiTheme="minorHAnsi" w:hAnsiTheme="minorHAnsi" w:cstheme="minorHAnsi"/>
                <w:sz w:val="20"/>
              </w:rPr>
              <w:t>Mínimo de 30 días naturales</w:t>
            </w:r>
          </w:p>
        </w:tc>
        <w:tc>
          <w:tcPr>
            <w:tcW w:w="3928" w:type="dxa"/>
          </w:tcPr>
          <w:p w14:paraId="2200C04A" w14:textId="77777777" w:rsidR="005C3224" w:rsidRDefault="005C3224" w:rsidP="005C3224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</w:rPr>
            </w:pPr>
            <w:r w:rsidRPr="00874B51">
              <w:rPr>
                <w:rFonts w:asciiTheme="minorHAnsi" w:hAnsiTheme="minorHAnsi" w:cstheme="minorHAnsi"/>
                <w:sz w:val="20"/>
              </w:rPr>
              <w:t xml:space="preserve">No se pueden cambiar por </w:t>
            </w:r>
            <w:r w:rsidR="00BE3259">
              <w:rPr>
                <w:rFonts w:asciiTheme="minorHAnsi" w:hAnsiTheme="minorHAnsi" w:cstheme="minorHAnsi"/>
                <w:sz w:val="20"/>
              </w:rPr>
              <w:t>compensación económica</w:t>
            </w:r>
          </w:p>
          <w:p w14:paraId="58315D99" w14:textId="77777777" w:rsidR="00BE3259" w:rsidRDefault="00BE3259" w:rsidP="005C3224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Se tienen que disfrutar en el año natural</w:t>
            </w:r>
          </w:p>
          <w:p w14:paraId="7B9160C8" w14:textId="592E1602" w:rsidR="00BE3259" w:rsidRPr="00874B51" w:rsidRDefault="00BE3259" w:rsidP="005C3224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Si estás de baja te las pueden guardar, y gastarlas</w:t>
            </w:r>
          </w:p>
        </w:tc>
      </w:tr>
      <w:tr w:rsidR="005C3224" w14:paraId="57FEE07F" w14:textId="77777777">
        <w:trPr>
          <w:trHeight w:val="1881"/>
        </w:trPr>
        <w:tc>
          <w:tcPr>
            <w:tcW w:w="2115" w:type="dxa"/>
          </w:tcPr>
          <w:p w14:paraId="514E1C4F" w14:textId="77777777" w:rsidR="005C3224" w:rsidRDefault="005C3224" w:rsidP="005C3224">
            <w:pPr>
              <w:pStyle w:val="TableParagraph"/>
              <w:spacing w:before="1" w:line="256" w:lineRule="auto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FIESTAS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LABORALES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 </w:t>
            </w:r>
            <w:r>
              <w:rPr>
                <w:b/>
                <w:spacing w:val="-2"/>
                <w:sz w:val="20"/>
              </w:rPr>
              <w:t>FESTIVOS</w:t>
            </w:r>
          </w:p>
        </w:tc>
        <w:tc>
          <w:tcPr>
            <w:tcW w:w="3092" w:type="dxa"/>
          </w:tcPr>
          <w:p w14:paraId="3CA0E801" w14:textId="1144C7C1" w:rsidR="005C3224" w:rsidRPr="00874B51" w:rsidRDefault="005C3224" w:rsidP="005C3224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</w:rPr>
            </w:pPr>
            <w:r w:rsidRPr="00874B51">
              <w:rPr>
                <w:rFonts w:asciiTheme="minorHAnsi" w:hAnsiTheme="minorHAnsi" w:cstheme="minorHAnsi"/>
                <w:sz w:val="20"/>
              </w:rPr>
              <w:t>14 días festivos al año</w:t>
            </w:r>
          </w:p>
        </w:tc>
        <w:tc>
          <w:tcPr>
            <w:tcW w:w="3928" w:type="dxa"/>
          </w:tcPr>
          <w:p w14:paraId="0BABBCD5" w14:textId="07E253F9" w:rsidR="005C3224" w:rsidRPr="00874B51" w:rsidRDefault="005C3224" w:rsidP="005C3224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</w:rPr>
            </w:pPr>
            <w:r w:rsidRPr="00874B51">
              <w:rPr>
                <w:rFonts w:asciiTheme="minorHAnsi" w:hAnsiTheme="minorHAnsi" w:cstheme="minorHAnsi"/>
                <w:sz w:val="20"/>
              </w:rPr>
              <w:t>8 festivos nacionales</w:t>
            </w:r>
          </w:p>
          <w:p w14:paraId="4764E38E" w14:textId="735AC259" w:rsidR="005C3224" w:rsidRPr="00874B51" w:rsidRDefault="005C3224" w:rsidP="005C3224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</w:rPr>
            </w:pPr>
            <w:r w:rsidRPr="00874B51">
              <w:rPr>
                <w:rFonts w:asciiTheme="minorHAnsi" w:hAnsiTheme="minorHAnsi" w:cstheme="minorHAnsi"/>
                <w:sz w:val="20"/>
              </w:rPr>
              <w:t>4 autónomos</w:t>
            </w:r>
          </w:p>
          <w:p w14:paraId="03F13806" w14:textId="69003879" w:rsidR="005C3224" w:rsidRPr="00874B51" w:rsidRDefault="005C3224" w:rsidP="005C3224">
            <w:pPr>
              <w:pStyle w:val="Table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</w:rPr>
            </w:pPr>
            <w:r w:rsidRPr="00874B51">
              <w:rPr>
                <w:rFonts w:asciiTheme="minorHAnsi" w:hAnsiTheme="minorHAnsi" w:cstheme="minorHAnsi"/>
                <w:sz w:val="20"/>
              </w:rPr>
              <w:t>2 locales</w:t>
            </w:r>
          </w:p>
        </w:tc>
      </w:tr>
    </w:tbl>
    <w:p w14:paraId="67F74951" w14:textId="77777777" w:rsidR="00633ECE" w:rsidRDefault="00633ECE"/>
    <w:sectPr w:rsidR="00633ECE">
      <w:pgSz w:w="11910" w:h="16840"/>
      <w:pgMar w:top="660" w:right="1133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50D6"/>
    <w:multiLevelType w:val="hybridMultilevel"/>
    <w:tmpl w:val="A08202A0"/>
    <w:lvl w:ilvl="0" w:tplc="62A81E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6127E"/>
    <w:multiLevelType w:val="hybridMultilevel"/>
    <w:tmpl w:val="1ABABA5C"/>
    <w:lvl w:ilvl="0" w:tplc="1098FD02">
      <w:start w:val="1"/>
      <w:numFmt w:val="decimal"/>
      <w:lvlText w:val="%1."/>
      <w:lvlJc w:val="left"/>
      <w:pPr>
        <w:ind w:left="232" w:hanging="221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D12A206">
      <w:numFmt w:val="bullet"/>
      <w:lvlText w:val="•"/>
      <w:lvlJc w:val="left"/>
      <w:pPr>
        <w:ind w:left="1222" w:hanging="221"/>
      </w:pPr>
      <w:rPr>
        <w:rFonts w:hint="default"/>
        <w:lang w:val="es-ES" w:eastAsia="en-US" w:bidi="ar-SA"/>
      </w:rPr>
    </w:lvl>
    <w:lvl w:ilvl="2" w:tplc="3258A890">
      <w:numFmt w:val="bullet"/>
      <w:lvlText w:val="•"/>
      <w:lvlJc w:val="left"/>
      <w:pPr>
        <w:ind w:left="2205" w:hanging="221"/>
      </w:pPr>
      <w:rPr>
        <w:rFonts w:hint="default"/>
        <w:lang w:val="es-ES" w:eastAsia="en-US" w:bidi="ar-SA"/>
      </w:rPr>
    </w:lvl>
    <w:lvl w:ilvl="3" w:tplc="4DEA63BA">
      <w:numFmt w:val="bullet"/>
      <w:lvlText w:val="•"/>
      <w:lvlJc w:val="left"/>
      <w:pPr>
        <w:ind w:left="3187" w:hanging="221"/>
      </w:pPr>
      <w:rPr>
        <w:rFonts w:hint="default"/>
        <w:lang w:val="es-ES" w:eastAsia="en-US" w:bidi="ar-SA"/>
      </w:rPr>
    </w:lvl>
    <w:lvl w:ilvl="4" w:tplc="5B82DF24">
      <w:numFmt w:val="bullet"/>
      <w:lvlText w:val="•"/>
      <w:lvlJc w:val="left"/>
      <w:pPr>
        <w:ind w:left="4170" w:hanging="221"/>
      </w:pPr>
      <w:rPr>
        <w:rFonts w:hint="default"/>
        <w:lang w:val="es-ES" w:eastAsia="en-US" w:bidi="ar-SA"/>
      </w:rPr>
    </w:lvl>
    <w:lvl w:ilvl="5" w:tplc="09A6A7B6">
      <w:numFmt w:val="bullet"/>
      <w:lvlText w:val="•"/>
      <w:lvlJc w:val="left"/>
      <w:pPr>
        <w:ind w:left="5152" w:hanging="221"/>
      </w:pPr>
      <w:rPr>
        <w:rFonts w:hint="default"/>
        <w:lang w:val="es-ES" w:eastAsia="en-US" w:bidi="ar-SA"/>
      </w:rPr>
    </w:lvl>
    <w:lvl w:ilvl="6" w:tplc="8F2AD294">
      <w:numFmt w:val="bullet"/>
      <w:lvlText w:val="•"/>
      <w:lvlJc w:val="left"/>
      <w:pPr>
        <w:ind w:left="6135" w:hanging="221"/>
      </w:pPr>
      <w:rPr>
        <w:rFonts w:hint="default"/>
        <w:lang w:val="es-ES" w:eastAsia="en-US" w:bidi="ar-SA"/>
      </w:rPr>
    </w:lvl>
    <w:lvl w:ilvl="7" w:tplc="20FCE7DE">
      <w:numFmt w:val="bullet"/>
      <w:lvlText w:val="•"/>
      <w:lvlJc w:val="left"/>
      <w:pPr>
        <w:ind w:left="7117" w:hanging="221"/>
      </w:pPr>
      <w:rPr>
        <w:rFonts w:hint="default"/>
        <w:lang w:val="es-ES" w:eastAsia="en-US" w:bidi="ar-SA"/>
      </w:rPr>
    </w:lvl>
    <w:lvl w:ilvl="8" w:tplc="D400BDDC">
      <w:numFmt w:val="bullet"/>
      <w:lvlText w:val="•"/>
      <w:lvlJc w:val="left"/>
      <w:pPr>
        <w:ind w:left="8100" w:hanging="221"/>
      </w:pPr>
      <w:rPr>
        <w:rFonts w:hint="default"/>
        <w:lang w:val="es-ES" w:eastAsia="en-US" w:bidi="ar-SA"/>
      </w:rPr>
    </w:lvl>
  </w:abstractNum>
  <w:abstractNum w:abstractNumId="2" w15:restartNumberingAfterBreak="0">
    <w:nsid w:val="5594663B"/>
    <w:multiLevelType w:val="hybridMultilevel"/>
    <w:tmpl w:val="AF828B94"/>
    <w:lvl w:ilvl="0" w:tplc="648471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3B7F"/>
    <w:rsid w:val="00167209"/>
    <w:rsid w:val="00207DD3"/>
    <w:rsid w:val="004119BB"/>
    <w:rsid w:val="00510FB4"/>
    <w:rsid w:val="005C3224"/>
    <w:rsid w:val="00633ECE"/>
    <w:rsid w:val="006745E9"/>
    <w:rsid w:val="00874B51"/>
    <w:rsid w:val="00883B7F"/>
    <w:rsid w:val="009715EF"/>
    <w:rsid w:val="00A44C6E"/>
    <w:rsid w:val="00AB0D5C"/>
    <w:rsid w:val="00BE3259"/>
    <w:rsid w:val="00E1751B"/>
    <w:rsid w:val="00E445D8"/>
    <w:rsid w:val="00F442DB"/>
    <w:rsid w:val="00F7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77572"/>
  <w15:docId w15:val="{CB909C09-BACB-4862-8310-FBCD6B1C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"/>
      <w:ind w:hanging="219"/>
    </w:pPr>
    <w:rPr>
      <w:b/>
      <w:bCs/>
    </w:rPr>
  </w:style>
  <w:style w:type="paragraph" w:styleId="Prrafodelista">
    <w:name w:val="List Paragraph"/>
    <w:basedOn w:val="Normal"/>
    <w:uiPriority w:val="1"/>
    <w:qFormat/>
    <w:pPr>
      <w:spacing w:before="41"/>
      <w:ind w:left="231" w:hanging="219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874B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LUISA DIEZ MARTINEZ</dc:creator>
  <cp:lastModifiedBy>HUGO CARCEDO AYALA</cp:lastModifiedBy>
  <cp:revision>10</cp:revision>
  <dcterms:created xsi:type="dcterms:W3CDTF">2025-04-07T16:48:00Z</dcterms:created>
  <dcterms:modified xsi:type="dcterms:W3CDTF">2025-04-29T17:44:00Z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2025-04-07T00:00:00Z</vt:filetime>
  </property>
  <property fmtid="{D5CDD505-2E9C-101B-9397-08002B2CF9AE}" pid="5" name="Producer">
    <vt:lpwstr>Microsoft® Word LTSC</vt:lpwstr>
  </property>
</Properties>
</file>