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6267" w14:textId="77777777" w:rsidR="004B294A" w:rsidRPr="004B294A" w:rsidRDefault="004B294A" w:rsidP="004B294A">
      <w:pPr>
        <w:rPr>
          <w:sz w:val="22"/>
          <w:szCs w:val="22"/>
        </w:rPr>
      </w:pPr>
      <w:r w:rsidRPr="004B294A">
        <w:rPr>
          <w:sz w:val="22"/>
          <w:szCs w:val="22"/>
        </w:rPr>
        <w:t xml:space="preserve">Authors: Ryoji Suzuki, Emiri Takahashi, </w:t>
      </w:r>
      <w:proofErr w:type="spellStart"/>
      <w:r w:rsidRPr="004B294A">
        <w:rPr>
          <w:sz w:val="22"/>
          <w:szCs w:val="22"/>
        </w:rPr>
        <w:t>Ikuo</w:t>
      </w:r>
      <w:proofErr w:type="spellEnd"/>
      <w:r w:rsidRPr="004B294A">
        <w:rPr>
          <w:sz w:val="22"/>
          <w:szCs w:val="22"/>
        </w:rPr>
        <w:t xml:space="preserve"> </w:t>
      </w:r>
      <w:proofErr w:type="spellStart"/>
      <w:r w:rsidRPr="004B294A">
        <w:rPr>
          <w:sz w:val="22"/>
          <w:szCs w:val="22"/>
        </w:rPr>
        <w:t>Tofukuji</w:t>
      </w:r>
      <w:proofErr w:type="spellEnd"/>
    </w:p>
    <w:p w14:paraId="0968CD88" w14:textId="77777777" w:rsidR="004B294A" w:rsidRPr="004B294A" w:rsidRDefault="004B294A" w:rsidP="004B294A">
      <w:pPr>
        <w:rPr>
          <w:sz w:val="22"/>
          <w:szCs w:val="22"/>
        </w:rPr>
      </w:pPr>
      <w:r w:rsidRPr="004B294A">
        <w:rPr>
          <w:sz w:val="22"/>
          <w:szCs w:val="22"/>
        </w:rPr>
        <w:t>Title: Improved Medication Adherence of an Elderly Diabetic Patient at a Dwelling Home Using a Pill Dispenser and Personal Health Records</w:t>
      </w:r>
    </w:p>
    <w:p w14:paraId="14A19228" w14:textId="77777777" w:rsidR="004B294A" w:rsidRPr="004B294A" w:rsidRDefault="004B294A" w:rsidP="004B294A">
      <w:pPr>
        <w:numPr>
          <w:ilvl w:val="0"/>
          <w:numId w:val="6"/>
        </w:numPr>
        <w:rPr>
          <w:sz w:val="22"/>
          <w:szCs w:val="22"/>
        </w:rPr>
      </w:pPr>
      <w:r w:rsidRPr="004B294A">
        <w:rPr>
          <w:sz w:val="22"/>
          <w:szCs w:val="22"/>
        </w:rPr>
        <w:t xml:space="preserve">Main results: During a 6-month trial, the system successfully prevented missed doses and alerted family members to a life-threatening medical emergency via automated phone alerts. HbA1c values remained stable throughout the trial. </w:t>
      </w:r>
    </w:p>
    <w:p w14:paraId="1570C168" w14:textId="77777777" w:rsidR="004B294A" w:rsidRPr="004B294A" w:rsidRDefault="004B294A" w:rsidP="004B294A">
      <w:pPr>
        <w:numPr>
          <w:ilvl w:val="0"/>
          <w:numId w:val="6"/>
        </w:numPr>
        <w:rPr>
          <w:sz w:val="22"/>
          <w:szCs w:val="22"/>
        </w:rPr>
      </w:pPr>
      <w:r w:rsidRPr="004B294A">
        <w:rPr>
          <w:sz w:val="22"/>
          <w:szCs w:val="22"/>
        </w:rPr>
        <w:t xml:space="preserve">Limitations: The trial was limited to a single participant. The unlocked design allowed the patient to occasionally bypass the mechanism, rendering it unsuitable for patients with advanced dementia. </w:t>
      </w:r>
    </w:p>
    <w:p w14:paraId="21B86117" w14:textId="77777777" w:rsidR="004B294A" w:rsidRPr="004B294A" w:rsidRDefault="004B294A" w:rsidP="004B294A">
      <w:pPr>
        <w:numPr>
          <w:ilvl w:val="0"/>
          <w:numId w:val="6"/>
        </w:numPr>
        <w:rPr>
          <w:sz w:val="22"/>
          <w:szCs w:val="22"/>
        </w:rPr>
      </w:pPr>
      <w:r w:rsidRPr="004B294A">
        <w:rPr>
          <w:sz w:val="22"/>
          <w:szCs w:val="22"/>
        </w:rPr>
        <w:t xml:space="preserve">Main design </w:t>
      </w:r>
      <w:proofErr w:type="gramStart"/>
      <w:r w:rsidRPr="004B294A">
        <w:rPr>
          <w:sz w:val="22"/>
          <w:szCs w:val="22"/>
        </w:rPr>
        <w:t>take</w:t>
      </w:r>
      <w:proofErr w:type="gramEnd"/>
      <w:r w:rsidRPr="004B294A">
        <w:rPr>
          <w:sz w:val="22"/>
          <w:szCs w:val="22"/>
        </w:rPr>
        <w:t xml:space="preserve"> aways: Dispensing pre-sealed one-dose packages (ODP) is highly reliable, and directly linking the dispenser's telemetry to an Electronic Medication Record Book (E-MRB) eliminates the need for home-visiting pharmacists to manually check pill inventories. </w:t>
      </w:r>
    </w:p>
    <w:p w14:paraId="39716C93" w14:textId="77777777" w:rsidR="004B294A" w:rsidRPr="004B294A" w:rsidRDefault="004B294A" w:rsidP="004B294A">
      <w:pPr>
        <w:rPr>
          <w:sz w:val="22"/>
          <w:szCs w:val="22"/>
        </w:rPr>
      </w:pPr>
      <w:r w:rsidRPr="004B294A">
        <w:rPr>
          <w:sz w:val="22"/>
          <w:szCs w:val="22"/>
        </w:rPr>
        <w:t xml:space="preserve">Authors: Elissa Patricia, Erika Roselyn Husen, Sharon Hermawan, Moh. </w:t>
      </w:r>
      <w:proofErr w:type="spellStart"/>
      <w:r w:rsidRPr="004B294A">
        <w:rPr>
          <w:sz w:val="22"/>
          <w:szCs w:val="22"/>
        </w:rPr>
        <w:t>Erdda</w:t>
      </w:r>
      <w:proofErr w:type="spellEnd"/>
      <w:r w:rsidRPr="004B294A">
        <w:rPr>
          <w:sz w:val="22"/>
          <w:szCs w:val="22"/>
        </w:rPr>
        <w:t xml:space="preserve"> </w:t>
      </w:r>
      <w:proofErr w:type="spellStart"/>
      <w:r w:rsidRPr="004B294A">
        <w:rPr>
          <w:sz w:val="22"/>
          <w:szCs w:val="22"/>
        </w:rPr>
        <w:t>Habiby</w:t>
      </w:r>
      <w:proofErr w:type="spellEnd"/>
    </w:p>
    <w:p w14:paraId="4F5F063D" w14:textId="77777777" w:rsidR="004B294A" w:rsidRPr="004B294A" w:rsidRDefault="004B294A" w:rsidP="004B294A">
      <w:pPr>
        <w:rPr>
          <w:sz w:val="22"/>
          <w:szCs w:val="22"/>
        </w:rPr>
      </w:pPr>
      <w:r w:rsidRPr="004B294A">
        <w:rPr>
          <w:sz w:val="22"/>
          <w:szCs w:val="22"/>
        </w:rPr>
        <w:t>Title: Automatic Pill Dispenser to Improve Medication Adherence in Elderly and Chronic Disease Patients</w:t>
      </w:r>
    </w:p>
    <w:p w14:paraId="0B7F2CE7" w14:textId="77777777" w:rsidR="004B294A" w:rsidRPr="004B294A" w:rsidRDefault="004B294A" w:rsidP="004B294A">
      <w:pPr>
        <w:numPr>
          <w:ilvl w:val="0"/>
          <w:numId w:val="7"/>
        </w:numPr>
        <w:rPr>
          <w:sz w:val="22"/>
          <w:szCs w:val="22"/>
        </w:rPr>
      </w:pPr>
      <w:r w:rsidRPr="004B294A">
        <w:rPr>
          <w:sz w:val="22"/>
          <w:szCs w:val="22"/>
        </w:rPr>
        <w:t xml:space="preserve">Main results: The prototype achieved a timing deviation of just +1.75 seconds. In a 2-day independent trial with 12 elderly participants, 100% of users found it helpful and expressed a desire to continue using it. </w:t>
      </w:r>
    </w:p>
    <w:p w14:paraId="28EA4C1F" w14:textId="77777777" w:rsidR="004B294A" w:rsidRPr="004B294A" w:rsidRDefault="004B294A" w:rsidP="004B294A">
      <w:pPr>
        <w:numPr>
          <w:ilvl w:val="0"/>
          <w:numId w:val="7"/>
        </w:numPr>
        <w:rPr>
          <w:sz w:val="22"/>
          <w:szCs w:val="22"/>
        </w:rPr>
      </w:pPr>
      <w:r w:rsidRPr="004B294A">
        <w:rPr>
          <w:sz w:val="22"/>
          <w:szCs w:val="22"/>
        </w:rPr>
        <w:t xml:space="preserve">Limitations: The system suffered a 20% failure rate (80% dispensing success) due to mechanical vulnerabilities like pill jams and servo misalignment. It lacks remote caregiver monitoring and intake verification. </w:t>
      </w:r>
    </w:p>
    <w:p w14:paraId="3F770F90" w14:textId="77777777" w:rsidR="004B294A" w:rsidRPr="004B294A" w:rsidRDefault="004B294A" w:rsidP="004B294A">
      <w:pPr>
        <w:numPr>
          <w:ilvl w:val="0"/>
          <w:numId w:val="7"/>
        </w:numPr>
        <w:rPr>
          <w:sz w:val="22"/>
          <w:szCs w:val="22"/>
        </w:rPr>
      </w:pPr>
      <w:r w:rsidRPr="004B294A">
        <w:rPr>
          <w:sz w:val="22"/>
          <w:szCs w:val="22"/>
        </w:rPr>
        <w:t xml:space="preserve">Main design </w:t>
      </w:r>
      <w:proofErr w:type="gramStart"/>
      <w:r w:rsidRPr="004B294A">
        <w:rPr>
          <w:sz w:val="22"/>
          <w:szCs w:val="22"/>
        </w:rPr>
        <w:t>take</w:t>
      </w:r>
      <w:proofErr w:type="gramEnd"/>
      <w:r w:rsidRPr="004B294A">
        <w:rPr>
          <w:sz w:val="22"/>
          <w:szCs w:val="22"/>
        </w:rPr>
        <w:t xml:space="preserve"> aways: Designing a completely offline, Real-Time Clock (RTC) driven system with EEPROM schedule storage provides an incredibly robust and accessible solution for rural areas lacking stable internet infrastructure. </w:t>
      </w:r>
    </w:p>
    <w:p w14:paraId="559CDA08" w14:textId="77777777" w:rsidR="004B294A" w:rsidRPr="004B294A" w:rsidRDefault="004B294A" w:rsidP="004B294A">
      <w:pPr>
        <w:rPr>
          <w:sz w:val="22"/>
          <w:szCs w:val="22"/>
        </w:rPr>
      </w:pPr>
      <w:r w:rsidRPr="004B294A">
        <w:rPr>
          <w:sz w:val="22"/>
          <w:szCs w:val="22"/>
        </w:rPr>
        <w:t xml:space="preserve">Authors: </w:t>
      </w:r>
      <w:proofErr w:type="spellStart"/>
      <w:r w:rsidRPr="004B294A">
        <w:rPr>
          <w:sz w:val="22"/>
          <w:szCs w:val="22"/>
        </w:rPr>
        <w:t>Osslan</w:t>
      </w:r>
      <w:proofErr w:type="spellEnd"/>
      <w:r w:rsidRPr="004B294A">
        <w:rPr>
          <w:sz w:val="22"/>
          <w:szCs w:val="22"/>
        </w:rPr>
        <w:t xml:space="preserve"> Osiris Vergara-Villegas, Vianey Guadalupe Cruz-Sánchez, Abel Alejandro Rubín-Alvarado, et al.</w:t>
      </w:r>
    </w:p>
    <w:p w14:paraId="7D65531F" w14:textId="77777777" w:rsidR="004B294A" w:rsidRPr="004B294A" w:rsidRDefault="004B294A" w:rsidP="004B294A">
      <w:pPr>
        <w:rPr>
          <w:sz w:val="22"/>
          <w:szCs w:val="22"/>
        </w:rPr>
      </w:pPr>
      <w:r w:rsidRPr="004B294A">
        <w:rPr>
          <w:sz w:val="22"/>
          <w:szCs w:val="22"/>
        </w:rPr>
        <w:t>Title: A Study to Determine the Feasibility of Combining Mobile Augmented Reality and an Automatic Pill Box to Support Older Adults' Medication Adherence</w:t>
      </w:r>
    </w:p>
    <w:p w14:paraId="3332D3E2" w14:textId="77777777" w:rsidR="004B294A" w:rsidRPr="004B294A" w:rsidRDefault="004B294A" w:rsidP="004B294A">
      <w:pPr>
        <w:numPr>
          <w:ilvl w:val="0"/>
          <w:numId w:val="8"/>
        </w:numPr>
        <w:rPr>
          <w:sz w:val="22"/>
          <w:szCs w:val="22"/>
        </w:rPr>
      </w:pPr>
      <w:r w:rsidRPr="004B294A">
        <w:rPr>
          <w:sz w:val="22"/>
          <w:szCs w:val="22"/>
        </w:rPr>
        <w:t xml:space="preserve">Main results: The physical dispenser achieved a 98.5% mechanical reliability rate. In a 100-user survey, 99% of older adults agreed the system aided adherence. During a 20-user trial, 63.5% of doses were successfully scanned and taken within 4.5 minutes of the alarm. </w:t>
      </w:r>
    </w:p>
    <w:p w14:paraId="3FF75640" w14:textId="77777777" w:rsidR="004B294A" w:rsidRPr="004B294A" w:rsidRDefault="004B294A" w:rsidP="004B294A">
      <w:pPr>
        <w:numPr>
          <w:ilvl w:val="0"/>
          <w:numId w:val="8"/>
        </w:numPr>
        <w:rPr>
          <w:sz w:val="22"/>
          <w:szCs w:val="22"/>
        </w:rPr>
      </w:pPr>
      <w:r w:rsidRPr="004B294A">
        <w:rPr>
          <w:sz w:val="22"/>
          <w:szCs w:val="22"/>
        </w:rPr>
        <w:t xml:space="preserve">Limitations: The QR scanning process proves the patient looked at the </w:t>
      </w:r>
      <w:proofErr w:type="gramStart"/>
      <w:r w:rsidRPr="004B294A">
        <w:rPr>
          <w:sz w:val="22"/>
          <w:szCs w:val="22"/>
        </w:rPr>
        <w:t>screen, but</w:t>
      </w:r>
      <w:proofErr w:type="gramEnd"/>
      <w:r w:rsidRPr="004B294A">
        <w:rPr>
          <w:sz w:val="22"/>
          <w:szCs w:val="22"/>
        </w:rPr>
        <w:t xml:space="preserve"> does not guarantee the pill was physically swallowed. The system heavily relies on the patient keeping a smartphone nearby and charged. </w:t>
      </w:r>
    </w:p>
    <w:p w14:paraId="0EB4A43A" w14:textId="77777777" w:rsidR="004B294A" w:rsidRPr="004B294A" w:rsidRDefault="004B294A" w:rsidP="004B294A">
      <w:pPr>
        <w:numPr>
          <w:ilvl w:val="0"/>
          <w:numId w:val="8"/>
        </w:numPr>
        <w:rPr>
          <w:sz w:val="22"/>
          <w:szCs w:val="22"/>
        </w:rPr>
      </w:pPr>
      <w:r w:rsidRPr="004B294A">
        <w:rPr>
          <w:sz w:val="22"/>
          <w:szCs w:val="22"/>
        </w:rPr>
        <w:t xml:space="preserve">Main design </w:t>
      </w:r>
      <w:proofErr w:type="gramStart"/>
      <w:r w:rsidRPr="004B294A">
        <w:rPr>
          <w:sz w:val="22"/>
          <w:szCs w:val="22"/>
        </w:rPr>
        <w:t>take</w:t>
      </w:r>
      <w:proofErr w:type="gramEnd"/>
      <w:r w:rsidRPr="004B294A">
        <w:rPr>
          <w:sz w:val="22"/>
          <w:szCs w:val="22"/>
        </w:rPr>
        <w:t xml:space="preserve"> aways: Coupling the dispenser with a Mobile Augmented Reality (MAR) app offers an engaging, low-cognitive-load method for displaying intake instructions. Mechanically, using truncated cone hoppers with 52° to 60° slopes effectively prevents pills from bridging or jamming. </w:t>
      </w:r>
    </w:p>
    <w:p w14:paraId="430D09C8" w14:textId="77777777" w:rsidR="004B294A" w:rsidRPr="004B294A" w:rsidRDefault="004B294A" w:rsidP="004B294A">
      <w:pPr>
        <w:rPr>
          <w:sz w:val="22"/>
          <w:szCs w:val="22"/>
        </w:rPr>
      </w:pPr>
      <w:r w:rsidRPr="004B294A">
        <w:rPr>
          <w:sz w:val="22"/>
          <w:szCs w:val="22"/>
        </w:rPr>
        <w:t xml:space="preserve">Authors: Snehal </w:t>
      </w:r>
      <w:proofErr w:type="spellStart"/>
      <w:r w:rsidRPr="004B294A">
        <w:rPr>
          <w:sz w:val="22"/>
          <w:szCs w:val="22"/>
        </w:rPr>
        <w:t>Bankatrao</w:t>
      </w:r>
      <w:proofErr w:type="spellEnd"/>
      <w:r w:rsidRPr="004B294A">
        <w:rPr>
          <w:sz w:val="22"/>
          <w:szCs w:val="22"/>
        </w:rPr>
        <w:t xml:space="preserve"> Shinde, </w:t>
      </w:r>
      <w:proofErr w:type="spellStart"/>
      <w:r w:rsidRPr="004B294A">
        <w:rPr>
          <w:sz w:val="22"/>
          <w:szCs w:val="22"/>
        </w:rPr>
        <w:t>Nileshchandra</w:t>
      </w:r>
      <w:proofErr w:type="spellEnd"/>
      <w:r w:rsidRPr="004B294A">
        <w:rPr>
          <w:sz w:val="22"/>
          <w:szCs w:val="22"/>
        </w:rPr>
        <w:t xml:space="preserve"> Pikle, Siddarth Khandelwal, Harsh Yadav, Satyam Gupta, Tausif Diwan</w:t>
      </w:r>
    </w:p>
    <w:p w14:paraId="663D06C9" w14:textId="77777777" w:rsidR="004B294A" w:rsidRPr="004B294A" w:rsidRDefault="004B294A" w:rsidP="004B294A">
      <w:pPr>
        <w:rPr>
          <w:sz w:val="22"/>
          <w:szCs w:val="22"/>
        </w:rPr>
      </w:pPr>
      <w:r w:rsidRPr="004B294A">
        <w:rPr>
          <w:sz w:val="22"/>
          <w:szCs w:val="22"/>
        </w:rPr>
        <w:t>Title: Smart Pill Dispenser for Real-Time Elderly Care Through IoT, AI Insights, and Emergency Alerts</w:t>
      </w:r>
    </w:p>
    <w:p w14:paraId="4E3A31A6" w14:textId="77777777" w:rsidR="004B294A" w:rsidRPr="004B294A" w:rsidRDefault="004B294A" w:rsidP="004B294A">
      <w:pPr>
        <w:numPr>
          <w:ilvl w:val="0"/>
          <w:numId w:val="9"/>
        </w:numPr>
        <w:rPr>
          <w:sz w:val="22"/>
          <w:szCs w:val="22"/>
        </w:rPr>
      </w:pPr>
      <w:r w:rsidRPr="004B294A">
        <w:rPr>
          <w:sz w:val="22"/>
          <w:szCs w:val="22"/>
        </w:rPr>
        <w:lastRenderedPageBreak/>
        <w:t xml:space="preserve">Main results: The system achieved a 98.5% dispensing success rate over 200 test cycles without crashing during a 72-hour endurance run. Emergency panic alerts were dispatched to caregivers via Telegram in under 3 seconds. </w:t>
      </w:r>
    </w:p>
    <w:p w14:paraId="298F84F9" w14:textId="77777777" w:rsidR="004B294A" w:rsidRPr="004B294A" w:rsidRDefault="004B294A" w:rsidP="004B294A">
      <w:pPr>
        <w:numPr>
          <w:ilvl w:val="0"/>
          <w:numId w:val="9"/>
        </w:numPr>
        <w:rPr>
          <w:sz w:val="22"/>
          <w:szCs w:val="22"/>
        </w:rPr>
      </w:pPr>
      <w:r w:rsidRPr="004B294A">
        <w:rPr>
          <w:sz w:val="22"/>
          <w:szCs w:val="22"/>
        </w:rPr>
        <w:t xml:space="preserve">Limitations: The device only holds 8 compartments and relies entirely on continuous wall power and Wi-Fi. The hand-sensing mechanism does not verify actual ingestion. </w:t>
      </w:r>
    </w:p>
    <w:p w14:paraId="01ED0BDE" w14:textId="77777777" w:rsidR="004B294A" w:rsidRPr="004B294A" w:rsidRDefault="004B294A" w:rsidP="004B294A">
      <w:pPr>
        <w:numPr>
          <w:ilvl w:val="0"/>
          <w:numId w:val="9"/>
        </w:numPr>
        <w:rPr>
          <w:sz w:val="22"/>
          <w:szCs w:val="22"/>
        </w:rPr>
      </w:pPr>
      <w:r w:rsidRPr="004B294A">
        <w:rPr>
          <w:sz w:val="22"/>
          <w:szCs w:val="22"/>
        </w:rPr>
        <w:t xml:space="preserve">Main design </w:t>
      </w:r>
      <w:proofErr w:type="gramStart"/>
      <w:r w:rsidRPr="004B294A">
        <w:rPr>
          <w:sz w:val="22"/>
          <w:szCs w:val="22"/>
        </w:rPr>
        <w:t>take</w:t>
      </w:r>
      <w:proofErr w:type="gramEnd"/>
      <w:r w:rsidRPr="004B294A">
        <w:rPr>
          <w:sz w:val="22"/>
          <w:szCs w:val="22"/>
        </w:rPr>
        <w:t xml:space="preserve"> aways: Utilizing an IR proximity sensor at the dispensing slot ensures pills only drop when a hand is actively present to catch them. Integrating the OpenAI ChatGPT API to automatically text </w:t>
      </w:r>
      <w:proofErr w:type="gramStart"/>
      <w:r w:rsidRPr="004B294A">
        <w:rPr>
          <w:sz w:val="22"/>
          <w:szCs w:val="22"/>
        </w:rPr>
        <w:t>caregivers</w:t>
      </w:r>
      <w:proofErr w:type="gramEnd"/>
      <w:r w:rsidRPr="004B294A">
        <w:rPr>
          <w:sz w:val="22"/>
          <w:szCs w:val="22"/>
        </w:rPr>
        <w:t xml:space="preserve"> explanations of the specific health risks of missed medications is a novel educational feature. </w:t>
      </w:r>
    </w:p>
    <w:p w14:paraId="7DECFB18" w14:textId="77777777" w:rsidR="004B294A" w:rsidRPr="004B294A" w:rsidRDefault="004B294A" w:rsidP="004B294A">
      <w:pPr>
        <w:rPr>
          <w:sz w:val="22"/>
          <w:szCs w:val="22"/>
        </w:rPr>
      </w:pPr>
      <w:r w:rsidRPr="004B294A">
        <w:rPr>
          <w:sz w:val="22"/>
          <w:szCs w:val="22"/>
        </w:rPr>
        <w:t>Authors: Manjeet Kaur, Kamali Gupta</w:t>
      </w:r>
    </w:p>
    <w:p w14:paraId="0769B173" w14:textId="77777777" w:rsidR="004B294A" w:rsidRPr="004B294A" w:rsidRDefault="004B294A" w:rsidP="004B294A">
      <w:pPr>
        <w:rPr>
          <w:sz w:val="22"/>
          <w:szCs w:val="22"/>
        </w:rPr>
      </w:pPr>
      <w:r w:rsidRPr="004B294A">
        <w:rPr>
          <w:sz w:val="22"/>
          <w:szCs w:val="22"/>
        </w:rPr>
        <w:t>Title: Design and Evaluation of an Intelligent IoT-Based Pill Dispensing System for Elderly Medication Adherence</w:t>
      </w:r>
    </w:p>
    <w:p w14:paraId="7CC93834" w14:textId="77777777" w:rsidR="004B294A" w:rsidRPr="004B294A" w:rsidRDefault="004B294A" w:rsidP="004B294A">
      <w:pPr>
        <w:numPr>
          <w:ilvl w:val="0"/>
          <w:numId w:val="10"/>
        </w:numPr>
        <w:rPr>
          <w:sz w:val="22"/>
          <w:szCs w:val="22"/>
        </w:rPr>
      </w:pPr>
      <w:r w:rsidRPr="004B294A">
        <w:rPr>
          <w:sz w:val="22"/>
          <w:szCs w:val="22"/>
        </w:rPr>
        <w:t xml:space="preserve">Main results: The system attained a 96.8% adherence detection accuracy and a 95.1% True Negative rate for correctly identifying missed doses. It decreased missed doses by 41.2% compared to standard IoT reminder apps. </w:t>
      </w:r>
    </w:p>
    <w:p w14:paraId="4E7E2245" w14:textId="77777777" w:rsidR="004B294A" w:rsidRPr="004B294A" w:rsidRDefault="004B294A" w:rsidP="004B294A">
      <w:pPr>
        <w:numPr>
          <w:ilvl w:val="0"/>
          <w:numId w:val="10"/>
        </w:numPr>
        <w:rPr>
          <w:sz w:val="22"/>
          <w:szCs w:val="22"/>
        </w:rPr>
      </w:pPr>
      <w:r w:rsidRPr="004B294A">
        <w:rPr>
          <w:sz w:val="22"/>
          <w:szCs w:val="22"/>
        </w:rPr>
        <w:t xml:space="preserve">Limitations: Testing was restricted to simulated cases; large-scale clinical trials with human patients are required for real-world validation. </w:t>
      </w:r>
    </w:p>
    <w:p w14:paraId="57F582D0" w14:textId="77777777" w:rsidR="004B294A" w:rsidRPr="004B294A" w:rsidRDefault="004B294A" w:rsidP="004B294A">
      <w:pPr>
        <w:numPr>
          <w:ilvl w:val="0"/>
          <w:numId w:val="10"/>
        </w:numPr>
        <w:rPr>
          <w:sz w:val="22"/>
          <w:szCs w:val="22"/>
        </w:rPr>
      </w:pPr>
      <w:r w:rsidRPr="004B294A">
        <w:rPr>
          <w:sz w:val="22"/>
          <w:szCs w:val="22"/>
        </w:rPr>
        <w:t xml:space="preserve">Main design </w:t>
      </w:r>
      <w:proofErr w:type="gramStart"/>
      <w:r w:rsidRPr="004B294A">
        <w:rPr>
          <w:sz w:val="22"/>
          <w:szCs w:val="22"/>
        </w:rPr>
        <w:t>take</w:t>
      </w:r>
      <w:proofErr w:type="gramEnd"/>
      <w:r w:rsidRPr="004B294A">
        <w:rPr>
          <w:sz w:val="22"/>
          <w:szCs w:val="22"/>
        </w:rPr>
        <w:t xml:space="preserve"> aways: Implementing load sensors directly inside the pill compartments is a highly accurate method for verifying if a dose was physically removed. Pairing this with an electromechanical locking unit successfully prevents accidental overdoses. </w:t>
      </w:r>
    </w:p>
    <w:p w14:paraId="00A845ED" w14:textId="77777777" w:rsidR="004B294A" w:rsidRPr="004B294A" w:rsidRDefault="004B294A" w:rsidP="004B294A">
      <w:pPr>
        <w:rPr>
          <w:sz w:val="22"/>
          <w:szCs w:val="22"/>
        </w:rPr>
      </w:pPr>
      <w:r w:rsidRPr="004B294A">
        <w:rPr>
          <w:sz w:val="22"/>
          <w:szCs w:val="22"/>
        </w:rPr>
        <w:t xml:space="preserve">Authors: Mehmet Seckin, </w:t>
      </w:r>
      <w:proofErr w:type="spellStart"/>
      <w:r w:rsidRPr="004B294A">
        <w:rPr>
          <w:sz w:val="22"/>
          <w:szCs w:val="22"/>
        </w:rPr>
        <w:t>Shehjar</w:t>
      </w:r>
      <w:proofErr w:type="spellEnd"/>
      <w:r w:rsidRPr="004B294A">
        <w:rPr>
          <w:sz w:val="22"/>
          <w:szCs w:val="22"/>
        </w:rPr>
        <w:t xml:space="preserve"> Sadhu, Md Abdullah Al Rumon, et al.</w:t>
      </w:r>
    </w:p>
    <w:p w14:paraId="528F38D6" w14:textId="77777777" w:rsidR="004B294A" w:rsidRPr="004B294A" w:rsidRDefault="004B294A" w:rsidP="004B294A">
      <w:pPr>
        <w:rPr>
          <w:sz w:val="22"/>
          <w:szCs w:val="22"/>
        </w:rPr>
      </w:pPr>
      <w:r w:rsidRPr="004B294A">
        <w:rPr>
          <w:sz w:val="22"/>
          <w:szCs w:val="22"/>
        </w:rPr>
        <w:t>Title: MedDock: A 3D-Printed Smart Pill Dispenser with Sensitive Textile Sensor for Adherence Monitoring</w:t>
      </w:r>
    </w:p>
    <w:p w14:paraId="5B845C3C" w14:textId="77777777" w:rsidR="004B294A" w:rsidRPr="004B294A" w:rsidRDefault="004B294A" w:rsidP="004B294A">
      <w:pPr>
        <w:numPr>
          <w:ilvl w:val="0"/>
          <w:numId w:val="11"/>
        </w:numPr>
        <w:rPr>
          <w:sz w:val="22"/>
          <w:szCs w:val="22"/>
        </w:rPr>
      </w:pPr>
      <w:r w:rsidRPr="004B294A">
        <w:rPr>
          <w:sz w:val="22"/>
          <w:szCs w:val="22"/>
        </w:rPr>
        <w:t xml:space="preserve">Main results: The textile sensor successfully differentiated between the light impact of a dropping pill and the heavier pressure of a human finger picking it up. In a 3-day home trial with 8 users, average pickup latency was roughly 16 seconds, yielding a user satisfaction score of 4.87/5. </w:t>
      </w:r>
    </w:p>
    <w:p w14:paraId="7FD33DB7" w14:textId="77777777" w:rsidR="004B294A" w:rsidRPr="004B294A" w:rsidRDefault="004B294A" w:rsidP="004B294A">
      <w:pPr>
        <w:numPr>
          <w:ilvl w:val="0"/>
          <w:numId w:val="11"/>
        </w:numPr>
        <w:rPr>
          <w:sz w:val="22"/>
          <w:szCs w:val="22"/>
        </w:rPr>
      </w:pPr>
      <w:r w:rsidRPr="004B294A">
        <w:rPr>
          <w:sz w:val="22"/>
          <w:szCs w:val="22"/>
        </w:rPr>
        <w:t xml:space="preserve">Limitations: Tested only on a small sample of healthy adults rather than actual neurodegenerative patients. Confirms hand pickup, not physiological ingestion. </w:t>
      </w:r>
    </w:p>
    <w:p w14:paraId="65F3801A" w14:textId="77777777" w:rsidR="004B294A" w:rsidRPr="004B294A" w:rsidRDefault="004B294A" w:rsidP="004B294A">
      <w:pPr>
        <w:numPr>
          <w:ilvl w:val="0"/>
          <w:numId w:val="11"/>
        </w:numPr>
        <w:rPr>
          <w:sz w:val="22"/>
          <w:szCs w:val="22"/>
        </w:rPr>
      </w:pPr>
      <w:r w:rsidRPr="004B294A">
        <w:rPr>
          <w:sz w:val="22"/>
          <w:szCs w:val="22"/>
        </w:rPr>
        <w:t xml:space="preserve">Main design </w:t>
      </w:r>
      <w:proofErr w:type="gramStart"/>
      <w:r w:rsidRPr="004B294A">
        <w:rPr>
          <w:sz w:val="22"/>
          <w:szCs w:val="22"/>
        </w:rPr>
        <w:t>take</w:t>
      </w:r>
      <w:proofErr w:type="gramEnd"/>
      <w:r w:rsidRPr="004B294A">
        <w:rPr>
          <w:sz w:val="22"/>
          <w:szCs w:val="22"/>
        </w:rPr>
        <w:t xml:space="preserve"> aways: Designing a motorized smart cap that screws directly onto standard commercial pharmacy bottles </w:t>
      </w:r>
      <w:proofErr w:type="gramStart"/>
      <w:r w:rsidRPr="004B294A">
        <w:rPr>
          <w:sz w:val="22"/>
          <w:szCs w:val="22"/>
        </w:rPr>
        <w:t>entirely eliminates</w:t>
      </w:r>
      <w:proofErr w:type="gramEnd"/>
      <w:r w:rsidRPr="004B294A">
        <w:rPr>
          <w:sz w:val="22"/>
          <w:szCs w:val="22"/>
        </w:rPr>
        <w:t xml:space="preserve"> the need for manual pill sorting. A textile-based Force-Sensitive Resistor (FSR) tray is a highly effective, non-intrusive way to verify pickup. </w:t>
      </w:r>
    </w:p>
    <w:p w14:paraId="49865191" w14:textId="77777777" w:rsidR="004B294A" w:rsidRPr="004B294A" w:rsidRDefault="004B294A" w:rsidP="004B294A">
      <w:pPr>
        <w:rPr>
          <w:sz w:val="22"/>
          <w:szCs w:val="22"/>
        </w:rPr>
      </w:pPr>
      <w:r w:rsidRPr="004B294A">
        <w:rPr>
          <w:sz w:val="22"/>
          <w:szCs w:val="22"/>
        </w:rPr>
        <w:t xml:space="preserve">Authors: Kevin P, Issac Thomas Varghese, </w:t>
      </w:r>
      <w:proofErr w:type="spellStart"/>
      <w:r w:rsidRPr="004B294A">
        <w:rPr>
          <w:sz w:val="22"/>
          <w:szCs w:val="22"/>
        </w:rPr>
        <w:t>Anchith</w:t>
      </w:r>
      <w:proofErr w:type="spellEnd"/>
      <w:r w:rsidRPr="004B294A">
        <w:rPr>
          <w:sz w:val="22"/>
          <w:szCs w:val="22"/>
        </w:rPr>
        <w:t xml:space="preserve"> Lal, Harikumar T, </w:t>
      </w:r>
      <w:proofErr w:type="spellStart"/>
      <w:r w:rsidRPr="004B294A">
        <w:rPr>
          <w:sz w:val="22"/>
          <w:szCs w:val="22"/>
        </w:rPr>
        <w:t>Achuth</w:t>
      </w:r>
      <w:proofErr w:type="spellEnd"/>
      <w:r w:rsidRPr="004B294A">
        <w:rPr>
          <w:sz w:val="22"/>
          <w:szCs w:val="22"/>
        </w:rPr>
        <w:t xml:space="preserve"> P K, Jayachandran E S</w:t>
      </w:r>
    </w:p>
    <w:p w14:paraId="40F405A3" w14:textId="77777777" w:rsidR="004B294A" w:rsidRPr="004B294A" w:rsidRDefault="004B294A" w:rsidP="004B294A">
      <w:pPr>
        <w:rPr>
          <w:sz w:val="22"/>
          <w:szCs w:val="22"/>
        </w:rPr>
      </w:pPr>
      <w:r w:rsidRPr="004B294A">
        <w:rPr>
          <w:sz w:val="22"/>
          <w:szCs w:val="22"/>
        </w:rPr>
        <w:t xml:space="preserve">Title: Automated Individualised Remote-Accessible Medication Evaluator </w:t>
      </w:r>
      <w:proofErr w:type="gramStart"/>
      <w:r w:rsidRPr="004B294A">
        <w:rPr>
          <w:sz w:val="22"/>
          <w:szCs w:val="22"/>
        </w:rPr>
        <w:t>And</w:t>
      </w:r>
      <w:proofErr w:type="gramEnd"/>
      <w:r w:rsidRPr="004B294A">
        <w:rPr>
          <w:sz w:val="22"/>
          <w:szCs w:val="22"/>
        </w:rPr>
        <w:t xml:space="preserve"> Dispenser (AIRMED)</w:t>
      </w:r>
    </w:p>
    <w:p w14:paraId="6C890F82" w14:textId="77777777" w:rsidR="004B294A" w:rsidRPr="004B294A" w:rsidRDefault="004B294A" w:rsidP="004B294A">
      <w:pPr>
        <w:numPr>
          <w:ilvl w:val="0"/>
          <w:numId w:val="12"/>
        </w:numPr>
        <w:rPr>
          <w:sz w:val="22"/>
          <w:szCs w:val="22"/>
        </w:rPr>
      </w:pPr>
      <w:r w:rsidRPr="004B294A">
        <w:rPr>
          <w:sz w:val="22"/>
          <w:szCs w:val="22"/>
        </w:rPr>
        <w:t xml:space="preserve">Main results: Bench testing confirmed reliable servo dispensing and accurate vital sign telemetry. The system successfully dispatched high-priority SOS alerts to the server when the wearable detected a fall or an emergency clench. </w:t>
      </w:r>
    </w:p>
    <w:p w14:paraId="6124F180" w14:textId="77777777" w:rsidR="004B294A" w:rsidRPr="004B294A" w:rsidRDefault="004B294A" w:rsidP="004B294A">
      <w:pPr>
        <w:numPr>
          <w:ilvl w:val="0"/>
          <w:numId w:val="12"/>
        </w:numPr>
        <w:rPr>
          <w:sz w:val="22"/>
          <w:szCs w:val="22"/>
        </w:rPr>
      </w:pPr>
      <w:r w:rsidRPr="004B294A">
        <w:rPr>
          <w:sz w:val="22"/>
          <w:szCs w:val="22"/>
        </w:rPr>
        <w:t xml:space="preserve">Limitations: The multi-device architecture (dispenser unit + wearable hand band + Raspberry Pi local server) increases setup complexity. No clinical human trials were conducted. </w:t>
      </w:r>
    </w:p>
    <w:p w14:paraId="61519E54" w14:textId="77777777" w:rsidR="004B294A" w:rsidRPr="004B294A" w:rsidRDefault="004B294A" w:rsidP="004B294A">
      <w:pPr>
        <w:numPr>
          <w:ilvl w:val="0"/>
          <w:numId w:val="12"/>
        </w:numPr>
        <w:rPr>
          <w:sz w:val="22"/>
          <w:szCs w:val="22"/>
        </w:rPr>
      </w:pPr>
      <w:r w:rsidRPr="004B294A">
        <w:rPr>
          <w:sz w:val="22"/>
          <w:szCs w:val="22"/>
        </w:rPr>
        <w:lastRenderedPageBreak/>
        <w:t xml:space="preserve">Main design </w:t>
      </w:r>
      <w:proofErr w:type="gramStart"/>
      <w:r w:rsidRPr="004B294A">
        <w:rPr>
          <w:sz w:val="22"/>
          <w:szCs w:val="22"/>
        </w:rPr>
        <w:t>take</w:t>
      </w:r>
      <w:proofErr w:type="gramEnd"/>
      <w:r w:rsidRPr="004B294A">
        <w:rPr>
          <w:sz w:val="22"/>
          <w:szCs w:val="22"/>
        </w:rPr>
        <w:t xml:space="preserve"> aways: Utilizing the ESP-NOW protocol allows for ultra-low-latency, seamless communication between a dispenser and a synchronized health wearable. Integrating capacitive touch wires into the wearable creates an intuitive "hand-clench" SOS trigger for paralyzed or bedridden users. </w:t>
      </w:r>
    </w:p>
    <w:p w14:paraId="1333ECC3" w14:textId="77777777" w:rsidR="004B294A" w:rsidRPr="004B294A" w:rsidRDefault="004B294A" w:rsidP="004B294A">
      <w:pPr>
        <w:rPr>
          <w:sz w:val="22"/>
          <w:szCs w:val="22"/>
        </w:rPr>
      </w:pPr>
      <w:r w:rsidRPr="004B294A">
        <w:rPr>
          <w:sz w:val="22"/>
          <w:szCs w:val="22"/>
        </w:rPr>
        <w:t>Authors: Kailash Shaw, Sahil Jadhav, Shreyash Chilip, Shubham Gaikwad, Kushal Chaudhari, Shiv Wagh</w:t>
      </w:r>
    </w:p>
    <w:p w14:paraId="4A0EAC10" w14:textId="77777777" w:rsidR="004B294A" w:rsidRPr="004B294A" w:rsidRDefault="004B294A" w:rsidP="004B294A">
      <w:pPr>
        <w:rPr>
          <w:sz w:val="22"/>
          <w:szCs w:val="22"/>
        </w:rPr>
      </w:pPr>
      <w:r w:rsidRPr="004B294A">
        <w:rPr>
          <w:sz w:val="22"/>
          <w:szCs w:val="22"/>
        </w:rPr>
        <w:t>Title: A Vision-Guided, IoT-Integrated Pill Dispensing System for Intelligent Medication Adherence</w:t>
      </w:r>
    </w:p>
    <w:p w14:paraId="2FEBB6A2" w14:textId="77777777" w:rsidR="004B294A" w:rsidRPr="004B294A" w:rsidRDefault="004B294A" w:rsidP="004B294A">
      <w:pPr>
        <w:numPr>
          <w:ilvl w:val="0"/>
          <w:numId w:val="13"/>
        </w:numPr>
        <w:rPr>
          <w:sz w:val="22"/>
          <w:szCs w:val="22"/>
        </w:rPr>
      </w:pPr>
      <w:r w:rsidRPr="004B294A">
        <w:rPr>
          <w:sz w:val="22"/>
          <w:szCs w:val="22"/>
        </w:rPr>
        <w:t xml:space="preserve">Main results: The computer vision pipeline reached an overall 91% accuracy for pill dimension estimation (peaking at 97.5% for circular pills). The end-to-end telemetry loop reliably notified caregivers of missed doses. </w:t>
      </w:r>
    </w:p>
    <w:p w14:paraId="00CA3002" w14:textId="77777777" w:rsidR="004B294A" w:rsidRPr="004B294A" w:rsidRDefault="004B294A" w:rsidP="004B294A">
      <w:pPr>
        <w:numPr>
          <w:ilvl w:val="0"/>
          <w:numId w:val="13"/>
        </w:numPr>
        <w:rPr>
          <w:sz w:val="22"/>
          <w:szCs w:val="22"/>
        </w:rPr>
      </w:pPr>
      <w:r w:rsidRPr="004B294A">
        <w:rPr>
          <w:sz w:val="22"/>
          <w:szCs w:val="22"/>
        </w:rPr>
        <w:t>Limitations: The optical pipeline requires a physical reference coin to be placed next to the pill to calculate pixel-to-</w:t>
      </w:r>
      <w:proofErr w:type="spellStart"/>
      <w:r w:rsidRPr="004B294A">
        <w:rPr>
          <w:sz w:val="22"/>
          <w:szCs w:val="22"/>
        </w:rPr>
        <w:t>centimeter</w:t>
      </w:r>
      <w:proofErr w:type="spellEnd"/>
      <w:r w:rsidRPr="004B294A">
        <w:rPr>
          <w:sz w:val="22"/>
          <w:szCs w:val="22"/>
        </w:rPr>
        <w:t xml:space="preserve"> ratios, and it does not confirm actual ingestion. </w:t>
      </w:r>
    </w:p>
    <w:p w14:paraId="67A07752" w14:textId="77777777" w:rsidR="004B294A" w:rsidRPr="004B294A" w:rsidRDefault="004B294A" w:rsidP="004B294A">
      <w:pPr>
        <w:numPr>
          <w:ilvl w:val="0"/>
          <w:numId w:val="13"/>
        </w:numPr>
        <w:rPr>
          <w:sz w:val="22"/>
          <w:szCs w:val="22"/>
        </w:rPr>
      </w:pPr>
      <w:r w:rsidRPr="004B294A">
        <w:rPr>
          <w:sz w:val="22"/>
          <w:szCs w:val="22"/>
        </w:rPr>
        <w:t xml:space="preserve">Main design </w:t>
      </w:r>
      <w:proofErr w:type="gramStart"/>
      <w:r w:rsidRPr="004B294A">
        <w:rPr>
          <w:sz w:val="22"/>
          <w:szCs w:val="22"/>
        </w:rPr>
        <w:t>take</w:t>
      </w:r>
      <w:proofErr w:type="gramEnd"/>
      <w:r w:rsidRPr="004B294A">
        <w:rPr>
          <w:sz w:val="22"/>
          <w:szCs w:val="22"/>
        </w:rPr>
        <w:t xml:space="preserve"> aways: Edge-based computer vision (OpenCV) can accurately measure pill geometry to automatically recommend the safest internal compartment. Executing this visual analysis locally on the ESP32 rather than the cloud ensures better privacy and HIPAA compliance. </w:t>
      </w:r>
    </w:p>
    <w:p w14:paraId="27F800EB" w14:textId="12E51F30" w:rsidR="004F7169" w:rsidRPr="004B294A" w:rsidRDefault="004F7169" w:rsidP="00E54181">
      <w:pPr>
        <w:rPr>
          <w:sz w:val="22"/>
          <w:szCs w:val="22"/>
        </w:rPr>
      </w:pPr>
    </w:p>
    <w:sectPr w:rsidR="004F7169" w:rsidRPr="004B294A" w:rsidSect="004B294A">
      <w:pgSz w:w="11906" w:h="16838"/>
      <w:pgMar w:top="142"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315"/>
    <w:multiLevelType w:val="multilevel"/>
    <w:tmpl w:val="9B9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3D96"/>
    <w:multiLevelType w:val="multilevel"/>
    <w:tmpl w:val="CADC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52FC1"/>
    <w:multiLevelType w:val="multilevel"/>
    <w:tmpl w:val="718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238E4"/>
    <w:multiLevelType w:val="multilevel"/>
    <w:tmpl w:val="A9F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25F27"/>
    <w:multiLevelType w:val="multilevel"/>
    <w:tmpl w:val="2AA0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223ED"/>
    <w:multiLevelType w:val="multilevel"/>
    <w:tmpl w:val="D6CE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76202"/>
    <w:multiLevelType w:val="multilevel"/>
    <w:tmpl w:val="867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5174C"/>
    <w:multiLevelType w:val="multilevel"/>
    <w:tmpl w:val="DA1A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04EDE"/>
    <w:multiLevelType w:val="multilevel"/>
    <w:tmpl w:val="BC1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87170"/>
    <w:multiLevelType w:val="multilevel"/>
    <w:tmpl w:val="2E4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D62A9"/>
    <w:multiLevelType w:val="multilevel"/>
    <w:tmpl w:val="4CF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C5836"/>
    <w:multiLevelType w:val="multilevel"/>
    <w:tmpl w:val="AAC0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494AF3"/>
    <w:multiLevelType w:val="multilevel"/>
    <w:tmpl w:val="1A6E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440972">
    <w:abstractNumId w:val="11"/>
  </w:num>
  <w:num w:numId="2" w16cid:durableId="1379089847">
    <w:abstractNumId w:val="5"/>
  </w:num>
  <w:num w:numId="3" w16cid:durableId="1524980752">
    <w:abstractNumId w:val="9"/>
  </w:num>
  <w:num w:numId="4" w16cid:durableId="264919192">
    <w:abstractNumId w:val="4"/>
  </w:num>
  <w:num w:numId="5" w16cid:durableId="1761291529">
    <w:abstractNumId w:val="0"/>
  </w:num>
  <w:num w:numId="6" w16cid:durableId="855584173">
    <w:abstractNumId w:val="8"/>
  </w:num>
  <w:num w:numId="7" w16cid:durableId="591741130">
    <w:abstractNumId w:val="3"/>
  </w:num>
  <w:num w:numId="8" w16cid:durableId="47918830">
    <w:abstractNumId w:val="6"/>
  </w:num>
  <w:num w:numId="9" w16cid:durableId="1047801786">
    <w:abstractNumId w:val="2"/>
  </w:num>
  <w:num w:numId="10" w16cid:durableId="801768963">
    <w:abstractNumId w:val="7"/>
  </w:num>
  <w:num w:numId="11" w16cid:durableId="586963966">
    <w:abstractNumId w:val="10"/>
  </w:num>
  <w:num w:numId="12" w16cid:durableId="1243250623">
    <w:abstractNumId w:val="12"/>
  </w:num>
  <w:num w:numId="13" w16cid:durableId="1232156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97"/>
    <w:rsid w:val="000F7A1D"/>
    <w:rsid w:val="001E16FD"/>
    <w:rsid w:val="002F4666"/>
    <w:rsid w:val="00313D05"/>
    <w:rsid w:val="00335D07"/>
    <w:rsid w:val="00394F13"/>
    <w:rsid w:val="004B294A"/>
    <w:rsid w:val="004F7169"/>
    <w:rsid w:val="00595488"/>
    <w:rsid w:val="005E1C8B"/>
    <w:rsid w:val="00667661"/>
    <w:rsid w:val="00964A02"/>
    <w:rsid w:val="00AE41E8"/>
    <w:rsid w:val="00BD5111"/>
    <w:rsid w:val="00C6763B"/>
    <w:rsid w:val="00C73597"/>
    <w:rsid w:val="00CC64F6"/>
    <w:rsid w:val="00D21126"/>
    <w:rsid w:val="00D901A0"/>
    <w:rsid w:val="00E54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1F47"/>
  <w15:chartTrackingRefBased/>
  <w15:docId w15:val="{AE30B66B-0FE2-4E32-A45C-8B8DB56B2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597"/>
    <w:rPr>
      <w:rFonts w:eastAsiaTheme="majorEastAsia" w:cstheme="majorBidi"/>
      <w:color w:val="272727" w:themeColor="text1" w:themeTint="D8"/>
    </w:rPr>
  </w:style>
  <w:style w:type="paragraph" w:styleId="Title">
    <w:name w:val="Title"/>
    <w:basedOn w:val="Normal"/>
    <w:next w:val="Normal"/>
    <w:link w:val="TitleChar"/>
    <w:uiPriority w:val="10"/>
    <w:qFormat/>
    <w:rsid w:val="00C73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597"/>
    <w:pPr>
      <w:spacing w:before="160"/>
      <w:jc w:val="center"/>
    </w:pPr>
    <w:rPr>
      <w:i/>
      <w:iCs/>
      <w:color w:val="404040" w:themeColor="text1" w:themeTint="BF"/>
    </w:rPr>
  </w:style>
  <w:style w:type="character" w:customStyle="1" w:styleId="QuoteChar">
    <w:name w:val="Quote Char"/>
    <w:basedOn w:val="DefaultParagraphFont"/>
    <w:link w:val="Quote"/>
    <w:uiPriority w:val="29"/>
    <w:rsid w:val="00C73597"/>
    <w:rPr>
      <w:i/>
      <w:iCs/>
      <w:color w:val="404040" w:themeColor="text1" w:themeTint="BF"/>
    </w:rPr>
  </w:style>
  <w:style w:type="paragraph" w:styleId="ListParagraph">
    <w:name w:val="List Paragraph"/>
    <w:basedOn w:val="Normal"/>
    <w:uiPriority w:val="34"/>
    <w:qFormat/>
    <w:rsid w:val="00C73597"/>
    <w:pPr>
      <w:ind w:left="720"/>
      <w:contextualSpacing/>
    </w:pPr>
  </w:style>
  <w:style w:type="character" w:styleId="IntenseEmphasis">
    <w:name w:val="Intense Emphasis"/>
    <w:basedOn w:val="DefaultParagraphFont"/>
    <w:uiPriority w:val="21"/>
    <w:qFormat/>
    <w:rsid w:val="00C73597"/>
    <w:rPr>
      <w:i/>
      <w:iCs/>
      <w:color w:val="0F4761" w:themeColor="accent1" w:themeShade="BF"/>
    </w:rPr>
  </w:style>
  <w:style w:type="paragraph" w:styleId="IntenseQuote">
    <w:name w:val="Intense Quote"/>
    <w:basedOn w:val="Normal"/>
    <w:next w:val="Normal"/>
    <w:link w:val="IntenseQuoteChar"/>
    <w:uiPriority w:val="30"/>
    <w:qFormat/>
    <w:rsid w:val="00C73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597"/>
    <w:rPr>
      <w:i/>
      <w:iCs/>
      <w:color w:val="0F4761" w:themeColor="accent1" w:themeShade="BF"/>
    </w:rPr>
  </w:style>
  <w:style w:type="character" w:styleId="IntenseReference">
    <w:name w:val="Intense Reference"/>
    <w:basedOn w:val="DefaultParagraphFont"/>
    <w:uiPriority w:val="32"/>
    <w:qFormat/>
    <w:rsid w:val="00C73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DE27C-8702-44DD-8588-B331521D4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1070</Words>
  <Characters>6104</Characters>
  <Application>Microsoft Office Word</Application>
  <DocSecurity>0</DocSecurity>
  <Lines>50</Lines>
  <Paragraphs>14</Paragraphs>
  <ScaleCrop>false</ScaleCrop>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bhushan</dc:creator>
  <cp:keywords/>
  <dc:description/>
  <cp:lastModifiedBy>shashi bhushan</cp:lastModifiedBy>
  <cp:revision>2</cp:revision>
  <dcterms:created xsi:type="dcterms:W3CDTF">2026-10-13T15:23:00Z</dcterms:created>
  <dcterms:modified xsi:type="dcterms:W3CDTF">2026-10-13T15:23:00Z</dcterms:modified>
</cp:coreProperties>
</file>