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mulador-simplez13"/>
    <w:p>
      <w:pPr>
        <w:pStyle w:val="Heading1"/>
      </w:pPr>
      <w:r>
        <w:t xml:space="preserve">Emulador Simplez13</w:t>
      </w:r>
    </w:p>
    <w:bookmarkStart w:id="20" w:name="funcionamiento-general-del-emulador"/>
    <w:p>
      <w:pPr>
        <w:pStyle w:val="Heading2"/>
      </w:pPr>
      <w:r>
        <w:t xml:space="preserve">Funcionamiento General del Emulador</w:t>
      </w:r>
    </w:p>
    <w:p>
      <w:pPr>
        <w:pStyle w:val="FirstParagraph"/>
      </w:pPr>
      <w:r>
        <w:t xml:space="preserve">El emulador</w:t>
      </w:r>
      <w:r>
        <w:t xml:space="preserve"> </w:t>
      </w:r>
      <w:r>
        <w:rPr>
          <w:b/>
          <w:bCs/>
        </w:rPr>
        <w:t xml:space="preserve">Simplez13</w:t>
      </w:r>
      <w:r>
        <w:t xml:space="preserve"> </w:t>
      </w:r>
      <w:r>
        <w:t xml:space="preserve">es una simulación educativa que imita cómo funciona una CPU muy básica. Su objetivo no es solo ejecutar instrucciones, sino</w:t>
      </w:r>
      <w:r>
        <w:t xml:space="preserve"> </w:t>
      </w:r>
      <w:r>
        <w:rPr>
          <w:b/>
          <w:bCs/>
        </w:rPr>
        <w:t xml:space="preserve">mostrar paso a paso lo que sucede dentro del procesador</w:t>
      </w:r>
      <w:r>
        <w:t xml:space="preserve">, algo que normalmente no se puede ver en un ordenador real.</w:t>
      </w:r>
    </w:p>
    <w:p>
      <w:pPr>
        <w:pStyle w:val="BodyText"/>
      </w:pPr>
      <w:r>
        <w:t xml:space="preserve">Internamente, el emulador tiene tres partes principales: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Memoria</w:t>
      </w:r>
      <w:r>
        <w:t xml:space="preserve">, donde se guardan los datos y las instrucciones.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Registros</w:t>
      </w:r>
      <w:r>
        <w:t xml:space="preserve">, que son pequeños espacios de almacenamiento muy rápidos usados por la CPU: el</w:t>
      </w:r>
      <w:r>
        <w:t xml:space="preserve"> </w:t>
      </w:r>
      <w:r>
        <w:rPr>
          <w:b/>
          <w:bCs/>
        </w:rPr>
        <w:t xml:space="preserve">PC (Program Counter)</w:t>
      </w:r>
      <w:r>
        <w:t xml:space="preserve"> </w:t>
      </w:r>
      <w:r>
        <w:t xml:space="preserve">indica qué instrucción se va a ejecutar, el</w:t>
      </w:r>
      <w:r>
        <w:t xml:space="preserve"> </w:t>
      </w:r>
      <w:r>
        <w:rPr>
          <w:b/>
          <w:bCs/>
        </w:rPr>
        <w:t xml:space="preserve">AC (Acumulador)</w:t>
      </w:r>
      <w:r>
        <w:t xml:space="preserve"> </w:t>
      </w:r>
      <w:r>
        <w:t xml:space="preserve">guarda resultados intermedios, el</w:t>
      </w:r>
      <w:r>
        <w:t xml:space="preserve"> </w:t>
      </w:r>
      <w:r>
        <w:rPr>
          <w:b/>
          <w:bCs/>
        </w:rPr>
        <w:t xml:space="preserve">X (Registro Índice)</w:t>
      </w:r>
      <w:r>
        <w:t xml:space="preserve"> </w:t>
      </w:r>
      <w:r>
        <w:t xml:space="preserve">se usa en modos de direccionamiento, y los</w:t>
      </w:r>
      <w:r>
        <w:t xml:space="preserve"> </w:t>
      </w:r>
      <w:r>
        <w:rPr>
          <w:b/>
          <w:bCs/>
        </w:rPr>
        <w:t xml:space="preserve">flags (Z y H)</w:t>
      </w:r>
      <w:r>
        <w:t xml:space="preserve"> </w:t>
      </w:r>
      <w:r>
        <w:t xml:space="preserve">indican estados de la operación, como si el resultado fue cero o hubo un acarreo.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Unidad de Control</w:t>
      </w:r>
      <w:r>
        <w:t xml:space="preserve">, que coordina todo el proceso siguiendo el ciclo clásico de cualquier CPU:</w:t>
      </w:r>
      <w:r>
        <w:t xml:space="preserve"> </w:t>
      </w:r>
      <w:r>
        <w:rPr>
          <w:b/>
          <w:bCs/>
        </w:rPr>
        <w:t xml:space="preserve">FETCH (Búsqueda)</w:t>
      </w:r>
      <w:r>
        <w:t xml:space="preserve">,</w:t>
      </w:r>
      <w:r>
        <w:t xml:space="preserve"> </w:t>
      </w:r>
      <w:r>
        <w:rPr>
          <w:b/>
          <w:bCs/>
        </w:rPr>
        <w:t xml:space="preserve">DECODE (Decodificación)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EXECUTE (Ejecución)</w:t>
      </w:r>
      <w:r>
        <w:t xml:space="preserve">.</w:t>
      </w:r>
    </w:p>
    <w:p>
      <w:pPr>
        <w:pStyle w:val="BodyText"/>
      </w:pPr>
      <w:r>
        <w:t xml:space="preserve">Cada ciclo consiste en: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FETCH:</w:t>
      </w:r>
      <w:r>
        <w:t xml:space="preserve"> </w:t>
      </w:r>
      <w:r>
        <w:t xml:space="preserve">se busca la instrucción en memoria según la dirección que indica el PC.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DECODE:</w:t>
      </w:r>
      <w:r>
        <w:t xml:space="preserve"> </w:t>
      </w:r>
      <w:r>
        <w:t xml:space="preserve">se interpreta la instrucción para entender qué operación realizar y con qué datos.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EXECUTE:</w:t>
      </w:r>
      <w:r>
        <w:t xml:space="preserve"> </w:t>
      </w:r>
      <w:r>
        <w:t xml:space="preserve">se realiza la operación (por ejemplo, sumar, cargar, almacenar o saltar) y se actualizan los registros.</w:t>
      </w:r>
    </w:p>
    <w:p>
      <w:pPr>
        <w:pStyle w:val="BodyText"/>
      </w:pPr>
      <w:r>
        <w:t xml:space="preserve">Cuando una instrucción termina, el PC se incrementa para pasar a la siguiente. Así, el programa avanza instrucción por instrucción hasta llegar al final o a una instrucción de parada.</w:t>
      </w:r>
    </w:p>
    <w:p>
      <w:r>
        <w:pict>
          <v:rect style="width:0;height:1.5pt" o:hralign="center" o:hrstd="t" o:hr="t"/>
        </w:pict>
      </w:r>
    </w:p>
    <w:bookmarkEnd w:id="20"/>
    <w:bookmarkStart w:id="21" w:name="Xbb75e09a1db1229ee684bfbbbec6df84ba702e4"/>
    <w:p>
      <w:pPr>
        <w:pStyle w:val="Heading2"/>
      </w:pPr>
      <w:r>
        <w:t xml:space="preserve">Tabla de Modos de Direccionamiento según el Código de Operación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2813"/>
        <w:gridCol w:w="1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 de Operación</w:t>
            </w:r>
          </w:p>
        </w:tc>
        <w:tc>
          <w:tcPr/>
          <w:p>
            <w:pPr>
              <w:pStyle w:val="Compac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</w:pPr>
            <w:r>
              <w:t xml:space="preserve">Modo de Direccionamiento</w:t>
            </w:r>
          </w:p>
        </w:tc>
        <w:tc>
          <w:tcPr/>
          <w:p>
            <w:pPr>
              <w:pStyle w:val="Compac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000, 001, 010</w:t>
            </w:r>
          </w:p>
        </w:tc>
        <w:tc>
          <w:tcPr/>
          <w:p>
            <w:pPr>
              <w:pStyle w:val="Compact"/>
            </w:pPr>
            <w:r>
              <w:t xml:space="preserve">ST, LD, ADD</w:t>
            </w:r>
          </w:p>
        </w:tc>
        <w:tc>
          <w:tcPr/>
          <w:p>
            <w:pPr>
              <w:pStyle w:val="Compact"/>
            </w:pPr>
            <w:r>
              <w:t xml:space="preserve">Según tabla del apartado 2</w:t>
            </w:r>
          </w:p>
        </w:tc>
        <w:tc>
          <w:tcPr/>
          <w:p>
            <w:pPr>
              <w:pStyle w:val="Compact"/>
            </w:pPr>
            <w:r>
              <w:t xml:space="preserve">El modo depende de los bits de modo (M) y dirección (CD).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011, 100</w:t>
            </w:r>
          </w:p>
        </w:tc>
        <w:tc>
          <w:tcPr/>
          <w:p>
            <w:pPr>
              <w:pStyle w:val="Compact"/>
            </w:pPr>
            <w:r>
              <w:t xml:space="preserve">BR, BZ</w:t>
            </w:r>
          </w:p>
        </w:tc>
        <w:tc>
          <w:tcPr/>
          <w:p>
            <w:pPr>
              <w:pStyle w:val="Compact"/>
            </w:pPr>
            <w:r>
              <w:t xml:space="preserve">Según tabla del apartado 2</w:t>
            </w:r>
          </w:p>
        </w:tc>
        <w:tc>
          <w:tcPr/>
          <w:p>
            <w:pPr>
              <w:pStyle w:val="Compact"/>
            </w:pPr>
            <w:r>
              <w:t xml:space="preserve">El bit 8 no influye; el modo se obtiene igual que 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101, 110</w:t>
            </w:r>
          </w:p>
        </w:tc>
        <w:tc>
          <w:tcPr/>
          <w:p>
            <w:pPr>
              <w:pStyle w:val="Compact"/>
            </w:pPr>
            <w:r>
              <w:t xml:space="preserve">LD #, SUB #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  <w:tc>
          <w:tcPr/>
          <w:p>
            <w:pPr>
              <w:pStyle w:val="Compact"/>
            </w:pPr>
            <w:r>
              <w:t xml:space="preserve">El operando viene directamente dentro de la instrucción.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7f0c3831e31ccbed046a1f522a40b9d915b994b"/>
    <w:p>
      <w:pPr>
        <w:pStyle w:val="Heading2"/>
      </w:pPr>
      <w:r>
        <w:t xml:space="preserve">Conclusión sobre el Funcionamiento del Programa</w:t>
      </w:r>
    </w:p>
    <w:p>
      <w:pPr>
        <w:pStyle w:val="FirstParagraph"/>
      </w:pPr>
      <w:r>
        <w:t xml:space="preserve">El emulador</w:t>
      </w:r>
      <w:r>
        <w:t xml:space="preserve"> </w:t>
      </w:r>
      <w:r>
        <w:rPr>
          <w:b/>
          <w:bCs/>
        </w:rPr>
        <w:t xml:space="preserve">Simplez13</w:t>
      </w:r>
      <w:r>
        <w:t xml:space="preserve"> </w:t>
      </w:r>
      <w:r>
        <w:t xml:space="preserve">nos permite entender cómo una CPU simple transforma una serie de instrucciones numéricas en acciones lógicas paso a paso. Cada instrucción afecta a los registros, modifica la memoria y cambia los flags según el resultado. Gracias a esto, podemos seguir visualmente lo que normalmente ocurre dentro de un chip físico. Es como abrir una ventana al interior del procesador.</w:t>
      </w:r>
    </w:p>
    <w:p>
      <w:r>
        <w:pict>
          <v:rect style="width:0;height:1.5pt" o:hralign="center" o:hrstd="t" o:hr="t"/>
        </w:pict>
      </w:r>
    </w:p>
    <w:bookmarkEnd w:id="22"/>
    <w:bookmarkStart w:id="25" w:name="X8d3ca4b89817c523c1a87b0e1c3334f3b661c02"/>
    <w:p>
      <w:pPr>
        <w:pStyle w:val="Heading2"/>
      </w:pPr>
      <w:r>
        <w:t xml:space="preserve">Apartado Adicional: El Depurador y la Interfaz del Terminal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depurador</w:t>
      </w:r>
      <w:r>
        <w:t xml:space="preserve"> </w:t>
      </w:r>
      <w:r>
        <w:t xml:space="preserve">es nuestra herramienta de observación. En una CPU real, no podríamos</w:t>
      </w:r>
      <w:r>
        <w:t xml:space="preserve"> </w:t>
      </w:r>
      <w:r>
        <w:t xml:space="preserve">“ver”</w:t>
      </w:r>
      <w:r>
        <w:t xml:space="preserve"> </w:t>
      </w:r>
      <w:r>
        <w:t xml:space="preserve">nada de lo que pasa internamente: el procesador trabaja en silencio. Pero en el emulador, hemos añadido una capa visual que imprime toda la información del estado de la máquina.</w:t>
      </w:r>
    </w:p>
    <w:p>
      <w:pPr>
        <w:pStyle w:val="BodyText"/>
      </w:pPr>
      <w:r>
        <w:t xml:space="preserve">Esto se logra con dos funciones clave del lenguaje C: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(para mostrar información en pantalla) y</w:t>
      </w:r>
      <w:r>
        <w:t xml:space="preserve"> </w:t>
      </w:r>
      <w:r>
        <w:rPr>
          <w:rStyle w:val="VerbatimChar"/>
        </w:rPr>
        <w:t xml:space="preserve">getchar()</w:t>
      </w:r>
      <w:r>
        <w:t xml:space="preserve"> </w:t>
      </w:r>
      <w:r>
        <w:t xml:space="preserve">(para pausar la ejecución entre instrucciones). Así, cada vez que la CPU emulada ejecuta una instrucción, nosotros podemos ver el antes y el después en el terminal.</w:t>
      </w:r>
    </w:p>
    <w:p>
      <w:r>
        <w:pict>
          <v:rect style="width:0;height:1.5pt" o:hralign="center" o:hrstd="t" o:hr="t"/>
        </w:pict>
      </w:r>
    </w:p>
    <w:bookmarkStart w:id="23" w:name="anatomía-de-la-salida-del-terminal"/>
    <w:p>
      <w:pPr>
        <w:pStyle w:val="Heading3"/>
      </w:pPr>
      <w:r>
        <w:t xml:space="preserve">1. Anatomía de la Salida del Terminal</w:t>
      </w:r>
    </w:p>
    <w:p>
      <w:pPr>
        <w:pStyle w:val="FirstParagraph"/>
      </w:pPr>
      <w:r>
        <w:t xml:space="preserve">Cada instrucción genera</w:t>
      </w:r>
      <w:r>
        <w:t xml:space="preserve"> </w:t>
      </w:r>
      <w:r>
        <w:rPr>
          <w:b/>
          <w:bCs/>
        </w:rPr>
        <w:t xml:space="preserve">dos líneas</w:t>
      </w:r>
      <w:r>
        <w:t xml:space="preserve">: una que muestra lo que ocurre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ejecutarla (análisis) y otra que muestra el resultado</w:t>
      </w:r>
      <w:r>
        <w:t xml:space="preserve"> </w:t>
      </w:r>
      <w:r>
        <w:rPr>
          <w:i/>
          <w:iCs/>
        </w:rPr>
        <w:t xml:space="preserve">después</w:t>
      </w:r>
      <w:r>
        <w:t xml:space="preserve"> </w:t>
      </w:r>
      <w:r>
        <w:t xml:space="preserve">de ejecutarla.</w:t>
      </w:r>
    </w:p>
    <w:p>
      <w:pPr>
        <w:pStyle w:val="BodyText"/>
      </w:pPr>
      <w:r>
        <w:rPr>
          <w:b/>
          <w:bCs/>
        </w:rPr>
        <w:t xml:space="preserve">Primera línea:</w:t>
      </w:r>
      <w:r>
        <w:rPr>
          <w:b/>
          <w:bCs/>
        </w:rPr>
        <w:t xml:space="preserve"> </w:t>
      </w:r>
      <w:r>
        <w:rPr>
          <w:b/>
          <w:bCs/>
        </w:rPr>
        <w:t xml:space="preserve">“ANTES”</w:t>
      </w:r>
      <w:r>
        <w:rPr>
          <w:b/>
          <w:bCs/>
        </w:rPr>
        <w:t xml:space="preserve"> </w:t>
      </w:r>
      <w:r>
        <w:rPr>
          <w:b/>
          <w:bCs/>
        </w:rPr>
        <w:t xml:space="preserve">(Análisis de la Unidad de Control)</w:t>
      </w:r>
    </w:p>
    <w:p>
      <w:pPr>
        <w:pStyle w:val="SourceCode"/>
      </w:pPr>
      <w:r>
        <w:rPr>
          <w:rStyle w:val="VerbatimChar"/>
        </w:rPr>
        <w:t xml:space="preserve">DEBUG: PC:004 | Inst:494 | OP: ADD | REG: AC | M:2, CD:14 | EA: 014 (Lee de Mem: 007)</w:t>
      </w:r>
    </w:p>
    <w:p>
      <w:pPr>
        <w:pStyle w:val="FirstParagraph"/>
      </w:pPr>
      <w:r>
        <w:t xml:space="preserve">Esta línea significa lo siguiente: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PC:004 | Inst:494</w:t>
      </w:r>
      <w:r>
        <w:t xml:space="preserve"> </w:t>
      </w:r>
      <w:r>
        <w:t xml:space="preserve">→ La CPU está en la dirección de memoria</w:t>
      </w:r>
      <w:r>
        <w:t xml:space="preserve"> </w:t>
      </w:r>
      <w:r>
        <w:rPr>
          <w:rStyle w:val="VerbatimChar"/>
        </w:rPr>
        <w:t xml:space="preserve">004</w:t>
      </w:r>
      <w:r>
        <w:t xml:space="preserve"> </w:t>
      </w:r>
      <w:r>
        <w:t xml:space="preserve">y ha leído el valor</w:t>
      </w:r>
      <w:r>
        <w:t xml:space="preserve"> </w:t>
      </w:r>
      <w:r>
        <w:rPr>
          <w:rStyle w:val="VerbatimChar"/>
        </w:rPr>
        <w:t xml:space="preserve">0x494</w:t>
      </w:r>
      <w:r>
        <w:t xml:space="preserve">, que representa la instrucción actual.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OP: ADD | REG: AC | M:2, CD:14</w:t>
      </w:r>
      <w:r>
        <w:t xml:space="preserve"> </w:t>
      </w:r>
      <w:r>
        <w:t xml:space="preserve">→ Se ha identificado que la operación es una suma (ADD), que trabaja con el registro AC, y que usa el modo de direccionamiento</w:t>
      </w:r>
      <w:r>
        <w:t xml:space="preserve"> </w:t>
      </w:r>
      <w:r>
        <w:t xml:space="preserve">“2”</w:t>
      </w:r>
      <w:r>
        <w:t xml:space="preserve"> </w:t>
      </w:r>
      <w:r>
        <w:t xml:space="preserve">con el código de dirección</w:t>
      </w:r>
      <w:r>
        <w:t xml:space="preserve"> </w:t>
      </w:r>
      <w:r>
        <w:rPr>
          <w:rStyle w:val="VerbatimChar"/>
        </w:rPr>
        <w:t xml:space="preserve">14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EA: 014 (Lee de Mem: 007)</w:t>
      </w:r>
      <w:r>
        <w:t xml:space="preserve"> </w:t>
      </w:r>
      <w:r>
        <w:t xml:space="preserve">→ Se calcula la</w:t>
      </w:r>
      <w:r>
        <w:t xml:space="preserve"> </w:t>
      </w:r>
      <w:r>
        <w:rPr>
          <w:b/>
          <w:bCs/>
        </w:rPr>
        <w:t xml:space="preserve">dirección efectiva (EA)</w:t>
      </w:r>
      <w:r>
        <w:t xml:space="preserve">, es decir, dónde están los datos que se van a usar. Aquí, el emulador incluso nos dice que el valor en esa dirección de memoria es</w:t>
      </w:r>
      <w:r>
        <w:t xml:space="preserve"> </w:t>
      </w:r>
      <w:r>
        <w:rPr>
          <w:rStyle w:val="VerbatimChar"/>
        </w:rPr>
        <w:t xml:space="preserve">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Segunda línea:</w:t>
      </w:r>
      <w:r>
        <w:rPr>
          <w:b/>
          <w:bCs/>
        </w:rPr>
        <w:t xml:space="preserve"> </w:t>
      </w:r>
      <w:r>
        <w:rPr>
          <w:b/>
          <w:bCs/>
        </w:rPr>
        <w:t xml:space="preserve">“DESPUÉS”</w:t>
      </w:r>
      <w:r>
        <w:rPr>
          <w:b/>
          <w:bCs/>
        </w:rPr>
        <w:t xml:space="preserve"> </w:t>
      </w:r>
      <w:r>
        <w:rPr>
          <w:b/>
          <w:bCs/>
        </w:rPr>
        <w:t xml:space="preserve">(Resultado de la Ejecución)</w:t>
      </w:r>
    </w:p>
    <w:p>
      <w:pPr>
        <w:pStyle w:val="SourceCode"/>
      </w:pPr>
      <w:r>
        <w:rPr>
          <w:rStyle w:val="VerbatimChar"/>
        </w:rPr>
        <w:t xml:space="preserve">        -&gt; ESTADO: PC:005, AC:007 (7), X:014 (20), Z_flag:0, H_flag:0</w:t>
      </w:r>
    </w:p>
    <w:p>
      <w:pPr>
        <w:pStyle w:val="FirstParagraph"/>
      </w:pPr>
      <w:r>
        <w:t xml:space="preserve">Esto muestra cómo ha cambiado el estado del sistema tras ejecutar la instrucción: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PC:005</w:t>
      </w:r>
      <w:r>
        <w:t xml:space="preserve"> </w:t>
      </w:r>
      <w:r>
        <w:t xml:space="preserve">→ El contador de programa avanza a la siguiente instrucción.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AC:007 (7)</w:t>
      </w:r>
      <w:r>
        <w:t xml:space="preserve"> </w:t>
      </w:r>
      <w:r>
        <w:t xml:space="preserve">→ El acumulador ahora contiene el resultado de la operación (antes era 0, ahora 7).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X:014 (20)</w:t>
      </w:r>
      <w:r>
        <w:t xml:space="preserve"> </w:t>
      </w:r>
      <w:r>
        <w:t xml:space="preserve">→ El registro índice no se modificó.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Z_flag:0</w:t>
      </w:r>
      <w:r>
        <w:t xml:space="preserve"> </w:t>
      </w:r>
      <w:r>
        <w:t xml:space="preserve">→ Como el resultado no es cero, la bandera de cero está en 0.</w:t>
      </w:r>
    </w:p>
    <w:p>
      <w:pPr>
        <w:pStyle w:val="BodyText"/>
      </w:pPr>
      <w:r>
        <w:t xml:space="preserve">De esta forma, el depurador convierte cada ciclo del procesador en una pequeña historia que podemos seguir paso a paso.</w:t>
      </w:r>
    </w:p>
    <w:p>
      <w:r>
        <w:pict>
          <v:rect style="width:0;height:1.5pt" o:hralign="center" o:hrstd="t" o:hr="t"/>
        </w:pict>
      </w:r>
    </w:p>
    <w:bookmarkEnd w:id="23"/>
    <w:bookmarkStart w:id="24" w:name="Xa1b61ca664a7a1ae2f4eeb48f2263bdcaa44397"/>
    <w:p>
      <w:pPr>
        <w:pStyle w:val="Heading3"/>
      </w:pPr>
      <w:r>
        <w:t xml:space="preserve">2. Cómo Personalizar la Salida del Depurador (</w:t>
      </w:r>
      <w:r>
        <w:rPr>
          <w:rStyle w:val="VerbatimChar"/>
        </w:rPr>
        <w:t xml:space="preserve">main.c</w:t>
      </w:r>
      <w:r>
        <w:t xml:space="preserve">)</w:t>
      </w:r>
    </w:p>
    <w:p>
      <w:pPr>
        <w:pStyle w:val="FirstParagraph"/>
      </w:pPr>
      <w:r>
        <w:t xml:space="preserve">Puedes cambiar lo que se muestra en pantalla o incluso desactivar la pausa y la depuración. Todo se hace desde el archivo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A. Cambiar el texto del depurador:</w:t>
      </w:r>
      <w:r>
        <w:t xml:space="preserve"> </w:t>
      </w:r>
      <w:r>
        <w:t xml:space="preserve">Edita la función</w:t>
      </w:r>
      <w:r>
        <w:t xml:space="preserve"> </w:t>
      </w:r>
      <w:r>
        <w:rPr>
          <w:rStyle w:val="VerbatimChar"/>
        </w:rPr>
        <w:t xml:space="preserve">print_debug()</w:t>
      </w:r>
      <w:r>
        <w:t xml:space="preserve"> </w:t>
      </w:r>
      <w:r>
        <w:t xml:space="preserve">para modificar los textos que aparecen. Por ejemplo: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REG: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M: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CD: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| EA: </w:t>
      </w:r>
      <w:r>
        <w:rPr>
          <w:rStyle w:val="SpecialCharTok"/>
        </w:rPr>
        <w:t xml:space="preserve">%03X</w:t>
      </w:r>
      <w:r>
        <w:rPr>
          <w:rStyle w:val="StringTok"/>
        </w:rPr>
        <w:t xml:space="preserve"> (Valor Leído: </w:t>
      </w:r>
      <w:r>
        <w:rPr>
          <w:rStyle w:val="SpecialCharTok"/>
        </w:rPr>
        <w:t xml:space="preserve">%03X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dirm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b/>
          <w:bCs/>
        </w:rPr>
        <w:t xml:space="preserve">B. Activar el modo rápido (sin pausas):</w:t>
      </w:r>
      <w:r>
        <w:t xml:space="preserve"> </w:t>
      </w:r>
      <w:r>
        <w:t xml:space="preserve">Si no quieres pulsar Enter en cada paso, comenta la línea</w:t>
      </w:r>
      <w:r>
        <w:t xml:space="preserve"> </w:t>
      </w:r>
      <w:r>
        <w:rPr>
          <w:rStyle w:val="VerbatimChar"/>
        </w:rPr>
        <w:t xml:space="preserve">getchar();</w:t>
      </w:r>
      <w:r>
        <w:t xml:space="preserve"> </w:t>
      </w:r>
      <w:r>
        <w:t xml:space="preserve">al final del bucle.</w:t>
      </w:r>
    </w:p>
    <w:p>
      <w:pPr>
        <w:pStyle w:val="SourceCode"/>
      </w:pPr>
      <w:r>
        <w:rPr>
          <w:rStyle w:val="CommentTok"/>
        </w:rPr>
        <w:t xml:space="preserve">// getchar(); // Desactivar para ejecución continua</w:t>
      </w:r>
    </w:p>
    <w:p>
      <w:pPr>
        <w:pStyle w:val="FirstParagraph"/>
      </w:pPr>
      <w:r>
        <w:rPr>
          <w:b/>
          <w:bCs/>
        </w:rPr>
        <w:t xml:space="preserve">C. Activar el modo silencioso (sin depuración):</w:t>
      </w:r>
      <w:r>
        <w:t xml:space="preserve"> </w:t>
      </w:r>
      <w:r>
        <w:t xml:space="preserve">Para ver solo el resultado final del programa, comenta la línea donde se llama a</w:t>
      </w:r>
      <w:r>
        <w:t xml:space="preserve"> </w:t>
      </w:r>
      <w:r>
        <w:rPr>
          <w:rStyle w:val="VerbatimChar"/>
        </w:rPr>
        <w:t xml:space="preserve">print_debug()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print_debug(inst, op, reg, dirm, cd, data); // Desactivar depuración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 depurador es, en esencia, la voz del emulador. Gracias a él podemos entender lo que ocurre en cada ciclo y observar cómo cada instrucción afecta el</w:t>
      </w:r>
      <w:r>
        <w:t xml:space="preserve"> </w:t>
      </w:r>
      <w:r>
        <w:t xml:space="preserve">“estado interno”</w:t>
      </w:r>
      <w:r>
        <w:t xml:space="preserve"> </w:t>
      </w:r>
      <w:r>
        <w:t xml:space="preserve">de nuestra CPU simulada. Esta visión detallada convierte al Simplez13 en una herramienta ideal para aprender arquitectura de computadores desde dentro, de forma clara y comprensible.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2025-11-02T10:27:03Z</dcterms:created>
  <dcterms:modified xsi:type="dcterms:W3CDTF">2025-11-02T10:27:03Z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