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62F2E8" w14:textId="77777777" w:rsidR="00FE225D" w:rsidRDefault="00FE225D"/>
    <w:p w14:paraId="710D9D19" w14:textId="77777777" w:rsidR="00FE225D" w:rsidRDefault="00FE225D"/>
    <w:p w14:paraId="3250BAB9" w14:textId="77777777" w:rsidR="00FE225D" w:rsidRPr="009C190E" w:rsidRDefault="00000000">
      <w:pPr>
        <w:jc w:val="center"/>
        <w:rPr>
          <w:lang w:val="es-AR"/>
        </w:rPr>
      </w:pPr>
      <w:r w:rsidRPr="009C190E">
        <w:rPr>
          <w:b/>
          <w:color w:val="1F3864"/>
          <w:sz w:val="52"/>
          <w:lang w:val="es-AR"/>
        </w:rPr>
        <w:t>Decisiones Arquitectónicas (</w:t>
      </w:r>
      <w:proofErr w:type="spellStart"/>
      <w:r w:rsidRPr="009C190E">
        <w:rPr>
          <w:b/>
          <w:color w:val="1F3864"/>
          <w:sz w:val="52"/>
          <w:lang w:val="es-AR"/>
        </w:rPr>
        <w:t>ADRs</w:t>
      </w:r>
      <w:proofErr w:type="spellEnd"/>
      <w:r w:rsidRPr="009C190E">
        <w:rPr>
          <w:b/>
          <w:color w:val="1F3864"/>
          <w:sz w:val="52"/>
          <w:lang w:val="es-AR"/>
        </w:rPr>
        <w:t>)</w:t>
      </w:r>
    </w:p>
    <w:p w14:paraId="5E1821BF" w14:textId="77777777" w:rsidR="00FE225D" w:rsidRPr="009C190E" w:rsidRDefault="00000000">
      <w:pPr>
        <w:jc w:val="center"/>
        <w:rPr>
          <w:lang w:val="es-AR"/>
        </w:rPr>
      </w:pPr>
      <w:proofErr w:type="spellStart"/>
      <w:r w:rsidRPr="009C190E">
        <w:rPr>
          <w:color w:val="4A4A4A"/>
          <w:sz w:val="28"/>
          <w:lang w:val="es-AR"/>
        </w:rPr>
        <w:t>Polizing</w:t>
      </w:r>
      <w:proofErr w:type="spellEnd"/>
      <w:r w:rsidRPr="009C190E">
        <w:rPr>
          <w:color w:val="4A4A4A"/>
          <w:sz w:val="28"/>
          <w:lang w:val="es-AR"/>
        </w:rPr>
        <w:t xml:space="preserve"> — Sistema de Gestión de Pólizas de Seguros</w:t>
      </w:r>
    </w:p>
    <w:p w14:paraId="5ED394B8" w14:textId="77777777" w:rsidR="00FE225D" w:rsidRPr="009C190E" w:rsidRDefault="00FE225D">
      <w:pPr>
        <w:rPr>
          <w:lang w:val="es-AR"/>
        </w:rPr>
      </w:pPr>
    </w:p>
    <w:p w14:paraId="75FD4C1B" w14:textId="44E53E1C" w:rsidR="00FE225D" w:rsidRPr="009C190E" w:rsidRDefault="00000000">
      <w:pPr>
        <w:jc w:val="center"/>
        <w:rPr>
          <w:lang w:val="es-AR"/>
        </w:rPr>
      </w:pPr>
      <w:r w:rsidRPr="009C190E">
        <w:rPr>
          <w:color w:val="666666"/>
          <w:lang w:val="es-AR"/>
        </w:rPr>
        <w:t>Entregable 4 · Práctica de Arquitectura y Diseño de Sistemas 2026</w:t>
      </w:r>
      <w:r w:rsidRPr="009C190E">
        <w:rPr>
          <w:color w:val="666666"/>
          <w:lang w:val="es-AR"/>
        </w:rPr>
        <w:br/>
        <w:t xml:space="preserve">Grupo 6 — Felder, Ducos, Ferraro, </w:t>
      </w:r>
      <w:proofErr w:type="spellStart"/>
      <w:r w:rsidRPr="009C190E">
        <w:rPr>
          <w:color w:val="666666"/>
          <w:lang w:val="es-AR"/>
        </w:rPr>
        <w:t>Fueyo</w:t>
      </w:r>
      <w:proofErr w:type="spellEnd"/>
      <w:r w:rsidRPr="009C190E">
        <w:rPr>
          <w:color w:val="666666"/>
          <w:lang w:val="es-AR"/>
        </w:rPr>
        <w:t>, Kravetz, Echavarría</w:t>
      </w:r>
    </w:p>
    <w:p w14:paraId="115D8BEA" w14:textId="77777777" w:rsidR="00FE225D" w:rsidRPr="009C190E" w:rsidRDefault="00000000">
      <w:pPr>
        <w:rPr>
          <w:lang w:val="es-AR"/>
        </w:rPr>
      </w:pPr>
      <w:r w:rsidRPr="009C190E">
        <w:rPr>
          <w:lang w:val="es-AR"/>
        </w:rPr>
        <w:br w:type="page"/>
      </w:r>
    </w:p>
    <w:p w14:paraId="4CCD5D42" w14:textId="77777777" w:rsidR="00FE225D" w:rsidRPr="009C190E" w:rsidRDefault="00000000">
      <w:pPr>
        <w:pStyle w:val="Ttulo1"/>
        <w:rPr>
          <w:lang w:val="es-AR"/>
        </w:rPr>
      </w:pPr>
      <w:r w:rsidRPr="009C190E">
        <w:rPr>
          <w:lang w:val="es-AR"/>
        </w:rPr>
        <w:lastRenderedPageBreak/>
        <w:t>Índice</w:t>
      </w:r>
    </w:p>
    <w:p w14:paraId="7D7F913A" w14:textId="6481ED83" w:rsidR="00FE225D" w:rsidRPr="009C190E" w:rsidRDefault="00D952AE">
      <w:pPr>
        <w:spacing w:after="80"/>
        <w:ind w:left="567"/>
        <w:rPr>
          <w:lang w:val="es-AR"/>
        </w:rPr>
      </w:pPr>
      <w:hyperlink w:anchor="_ADR-001:_Arquitectura_del" w:history="1">
        <w:r w:rsidR="00000000" w:rsidRPr="00D952AE">
          <w:rPr>
            <w:rStyle w:val="Hipervnculo"/>
            <w:lang w:val="es-AR"/>
          </w:rPr>
          <w:t>ADR</w:t>
        </w:r>
        <w:r w:rsidR="00000000" w:rsidRPr="00D952AE">
          <w:rPr>
            <w:rStyle w:val="Hipervnculo"/>
            <w:lang w:val="es-AR"/>
          </w:rPr>
          <w:t>-</w:t>
        </w:r>
        <w:r w:rsidR="00000000" w:rsidRPr="00D952AE">
          <w:rPr>
            <w:rStyle w:val="Hipervnculo"/>
            <w:lang w:val="es-AR"/>
          </w:rPr>
          <w:t>0</w:t>
        </w:r>
        <w:r w:rsidR="00000000" w:rsidRPr="00D952AE">
          <w:rPr>
            <w:rStyle w:val="Hipervnculo"/>
            <w:lang w:val="es-AR"/>
          </w:rPr>
          <w:t>01</w:t>
        </w:r>
      </w:hyperlink>
      <w:r w:rsidR="00000000" w:rsidRPr="009C190E">
        <w:rPr>
          <w:lang w:val="es-AR"/>
        </w:rPr>
        <w:t xml:space="preserve"> — Arquitectura del </w:t>
      </w:r>
      <w:proofErr w:type="spellStart"/>
      <w:r w:rsidR="00000000" w:rsidRPr="009C190E">
        <w:rPr>
          <w:lang w:val="es-AR"/>
        </w:rPr>
        <w:t>Backend</w:t>
      </w:r>
      <w:proofErr w:type="spellEnd"/>
    </w:p>
    <w:p w14:paraId="21F35FA0" w14:textId="0F4BDC64" w:rsidR="00FE225D" w:rsidRPr="009C190E" w:rsidRDefault="00D952AE">
      <w:pPr>
        <w:spacing w:after="80"/>
        <w:ind w:left="567"/>
        <w:rPr>
          <w:lang w:val="es-AR"/>
        </w:rPr>
      </w:pPr>
      <w:hyperlink w:anchor="_ADR-002:_Persistencia_de" w:history="1">
        <w:r w:rsidR="00000000" w:rsidRPr="00D952AE">
          <w:rPr>
            <w:rStyle w:val="Hipervnculo"/>
            <w:lang w:val="es-AR"/>
          </w:rPr>
          <w:t>ADR-0</w:t>
        </w:r>
        <w:r w:rsidR="00000000" w:rsidRPr="00D952AE">
          <w:rPr>
            <w:rStyle w:val="Hipervnculo"/>
            <w:lang w:val="es-AR"/>
          </w:rPr>
          <w:t>0</w:t>
        </w:r>
        <w:r w:rsidR="00000000" w:rsidRPr="00D952AE">
          <w:rPr>
            <w:rStyle w:val="Hipervnculo"/>
            <w:lang w:val="es-AR"/>
          </w:rPr>
          <w:t>2</w:t>
        </w:r>
      </w:hyperlink>
      <w:r w:rsidR="00000000" w:rsidRPr="009C190E">
        <w:rPr>
          <w:lang w:val="es-AR"/>
        </w:rPr>
        <w:t xml:space="preserve"> — Persistencia de Datos</w:t>
      </w:r>
    </w:p>
    <w:p w14:paraId="10A832DA" w14:textId="3D22FA74" w:rsidR="00FE225D" w:rsidRPr="009C190E" w:rsidRDefault="00D952AE">
      <w:pPr>
        <w:spacing w:after="80"/>
        <w:ind w:left="567"/>
        <w:rPr>
          <w:lang w:val="es-AR"/>
        </w:rPr>
      </w:pPr>
      <w:hyperlink w:anchor="_ADR-003:_Comunicación_entre" w:history="1">
        <w:r w:rsidR="00000000" w:rsidRPr="00D952AE">
          <w:rPr>
            <w:rStyle w:val="Hipervnculo"/>
            <w:lang w:val="es-AR"/>
          </w:rPr>
          <w:t>ADR</w:t>
        </w:r>
        <w:r w:rsidR="00000000" w:rsidRPr="00D952AE">
          <w:rPr>
            <w:rStyle w:val="Hipervnculo"/>
            <w:lang w:val="es-AR"/>
          </w:rPr>
          <w:t>-</w:t>
        </w:r>
        <w:r w:rsidR="00000000" w:rsidRPr="00D952AE">
          <w:rPr>
            <w:rStyle w:val="Hipervnculo"/>
            <w:lang w:val="es-AR"/>
          </w:rPr>
          <w:t>003</w:t>
        </w:r>
      </w:hyperlink>
      <w:r w:rsidR="00000000" w:rsidRPr="009C190E">
        <w:rPr>
          <w:lang w:val="es-AR"/>
        </w:rPr>
        <w:t xml:space="preserve"> — Comunicación entre Componentes</w:t>
      </w:r>
    </w:p>
    <w:p w14:paraId="1FB391BD" w14:textId="7C1AA54B" w:rsidR="00FE225D" w:rsidRDefault="00D952AE">
      <w:pPr>
        <w:spacing w:after="80"/>
        <w:ind w:left="567"/>
        <w:rPr>
          <w:lang w:val="es-AR"/>
        </w:rPr>
      </w:pPr>
      <w:hyperlink w:anchor="_ADR-004:_Infraestructura_y" w:history="1">
        <w:r w:rsidR="00000000" w:rsidRPr="00D952AE">
          <w:rPr>
            <w:rStyle w:val="Hipervnculo"/>
            <w:lang w:val="es-AR"/>
          </w:rPr>
          <w:t>ADR</w:t>
        </w:r>
        <w:r w:rsidR="00000000" w:rsidRPr="00D952AE">
          <w:rPr>
            <w:rStyle w:val="Hipervnculo"/>
            <w:lang w:val="es-AR"/>
          </w:rPr>
          <w:t>-</w:t>
        </w:r>
        <w:r w:rsidR="00000000" w:rsidRPr="00D952AE">
          <w:rPr>
            <w:rStyle w:val="Hipervnculo"/>
            <w:lang w:val="es-AR"/>
          </w:rPr>
          <w:t>004</w:t>
        </w:r>
      </w:hyperlink>
      <w:r w:rsidR="00000000" w:rsidRPr="009C190E">
        <w:rPr>
          <w:lang w:val="es-AR"/>
        </w:rPr>
        <w:t xml:space="preserve"> — Infraestructura y Despliegue</w:t>
      </w:r>
    </w:p>
    <w:p w14:paraId="164337DD" w14:textId="5188FE22" w:rsidR="00D952AE" w:rsidRPr="009C190E" w:rsidRDefault="00D952AE">
      <w:pPr>
        <w:spacing w:after="80"/>
        <w:ind w:left="567"/>
        <w:rPr>
          <w:lang w:val="es-AR"/>
        </w:rPr>
      </w:pPr>
      <w:hyperlink w:anchor="_ADR-005:_Selección_del" w:history="1">
        <w:r w:rsidRPr="00D952AE">
          <w:rPr>
            <w:rStyle w:val="Hipervnculo"/>
            <w:lang w:val="es-AR"/>
          </w:rPr>
          <w:t>AD</w:t>
        </w:r>
        <w:r w:rsidRPr="00D952AE">
          <w:rPr>
            <w:rStyle w:val="Hipervnculo"/>
            <w:lang w:val="es-AR"/>
          </w:rPr>
          <w:t>4</w:t>
        </w:r>
        <w:r w:rsidRPr="00D952AE">
          <w:rPr>
            <w:rStyle w:val="Hipervnculo"/>
            <w:lang w:val="es-AR"/>
          </w:rPr>
          <w:t>-005</w:t>
        </w:r>
      </w:hyperlink>
      <w:r>
        <w:rPr>
          <w:lang w:val="es-AR"/>
        </w:rPr>
        <w:t xml:space="preserve"> </w:t>
      </w:r>
      <w:r w:rsidRPr="009C190E">
        <w:rPr>
          <w:lang w:val="es-AR"/>
        </w:rPr>
        <w:t>—</w:t>
      </w:r>
      <w:r>
        <w:rPr>
          <w:lang w:val="es-AR"/>
        </w:rPr>
        <w:t xml:space="preserve"> Selección del proveedor de mensajería</w:t>
      </w:r>
    </w:p>
    <w:p w14:paraId="7C4B2F7E" w14:textId="77777777" w:rsidR="00FE225D" w:rsidRPr="009C190E" w:rsidRDefault="00000000">
      <w:pPr>
        <w:rPr>
          <w:lang w:val="es-AR"/>
        </w:rPr>
      </w:pPr>
      <w:r w:rsidRPr="009C190E">
        <w:rPr>
          <w:lang w:val="es-AR"/>
        </w:rPr>
        <w:br w:type="page"/>
      </w:r>
    </w:p>
    <w:p w14:paraId="6B69E2C4" w14:textId="606C0C7E" w:rsidR="00FE225D" w:rsidRPr="009C190E" w:rsidRDefault="00000000">
      <w:pPr>
        <w:pStyle w:val="Ttulo1"/>
        <w:rPr>
          <w:lang w:val="es-AR"/>
        </w:rPr>
      </w:pPr>
      <w:bookmarkStart w:id="0" w:name="_ADR-001:_Arquitectura_del"/>
      <w:bookmarkEnd w:id="0"/>
      <w:r w:rsidRPr="009C190E">
        <w:rPr>
          <w:lang w:val="es-AR"/>
        </w:rPr>
        <w:lastRenderedPageBreak/>
        <w:t xml:space="preserve">ADR-001: Arquitectura del </w:t>
      </w:r>
      <w:proofErr w:type="spellStart"/>
      <w:r w:rsidRPr="009C190E">
        <w:rPr>
          <w:lang w:val="es-AR"/>
        </w:rPr>
        <w:t>Backend</w:t>
      </w:r>
      <w:proofErr w:type="spellEnd"/>
      <w:r w:rsidRPr="009C190E">
        <w:rPr>
          <w:lang w:val="es-AR"/>
        </w:rPr>
        <w:t xml:space="preserve"> </w:t>
      </w:r>
    </w:p>
    <w:tbl>
      <w:tblPr>
        <w:tblStyle w:val="Tablaconcuadrcula"/>
        <w:tblW w:w="0" w:type="auto"/>
        <w:jc w:val="center"/>
        <w:tblLook w:val="04A0" w:firstRow="1" w:lastRow="0" w:firstColumn="1" w:lastColumn="0" w:noHBand="0" w:noVBand="1"/>
      </w:tblPr>
      <w:tblGrid>
        <w:gridCol w:w="2351"/>
        <w:gridCol w:w="2351"/>
        <w:gridCol w:w="2351"/>
        <w:gridCol w:w="2351"/>
      </w:tblGrid>
      <w:tr w:rsidR="00FE225D" w14:paraId="64822663" w14:textId="77777777">
        <w:trPr>
          <w:jc w:val="center"/>
        </w:trPr>
        <w:tc>
          <w:tcPr>
            <w:tcW w:w="2351" w:type="dxa"/>
            <w:shd w:val="clear" w:color="auto" w:fill="2F5496"/>
          </w:tcPr>
          <w:p w14:paraId="582D6BEB" w14:textId="77777777" w:rsidR="00FE225D" w:rsidRDefault="00000000">
            <w:pPr>
              <w:jc w:val="center"/>
            </w:pPr>
            <w:r>
              <w:rPr>
                <w:b/>
                <w:color w:val="FFFFFF"/>
                <w:sz w:val="20"/>
              </w:rPr>
              <w:t>ID</w:t>
            </w:r>
          </w:p>
        </w:tc>
        <w:tc>
          <w:tcPr>
            <w:tcW w:w="2351" w:type="dxa"/>
            <w:shd w:val="clear" w:color="auto" w:fill="2F5496"/>
          </w:tcPr>
          <w:p w14:paraId="6191F3CE" w14:textId="77777777" w:rsidR="00FE225D" w:rsidRDefault="00000000">
            <w:pPr>
              <w:jc w:val="center"/>
            </w:pPr>
            <w:r>
              <w:rPr>
                <w:b/>
                <w:color w:val="FFFFFF"/>
                <w:sz w:val="20"/>
              </w:rPr>
              <w:t>Título</w:t>
            </w:r>
          </w:p>
        </w:tc>
        <w:tc>
          <w:tcPr>
            <w:tcW w:w="2351" w:type="dxa"/>
            <w:shd w:val="clear" w:color="auto" w:fill="2F5496"/>
          </w:tcPr>
          <w:p w14:paraId="37431315" w14:textId="77777777" w:rsidR="00FE225D" w:rsidRDefault="00000000">
            <w:pPr>
              <w:jc w:val="center"/>
            </w:pPr>
            <w:r>
              <w:rPr>
                <w:b/>
                <w:color w:val="FFFFFF"/>
                <w:sz w:val="20"/>
              </w:rPr>
              <w:t>Estado</w:t>
            </w:r>
          </w:p>
        </w:tc>
        <w:tc>
          <w:tcPr>
            <w:tcW w:w="2351" w:type="dxa"/>
            <w:shd w:val="clear" w:color="auto" w:fill="2F5496"/>
          </w:tcPr>
          <w:p w14:paraId="233FE007" w14:textId="77777777" w:rsidR="00FE225D" w:rsidRDefault="00000000">
            <w:pPr>
              <w:jc w:val="center"/>
            </w:pPr>
            <w:r>
              <w:rPr>
                <w:b/>
                <w:color w:val="FFFFFF"/>
                <w:sz w:val="20"/>
              </w:rPr>
              <w:t>Fecha</w:t>
            </w:r>
          </w:p>
        </w:tc>
      </w:tr>
      <w:tr w:rsidR="00FE225D" w14:paraId="68413055" w14:textId="77777777">
        <w:trPr>
          <w:jc w:val="center"/>
        </w:trPr>
        <w:tc>
          <w:tcPr>
            <w:tcW w:w="2351" w:type="dxa"/>
          </w:tcPr>
          <w:p w14:paraId="7007867E" w14:textId="77777777" w:rsidR="00FE225D" w:rsidRDefault="00000000">
            <w:r>
              <w:rPr>
                <w:sz w:val="20"/>
              </w:rPr>
              <w:t>ADR-001</w:t>
            </w:r>
          </w:p>
        </w:tc>
        <w:tc>
          <w:tcPr>
            <w:tcW w:w="2351" w:type="dxa"/>
          </w:tcPr>
          <w:p w14:paraId="6BBF8A81" w14:textId="08A12B09" w:rsidR="00FE225D" w:rsidRPr="009C190E" w:rsidRDefault="009C190E">
            <w:pPr>
              <w:rPr>
                <w:lang w:val="es-AR"/>
              </w:rPr>
            </w:pPr>
            <w:r>
              <w:rPr>
                <w:sz w:val="20"/>
                <w:lang w:val="es-AR"/>
              </w:rPr>
              <w:t xml:space="preserve">Estructura y limites de los servicios del </w:t>
            </w:r>
            <w:proofErr w:type="spellStart"/>
            <w:r>
              <w:rPr>
                <w:sz w:val="20"/>
                <w:lang w:val="es-AR"/>
              </w:rPr>
              <w:t>backend</w:t>
            </w:r>
            <w:proofErr w:type="spellEnd"/>
          </w:p>
        </w:tc>
        <w:tc>
          <w:tcPr>
            <w:tcW w:w="2351" w:type="dxa"/>
          </w:tcPr>
          <w:p w14:paraId="2E316516" w14:textId="77777777" w:rsidR="00FE225D" w:rsidRDefault="00000000">
            <w:proofErr w:type="spellStart"/>
            <w:r>
              <w:rPr>
                <w:sz w:val="20"/>
              </w:rPr>
              <w:t>Aceptada</w:t>
            </w:r>
            <w:proofErr w:type="spellEnd"/>
          </w:p>
        </w:tc>
        <w:tc>
          <w:tcPr>
            <w:tcW w:w="2351" w:type="dxa"/>
          </w:tcPr>
          <w:p w14:paraId="37FFB7F6" w14:textId="77777777" w:rsidR="00FE225D" w:rsidRDefault="00000000">
            <w:r>
              <w:rPr>
                <w:sz w:val="20"/>
              </w:rPr>
              <w:t>01/06/2026</w:t>
            </w:r>
          </w:p>
        </w:tc>
      </w:tr>
    </w:tbl>
    <w:p w14:paraId="27E81029" w14:textId="77777777" w:rsidR="00FE225D" w:rsidRDefault="00000000">
      <w:pPr>
        <w:pStyle w:val="Ttulo2"/>
      </w:pPr>
      <w:r>
        <w:t>1. Contexto</w:t>
      </w:r>
    </w:p>
    <w:p w14:paraId="0CC0C239" w14:textId="77777777" w:rsidR="00FE225D" w:rsidRPr="009C190E" w:rsidRDefault="00000000">
      <w:pPr>
        <w:rPr>
          <w:lang w:val="es-AR"/>
        </w:rPr>
      </w:pPr>
      <w:proofErr w:type="spellStart"/>
      <w:r w:rsidRPr="009C190E">
        <w:rPr>
          <w:lang w:val="es-AR"/>
        </w:rPr>
        <w:t>Polizing</w:t>
      </w:r>
      <w:proofErr w:type="spellEnd"/>
      <w:r w:rsidRPr="009C190E">
        <w:rPr>
          <w:lang w:val="es-AR"/>
        </w:rPr>
        <w:t xml:space="preserve"> requiere dos interfaces de usuario con ciclos de vida y necesidades de escalado diferentes:</w:t>
      </w:r>
    </w:p>
    <w:p w14:paraId="59E7C991" w14:textId="77777777" w:rsidR="00FE225D" w:rsidRDefault="00000000">
      <w:pPr>
        <w:pStyle w:val="Listaconvietas"/>
        <w:ind w:left="567"/>
      </w:pPr>
      <w:r w:rsidRPr="009C190E">
        <w:rPr>
          <w:lang w:val="es-AR"/>
        </w:rPr>
        <w:t xml:space="preserve">Panel web: productoras de seguros consultan/editan pólizas, clientes, siniestros. </w:t>
      </w:r>
      <w:proofErr w:type="spellStart"/>
      <w:r>
        <w:t>Tráfico</w:t>
      </w:r>
      <w:proofErr w:type="spellEnd"/>
      <w:r>
        <w:t xml:space="preserve"> </w:t>
      </w:r>
      <w:proofErr w:type="spellStart"/>
      <w:r>
        <w:t>aleatorio</w:t>
      </w:r>
      <w:proofErr w:type="spellEnd"/>
      <w:r>
        <w:t xml:space="preserve">, </w:t>
      </w:r>
      <w:proofErr w:type="spellStart"/>
      <w:r>
        <w:t>acceso</w:t>
      </w:r>
      <w:proofErr w:type="spellEnd"/>
      <w:r>
        <w:t xml:space="preserve"> </w:t>
      </w:r>
      <w:proofErr w:type="spellStart"/>
      <w:r>
        <w:t>puntual</w:t>
      </w:r>
      <w:proofErr w:type="spellEnd"/>
      <w:r>
        <w:t xml:space="preserve"> durante horario laboral.</w:t>
      </w:r>
    </w:p>
    <w:p w14:paraId="2C2C96BE" w14:textId="77777777" w:rsidR="00FE225D" w:rsidRDefault="00000000">
      <w:pPr>
        <w:pStyle w:val="Listaconvietas"/>
        <w:ind w:left="567"/>
      </w:pPr>
      <w:proofErr w:type="spellStart"/>
      <w:r w:rsidRPr="009C190E">
        <w:rPr>
          <w:lang w:val="es-AR"/>
        </w:rPr>
        <w:t>Chatbot</w:t>
      </w:r>
      <w:proofErr w:type="spellEnd"/>
      <w:r w:rsidRPr="009C190E">
        <w:rPr>
          <w:lang w:val="es-AR"/>
        </w:rPr>
        <w:t xml:space="preserve"> WhatsApp: clientes finales consultan estado de pólizas 24/7. </w:t>
      </w:r>
      <w:proofErr w:type="spellStart"/>
      <w:r>
        <w:t>Tráfico</w:t>
      </w:r>
      <w:proofErr w:type="spellEnd"/>
      <w:r>
        <w:t xml:space="preserve"> </w:t>
      </w:r>
      <w:proofErr w:type="spellStart"/>
      <w:r>
        <w:t>predecible</w:t>
      </w:r>
      <w:proofErr w:type="spellEnd"/>
      <w:r>
        <w:t xml:space="preserve"> </w:t>
      </w:r>
      <w:proofErr w:type="spellStart"/>
      <w:r>
        <w:t>pero</w:t>
      </w:r>
      <w:proofErr w:type="spellEnd"/>
      <w:r>
        <w:t xml:space="preserve"> </w:t>
      </w:r>
      <w:proofErr w:type="spellStart"/>
      <w:r>
        <w:t>sostenido</w:t>
      </w:r>
      <w:proofErr w:type="spellEnd"/>
      <w:r>
        <w:t>.</w:t>
      </w:r>
    </w:p>
    <w:p w14:paraId="459FD369" w14:textId="77777777" w:rsidR="00FE225D" w:rsidRPr="009C190E" w:rsidRDefault="00000000">
      <w:pPr>
        <w:rPr>
          <w:lang w:val="es-AR"/>
        </w:rPr>
      </w:pPr>
      <w:r w:rsidRPr="009C190E">
        <w:rPr>
          <w:lang w:val="es-AR"/>
        </w:rPr>
        <w:t>Motivadores que obligan a tomar una decisión arquitectónica:</w:t>
      </w:r>
    </w:p>
    <w:p w14:paraId="1F7E3B90" w14:textId="77777777" w:rsidR="00FE225D" w:rsidRPr="009C190E" w:rsidRDefault="00000000">
      <w:pPr>
        <w:rPr>
          <w:lang w:val="es-AR"/>
        </w:rPr>
      </w:pPr>
      <w:proofErr w:type="gramStart"/>
      <w:r w:rsidRPr="009C190E">
        <w:rPr>
          <w:lang w:val="es-AR"/>
        </w:rPr>
        <w:t>❶  Ciclos</w:t>
      </w:r>
      <w:proofErr w:type="gramEnd"/>
      <w:r w:rsidRPr="009C190E">
        <w:rPr>
          <w:lang w:val="es-AR"/>
        </w:rPr>
        <w:t xml:space="preserve"> de </w:t>
      </w:r>
      <w:proofErr w:type="spellStart"/>
      <w:r w:rsidRPr="009C190E">
        <w:rPr>
          <w:lang w:val="es-AR"/>
        </w:rPr>
        <w:t>deployment</w:t>
      </w:r>
      <w:proofErr w:type="spellEnd"/>
      <w:r w:rsidRPr="009C190E">
        <w:rPr>
          <w:lang w:val="es-AR"/>
        </w:rPr>
        <w:t xml:space="preserve"> independientes: el </w:t>
      </w:r>
      <w:proofErr w:type="spellStart"/>
      <w:r w:rsidRPr="009C190E">
        <w:rPr>
          <w:lang w:val="es-AR"/>
        </w:rPr>
        <w:t>chatbot</w:t>
      </w:r>
      <w:proofErr w:type="spellEnd"/>
      <w:r w:rsidRPr="009C190E">
        <w:rPr>
          <w:lang w:val="es-AR"/>
        </w:rPr>
        <w:t xml:space="preserve"> evoluciona a ritmo diferente que la web (actualizaciones de </w:t>
      </w:r>
      <w:proofErr w:type="spellStart"/>
      <w:r w:rsidRPr="009C190E">
        <w:rPr>
          <w:lang w:val="es-AR"/>
        </w:rPr>
        <w:t>prompts</w:t>
      </w:r>
      <w:proofErr w:type="spellEnd"/>
      <w:r w:rsidRPr="009C190E">
        <w:rPr>
          <w:lang w:val="es-AR"/>
        </w:rPr>
        <w:t xml:space="preserve">, intención de NLU, </w:t>
      </w:r>
      <w:proofErr w:type="spellStart"/>
      <w:r w:rsidRPr="009C190E">
        <w:rPr>
          <w:lang w:val="es-AR"/>
        </w:rPr>
        <w:t>templates</w:t>
      </w:r>
      <w:proofErr w:type="spellEnd"/>
      <w:r w:rsidRPr="009C190E">
        <w:rPr>
          <w:lang w:val="es-AR"/>
        </w:rPr>
        <w:t xml:space="preserve"> de WhatsApp). Cada cambio en un servicio no debe bloquear al otro.</w:t>
      </w:r>
    </w:p>
    <w:p w14:paraId="48BFC3AD" w14:textId="77777777" w:rsidR="00FE225D" w:rsidRPr="009C190E" w:rsidRDefault="00000000">
      <w:pPr>
        <w:rPr>
          <w:lang w:val="es-AR"/>
        </w:rPr>
      </w:pPr>
      <w:proofErr w:type="gramStart"/>
      <w:r w:rsidRPr="009C190E">
        <w:rPr>
          <w:lang w:val="es-AR"/>
        </w:rPr>
        <w:t>❷  Escalado</w:t>
      </w:r>
      <w:proofErr w:type="gramEnd"/>
      <w:r w:rsidRPr="009C190E">
        <w:rPr>
          <w:lang w:val="es-AR"/>
        </w:rPr>
        <w:t xml:space="preserve"> heterogéneo: la web (Next.js sobre </w:t>
      </w:r>
      <w:proofErr w:type="spellStart"/>
      <w:r w:rsidRPr="009C190E">
        <w:rPr>
          <w:lang w:val="es-AR"/>
        </w:rPr>
        <w:t>Vercel</w:t>
      </w:r>
      <w:proofErr w:type="spellEnd"/>
      <w:r w:rsidRPr="009C190E">
        <w:rPr>
          <w:lang w:val="es-AR"/>
        </w:rPr>
        <w:t xml:space="preserve"> </w:t>
      </w:r>
      <w:proofErr w:type="spellStart"/>
      <w:r w:rsidRPr="009C190E">
        <w:rPr>
          <w:lang w:val="es-AR"/>
        </w:rPr>
        <w:t>serverless</w:t>
      </w:r>
      <w:proofErr w:type="spellEnd"/>
      <w:r w:rsidRPr="009C190E">
        <w:rPr>
          <w:lang w:val="es-AR"/>
        </w:rPr>
        <w:t xml:space="preserve">) escala a cero. El </w:t>
      </w:r>
      <w:proofErr w:type="spellStart"/>
      <w:r w:rsidRPr="009C190E">
        <w:rPr>
          <w:lang w:val="es-AR"/>
        </w:rPr>
        <w:t>chatbot</w:t>
      </w:r>
      <w:proofErr w:type="spellEnd"/>
      <w:r w:rsidRPr="009C190E">
        <w:rPr>
          <w:lang w:val="es-AR"/>
        </w:rPr>
        <w:t xml:space="preserve"> (</w:t>
      </w:r>
      <w:proofErr w:type="spellStart"/>
      <w:r w:rsidRPr="009C190E">
        <w:rPr>
          <w:lang w:val="es-AR"/>
        </w:rPr>
        <w:t>FastAPI</w:t>
      </w:r>
      <w:proofErr w:type="spellEnd"/>
      <w:r w:rsidRPr="009C190E">
        <w:rPr>
          <w:lang w:val="es-AR"/>
        </w:rPr>
        <w:t xml:space="preserve"> </w:t>
      </w:r>
      <w:proofErr w:type="spellStart"/>
      <w:r w:rsidRPr="009C190E">
        <w:rPr>
          <w:lang w:val="es-AR"/>
        </w:rPr>
        <w:t>containerizado</w:t>
      </w:r>
      <w:proofErr w:type="spellEnd"/>
      <w:r w:rsidRPr="009C190E">
        <w:rPr>
          <w:lang w:val="es-AR"/>
        </w:rPr>
        <w:t>) necesita estar siempre disponible 24/7 con costos predecibles.</w:t>
      </w:r>
    </w:p>
    <w:p w14:paraId="7FC29ECF" w14:textId="77777777" w:rsidR="00FE225D" w:rsidRPr="009C190E" w:rsidRDefault="00000000">
      <w:pPr>
        <w:rPr>
          <w:lang w:val="es-AR"/>
        </w:rPr>
      </w:pPr>
      <w:proofErr w:type="gramStart"/>
      <w:r w:rsidRPr="009C190E">
        <w:rPr>
          <w:lang w:val="es-AR"/>
        </w:rPr>
        <w:t>❸  Restricciones</w:t>
      </w:r>
      <w:proofErr w:type="gramEnd"/>
      <w:r w:rsidRPr="009C190E">
        <w:rPr>
          <w:lang w:val="es-AR"/>
        </w:rPr>
        <w:t xml:space="preserve"> de </w:t>
      </w:r>
      <w:proofErr w:type="spellStart"/>
      <w:r w:rsidRPr="009C190E">
        <w:rPr>
          <w:lang w:val="es-AR"/>
        </w:rPr>
        <w:t>runtime</w:t>
      </w:r>
      <w:proofErr w:type="spellEnd"/>
      <w:r w:rsidRPr="009C190E">
        <w:rPr>
          <w:lang w:val="es-AR"/>
        </w:rPr>
        <w:t xml:space="preserve">: la integración con WhatsApp Cloud API requiere un </w:t>
      </w:r>
      <w:proofErr w:type="spellStart"/>
      <w:r w:rsidRPr="009C190E">
        <w:rPr>
          <w:lang w:val="es-AR"/>
        </w:rPr>
        <w:t>webhook</w:t>
      </w:r>
      <w:proofErr w:type="spellEnd"/>
      <w:r w:rsidRPr="009C190E">
        <w:rPr>
          <w:lang w:val="es-AR"/>
        </w:rPr>
        <w:t xml:space="preserve"> HTTPS estable, sesiones largas y estado conversacional en BD. El </w:t>
      </w:r>
      <w:proofErr w:type="spellStart"/>
      <w:r w:rsidRPr="009C190E">
        <w:rPr>
          <w:lang w:val="es-AR"/>
        </w:rPr>
        <w:t>stack</w:t>
      </w:r>
      <w:proofErr w:type="spellEnd"/>
      <w:r w:rsidRPr="009C190E">
        <w:rPr>
          <w:lang w:val="es-AR"/>
        </w:rPr>
        <w:t xml:space="preserve"> </w:t>
      </w:r>
      <w:proofErr w:type="spellStart"/>
      <w:r w:rsidRPr="009C190E">
        <w:rPr>
          <w:lang w:val="es-AR"/>
        </w:rPr>
        <w:t>serverless</w:t>
      </w:r>
      <w:proofErr w:type="spellEnd"/>
      <w:r w:rsidRPr="009C190E">
        <w:rPr>
          <w:lang w:val="es-AR"/>
        </w:rPr>
        <w:t xml:space="preserve"> Next.js no encaja con ese perfil; </w:t>
      </w:r>
      <w:proofErr w:type="spellStart"/>
      <w:r w:rsidRPr="009C190E">
        <w:rPr>
          <w:lang w:val="es-AR"/>
        </w:rPr>
        <w:t>FastAPI</w:t>
      </w:r>
      <w:proofErr w:type="spellEnd"/>
      <w:r w:rsidRPr="009C190E">
        <w:rPr>
          <w:lang w:val="es-AR"/>
        </w:rPr>
        <w:t xml:space="preserve"> sobre proceso persistente no encaja con un panel </w:t>
      </w:r>
      <w:proofErr w:type="spellStart"/>
      <w:r w:rsidRPr="009C190E">
        <w:rPr>
          <w:lang w:val="es-AR"/>
        </w:rPr>
        <w:t>React</w:t>
      </w:r>
      <w:proofErr w:type="spellEnd"/>
      <w:r w:rsidRPr="009C190E">
        <w:rPr>
          <w:lang w:val="es-AR"/>
        </w:rPr>
        <w:t xml:space="preserve"> </w:t>
      </w:r>
      <w:proofErr w:type="gramStart"/>
      <w:r w:rsidRPr="009C190E">
        <w:rPr>
          <w:lang w:val="es-AR"/>
        </w:rPr>
        <w:t>server</w:t>
      </w:r>
      <w:proofErr w:type="gramEnd"/>
      <w:r w:rsidRPr="009C190E">
        <w:rPr>
          <w:lang w:val="es-AR"/>
        </w:rPr>
        <w:t>-</w:t>
      </w:r>
      <w:proofErr w:type="spellStart"/>
      <w:r w:rsidRPr="009C190E">
        <w:rPr>
          <w:lang w:val="es-AR"/>
        </w:rPr>
        <w:t>rendered</w:t>
      </w:r>
      <w:proofErr w:type="spellEnd"/>
      <w:r w:rsidRPr="009C190E">
        <w:rPr>
          <w:lang w:val="es-AR"/>
        </w:rPr>
        <w:t>.</w:t>
      </w:r>
    </w:p>
    <w:p w14:paraId="685358AB" w14:textId="77777777" w:rsidR="00FE225D" w:rsidRDefault="00000000">
      <w:proofErr w:type="gramStart"/>
      <w:r w:rsidRPr="009C190E">
        <w:rPr>
          <w:lang w:val="es-AR"/>
        </w:rPr>
        <w:t>❹  Datos</w:t>
      </w:r>
      <w:proofErr w:type="gramEnd"/>
      <w:r w:rsidRPr="009C190E">
        <w:rPr>
          <w:lang w:val="es-AR"/>
        </w:rPr>
        <w:t xml:space="preserve"> compartidos en tiempo real: ambos servicios consultan/escriben datos de negocio comunes (pólizas, clientes, siniestros). </w:t>
      </w:r>
      <w:proofErr w:type="spellStart"/>
      <w:r>
        <w:t>Desincronización</w:t>
      </w:r>
      <w:proofErr w:type="spellEnd"/>
      <w:r>
        <w:t xml:space="preserve"> = </w:t>
      </w:r>
      <w:proofErr w:type="spellStart"/>
      <w:r>
        <w:t>inconsistencia</w:t>
      </w:r>
      <w:proofErr w:type="spellEnd"/>
      <w:r>
        <w:t xml:space="preserve"> </w:t>
      </w:r>
      <w:proofErr w:type="spellStart"/>
      <w:r>
        <w:t>crítica</w:t>
      </w:r>
      <w:proofErr w:type="spellEnd"/>
      <w:r>
        <w:t>.</w:t>
      </w:r>
    </w:p>
    <w:p w14:paraId="607D807F" w14:textId="77777777" w:rsidR="00FE225D" w:rsidRDefault="00000000">
      <w:pPr>
        <w:pStyle w:val="Ttulo2"/>
      </w:pPr>
      <w:r>
        <w:t>2. Alternativas consideradas</w:t>
      </w:r>
    </w:p>
    <w:tbl>
      <w:tblPr>
        <w:tblStyle w:val="Tablaconcuadrcula"/>
        <w:tblW w:w="0" w:type="auto"/>
        <w:jc w:val="center"/>
        <w:tblLook w:val="04A0" w:firstRow="1" w:lastRow="0" w:firstColumn="1" w:lastColumn="0" w:noHBand="0" w:noVBand="1"/>
      </w:tblPr>
      <w:tblGrid>
        <w:gridCol w:w="3135"/>
        <w:gridCol w:w="3135"/>
        <w:gridCol w:w="3135"/>
      </w:tblGrid>
      <w:tr w:rsidR="00FE225D" w14:paraId="2F3B881F" w14:textId="77777777">
        <w:trPr>
          <w:jc w:val="center"/>
        </w:trPr>
        <w:tc>
          <w:tcPr>
            <w:tcW w:w="3135" w:type="dxa"/>
            <w:shd w:val="clear" w:color="auto" w:fill="2F5496"/>
          </w:tcPr>
          <w:p w14:paraId="49B762F3" w14:textId="77777777" w:rsidR="00FE225D" w:rsidRDefault="00000000">
            <w:pPr>
              <w:jc w:val="center"/>
            </w:pPr>
            <w:r>
              <w:rPr>
                <w:b/>
                <w:color w:val="FFFFFF"/>
                <w:sz w:val="20"/>
              </w:rPr>
              <w:t>Alternativa</w:t>
            </w:r>
          </w:p>
        </w:tc>
        <w:tc>
          <w:tcPr>
            <w:tcW w:w="3135" w:type="dxa"/>
            <w:shd w:val="clear" w:color="auto" w:fill="2F5496"/>
          </w:tcPr>
          <w:p w14:paraId="1B5BE3D0" w14:textId="77777777" w:rsidR="00FE225D" w:rsidRPr="009C190E" w:rsidRDefault="00000000">
            <w:pPr>
              <w:jc w:val="center"/>
              <w:rPr>
                <w:lang w:val="es-AR"/>
              </w:rPr>
            </w:pPr>
            <w:r w:rsidRPr="009C190E">
              <w:rPr>
                <w:b/>
                <w:color w:val="FFFFFF"/>
                <w:sz w:val="20"/>
                <w:lang w:val="es-AR"/>
              </w:rPr>
              <w:t>Ventaja principal en este contexto</w:t>
            </w:r>
          </w:p>
        </w:tc>
        <w:tc>
          <w:tcPr>
            <w:tcW w:w="3135" w:type="dxa"/>
            <w:shd w:val="clear" w:color="auto" w:fill="2F5496"/>
          </w:tcPr>
          <w:p w14:paraId="2F3F6CBE" w14:textId="77777777" w:rsidR="00FE225D" w:rsidRDefault="00000000">
            <w:pPr>
              <w:jc w:val="center"/>
            </w:pPr>
            <w:proofErr w:type="spellStart"/>
            <w:r>
              <w:rPr>
                <w:b/>
                <w:color w:val="FFFFFF"/>
                <w:sz w:val="20"/>
              </w:rPr>
              <w:t>Desventaja</w:t>
            </w:r>
            <w:proofErr w:type="spellEnd"/>
            <w:r>
              <w:rPr>
                <w:b/>
                <w:color w:val="FFFFFF"/>
                <w:sz w:val="20"/>
              </w:rPr>
              <w:t xml:space="preserve"> / </w:t>
            </w:r>
            <w:proofErr w:type="spellStart"/>
            <w:r>
              <w:rPr>
                <w:b/>
                <w:color w:val="FFFFFF"/>
                <w:sz w:val="20"/>
              </w:rPr>
              <w:t>Motivo</w:t>
            </w:r>
            <w:proofErr w:type="spellEnd"/>
            <w:r>
              <w:rPr>
                <w:b/>
                <w:color w:val="FFFFFF"/>
                <w:sz w:val="20"/>
              </w:rPr>
              <w:t xml:space="preserve"> de descarte</w:t>
            </w:r>
          </w:p>
        </w:tc>
      </w:tr>
      <w:tr w:rsidR="00FE225D" w:rsidRPr="009C190E" w14:paraId="63163821" w14:textId="77777777">
        <w:trPr>
          <w:jc w:val="center"/>
        </w:trPr>
        <w:tc>
          <w:tcPr>
            <w:tcW w:w="3135" w:type="dxa"/>
          </w:tcPr>
          <w:p w14:paraId="32F6AD03" w14:textId="77777777" w:rsidR="00FE225D" w:rsidRDefault="00000000">
            <w:r>
              <w:rPr>
                <w:sz w:val="20"/>
              </w:rPr>
              <w:t xml:space="preserve">Monolito </w:t>
            </w:r>
            <w:proofErr w:type="spellStart"/>
            <w:r>
              <w:rPr>
                <w:sz w:val="20"/>
              </w:rPr>
              <w:t>único</w:t>
            </w:r>
            <w:proofErr w:type="spellEnd"/>
            <w:r>
              <w:rPr>
                <w:sz w:val="20"/>
              </w:rPr>
              <w:t xml:space="preserve"> (Next.js)</w:t>
            </w:r>
          </w:p>
        </w:tc>
        <w:tc>
          <w:tcPr>
            <w:tcW w:w="3135" w:type="dxa"/>
          </w:tcPr>
          <w:p w14:paraId="3C58239B" w14:textId="77777777" w:rsidR="00FE225D" w:rsidRDefault="00000000">
            <w:r w:rsidRPr="009C190E">
              <w:rPr>
                <w:sz w:val="20"/>
                <w:lang w:val="es-AR"/>
              </w:rPr>
              <w:t xml:space="preserve">Un solo </w:t>
            </w:r>
            <w:proofErr w:type="spellStart"/>
            <w:r w:rsidRPr="009C190E">
              <w:rPr>
                <w:sz w:val="20"/>
                <w:lang w:val="es-AR"/>
              </w:rPr>
              <w:t>deploy</w:t>
            </w:r>
            <w:proofErr w:type="spellEnd"/>
            <w:r w:rsidRPr="009C190E">
              <w:rPr>
                <w:sz w:val="20"/>
                <w:lang w:val="es-AR"/>
              </w:rPr>
              <w:t>, un solo lenguaje (</w:t>
            </w:r>
            <w:proofErr w:type="spellStart"/>
            <w:r w:rsidRPr="009C190E">
              <w:rPr>
                <w:sz w:val="20"/>
                <w:lang w:val="es-AR"/>
              </w:rPr>
              <w:t>TypeScript</w:t>
            </w:r>
            <w:proofErr w:type="spellEnd"/>
            <w:r w:rsidRPr="009C190E">
              <w:rPr>
                <w:sz w:val="20"/>
                <w:lang w:val="es-AR"/>
              </w:rPr>
              <w:t xml:space="preserve">), un ORM, una BD. </w:t>
            </w:r>
            <w:proofErr w:type="spellStart"/>
            <w:r>
              <w:rPr>
                <w:sz w:val="20"/>
              </w:rPr>
              <w:t>Complejidad</w:t>
            </w:r>
            <w:proofErr w:type="spellEnd"/>
            <w:r>
              <w:rPr>
                <w:sz w:val="20"/>
              </w:rPr>
              <w:t xml:space="preserve"> </w:t>
            </w:r>
            <w:proofErr w:type="spellStart"/>
            <w:r>
              <w:rPr>
                <w:sz w:val="20"/>
              </w:rPr>
              <w:t>operacional</w:t>
            </w:r>
            <w:proofErr w:type="spellEnd"/>
            <w:r>
              <w:rPr>
                <w:sz w:val="20"/>
              </w:rPr>
              <w:t xml:space="preserve"> </w:t>
            </w:r>
            <w:proofErr w:type="spellStart"/>
            <w:r>
              <w:rPr>
                <w:sz w:val="20"/>
              </w:rPr>
              <w:t>mínima</w:t>
            </w:r>
            <w:proofErr w:type="spellEnd"/>
            <w:r>
              <w:rPr>
                <w:sz w:val="20"/>
              </w:rPr>
              <w:t>.</w:t>
            </w:r>
          </w:p>
        </w:tc>
        <w:tc>
          <w:tcPr>
            <w:tcW w:w="3135" w:type="dxa"/>
          </w:tcPr>
          <w:p w14:paraId="1C5AD125" w14:textId="77777777" w:rsidR="00FE225D" w:rsidRPr="009C190E" w:rsidRDefault="00000000">
            <w:pPr>
              <w:rPr>
                <w:lang w:val="es-AR"/>
              </w:rPr>
            </w:pPr>
            <w:r w:rsidRPr="009C190E">
              <w:rPr>
                <w:sz w:val="20"/>
                <w:lang w:val="es-AR"/>
              </w:rPr>
              <w:t xml:space="preserve">Requeriría embeber lógica de </w:t>
            </w:r>
            <w:proofErr w:type="spellStart"/>
            <w:r w:rsidRPr="009C190E">
              <w:rPr>
                <w:sz w:val="20"/>
                <w:lang w:val="es-AR"/>
              </w:rPr>
              <w:t>chatbot</w:t>
            </w:r>
            <w:proofErr w:type="spellEnd"/>
            <w:r w:rsidRPr="009C190E">
              <w:rPr>
                <w:sz w:val="20"/>
                <w:lang w:val="es-AR"/>
              </w:rPr>
              <w:t xml:space="preserve"> en Node.js (ineficiente para </w:t>
            </w:r>
            <w:proofErr w:type="spellStart"/>
            <w:r w:rsidRPr="009C190E">
              <w:rPr>
                <w:sz w:val="20"/>
                <w:lang w:val="es-AR"/>
              </w:rPr>
              <w:t>prompts</w:t>
            </w:r>
            <w:proofErr w:type="spellEnd"/>
            <w:r w:rsidRPr="009C190E">
              <w:rPr>
                <w:sz w:val="20"/>
                <w:lang w:val="es-AR"/>
              </w:rPr>
              <w:t xml:space="preserve"> NLP). No escala independientemente. El </w:t>
            </w:r>
            <w:proofErr w:type="spellStart"/>
            <w:r w:rsidRPr="009C190E">
              <w:rPr>
                <w:sz w:val="20"/>
                <w:lang w:val="es-AR"/>
              </w:rPr>
              <w:t>chatbot</w:t>
            </w:r>
            <w:proofErr w:type="spellEnd"/>
            <w:r w:rsidRPr="009C190E">
              <w:rPr>
                <w:sz w:val="20"/>
                <w:lang w:val="es-AR"/>
              </w:rPr>
              <w:t xml:space="preserve"> quedaría sujeto al ciclo de </w:t>
            </w:r>
            <w:proofErr w:type="spellStart"/>
            <w:r w:rsidRPr="009C190E">
              <w:rPr>
                <w:sz w:val="20"/>
                <w:lang w:val="es-AR"/>
              </w:rPr>
              <w:t>deploy</w:t>
            </w:r>
            <w:proofErr w:type="spellEnd"/>
            <w:r w:rsidRPr="009C190E">
              <w:rPr>
                <w:sz w:val="20"/>
                <w:lang w:val="es-AR"/>
              </w:rPr>
              <w:t xml:space="preserve"> de la web.</w:t>
            </w:r>
          </w:p>
        </w:tc>
      </w:tr>
      <w:tr w:rsidR="00FE225D" w:rsidRPr="009C190E" w14:paraId="2462D7B4" w14:textId="77777777">
        <w:trPr>
          <w:jc w:val="center"/>
        </w:trPr>
        <w:tc>
          <w:tcPr>
            <w:tcW w:w="3135" w:type="dxa"/>
          </w:tcPr>
          <w:p w14:paraId="667432F6" w14:textId="77777777" w:rsidR="00FE225D" w:rsidRPr="009C190E" w:rsidRDefault="00000000">
            <w:pPr>
              <w:rPr>
                <w:lang w:val="es-AR"/>
              </w:rPr>
            </w:pPr>
            <w:r w:rsidRPr="009C190E">
              <w:rPr>
                <w:sz w:val="20"/>
                <w:lang w:val="es-AR"/>
              </w:rPr>
              <w:t>Dos servicios independientes con BD separadas</w:t>
            </w:r>
          </w:p>
        </w:tc>
        <w:tc>
          <w:tcPr>
            <w:tcW w:w="3135" w:type="dxa"/>
          </w:tcPr>
          <w:p w14:paraId="12D3F391" w14:textId="77777777" w:rsidR="00FE225D" w:rsidRDefault="00000000">
            <w:r w:rsidRPr="009C190E">
              <w:rPr>
                <w:sz w:val="20"/>
                <w:lang w:val="es-AR"/>
              </w:rPr>
              <w:t xml:space="preserve">Ciclos de </w:t>
            </w:r>
            <w:proofErr w:type="spellStart"/>
            <w:r w:rsidRPr="009C190E">
              <w:rPr>
                <w:sz w:val="20"/>
                <w:lang w:val="es-AR"/>
              </w:rPr>
              <w:t>deploy</w:t>
            </w:r>
            <w:proofErr w:type="spellEnd"/>
            <w:r w:rsidRPr="009C190E">
              <w:rPr>
                <w:sz w:val="20"/>
                <w:lang w:val="es-AR"/>
              </w:rPr>
              <w:t xml:space="preserve"> independientes. Escalado heterogéneo sin restricciones. </w:t>
            </w:r>
            <w:r>
              <w:rPr>
                <w:sz w:val="20"/>
              </w:rPr>
              <w:t xml:space="preserve">Sin </w:t>
            </w:r>
            <w:proofErr w:type="spellStart"/>
            <w:r>
              <w:rPr>
                <w:sz w:val="20"/>
              </w:rPr>
              <w:t>colisión</w:t>
            </w:r>
            <w:proofErr w:type="spellEnd"/>
            <w:r>
              <w:rPr>
                <w:sz w:val="20"/>
              </w:rPr>
              <w:t xml:space="preserve"> de </w:t>
            </w:r>
            <w:proofErr w:type="spellStart"/>
            <w:r>
              <w:rPr>
                <w:sz w:val="20"/>
              </w:rPr>
              <w:t>esquemas</w:t>
            </w:r>
            <w:proofErr w:type="spellEnd"/>
            <w:r>
              <w:rPr>
                <w:sz w:val="20"/>
              </w:rPr>
              <w:t>.</w:t>
            </w:r>
          </w:p>
        </w:tc>
        <w:tc>
          <w:tcPr>
            <w:tcW w:w="3135" w:type="dxa"/>
          </w:tcPr>
          <w:p w14:paraId="6833C03D" w14:textId="77777777" w:rsidR="00FE225D" w:rsidRPr="009C190E" w:rsidRDefault="00000000">
            <w:pPr>
              <w:rPr>
                <w:lang w:val="es-AR"/>
              </w:rPr>
            </w:pPr>
            <w:r w:rsidRPr="009C190E">
              <w:rPr>
                <w:sz w:val="20"/>
                <w:lang w:val="es-AR"/>
              </w:rPr>
              <w:t xml:space="preserve">Cada servicio con su </w:t>
            </w:r>
            <w:proofErr w:type="gramStart"/>
            <w:r w:rsidRPr="009C190E">
              <w:rPr>
                <w:sz w:val="20"/>
                <w:lang w:val="es-AR"/>
              </w:rPr>
              <w:t>propia BD</w:t>
            </w:r>
            <w:proofErr w:type="gramEnd"/>
            <w:r w:rsidRPr="009C190E">
              <w:rPr>
                <w:sz w:val="20"/>
                <w:lang w:val="es-AR"/>
              </w:rPr>
              <w:t xml:space="preserve"> → desincronización de datos </w:t>
            </w:r>
            <w:proofErr w:type="spellStart"/>
            <w:r w:rsidRPr="009C190E">
              <w:rPr>
                <w:sz w:val="20"/>
                <w:lang w:val="es-AR"/>
              </w:rPr>
              <w:t>core</w:t>
            </w:r>
            <w:proofErr w:type="spellEnd"/>
            <w:r w:rsidRPr="009C190E">
              <w:rPr>
                <w:sz w:val="20"/>
                <w:lang w:val="es-AR"/>
              </w:rPr>
              <w:t>. Para mantener consistencia se necesitaría ETL o API de sincronización, agregando latencia y complejidad.</w:t>
            </w:r>
          </w:p>
        </w:tc>
      </w:tr>
      <w:tr w:rsidR="00FE225D" w14:paraId="30E3FC44" w14:textId="77777777">
        <w:trPr>
          <w:jc w:val="center"/>
        </w:trPr>
        <w:tc>
          <w:tcPr>
            <w:tcW w:w="3135" w:type="dxa"/>
          </w:tcPr>
          <w:p w14:paraId="7EF9CB4F" w14:textId="77777777" w:rsidR="00FE225D" w:rsidRPr="009C190E" w:rsidRDefault="00000000">
            <w:pPr>
              <w:rPr>
                <w:lang w:val="es-AR"/>
              </w:rPr>
            </w:pPr>
            <w:r w:rsidRPr="009C190E">
              <w:rPr>
                <w:b/>
                <w:sz w:val="20"/>
                <w:lang w:val="es-AR"/>
              </w:rPr>
              <w:t xml:space="preserve">Microservicios con BD compartida </w:t>
            </w:r>
            <w:r w:rsidRPr="009C190E">
              <w:rPr>
                <w:b/>
                <w:sz w:val="20"/>
                <w:lang w:val="es-AR"/>
              </w:rPr>
              <w:lastRenderedPageBreak/>
              <w:t>y API HTTP (ELEGIDA)</w:t>
            </w:r>
          </w:p>
        </w:tc>
        <w:tc>
          <w:tcPr>
            <w:tcW w:w="3135" w:type="dxa"/>
          </w:tcPr>
          <w:p w14:paraId="4FF99B5F" w14:textId="77777777" w:rsidR="00FE225D" w:rsidRDefault="00000000">
            <w:r w:rsidRPr="009C190E">
              <w:rPr>
                <w:sz w:val="20"/>
                <w:lang w:val="es-AR"/>
              </w:rPr>
              <w:lastRenderedPageBreak/>
              <w:t xml:space="preserve">Ciclos de </w:t>
            </w:r>
            <w:proofErr w:type="spellStart"/>
            <w:r w:rsidRPr="009C190E">
              <w:rPr>
                <w:sz w:val="20"/>
                <w:lang w:val="es-AR"/>
              </w:rPr>
              <w:t>deploy</w:t>
            </w:r>
            <w:proofErr w:type="spellEnd"/>
            <w:r w:rsidRPr="009C190E">
              <w:rPr>
                <w:sz w:val="20"/>
                <w:lang w:val="es-AR"/>
              </w:rPr>
              <w:t xml:space="preserve"> independientes. Datos sincronizados en tiempo real </w:t>
            </w:r>
            <w:r w:rsidRPr="009C190E">
              <w:rPr>
                <w:sz w:val="20"/>
                <w:lang w:val="es-AR"/>
              </w:rPr>
              <w:lastRenderedPageBreak/>
              <w:t xml:space="preserve">mediante BD relacional compartida. </w:t>
            </w:r>
            <w:proofErr w:type="spellStart"/>
            <w:r>
              <w:rPr>
                <w:sz w:val="20"/>
              </w:rPr>
              <w:t>Comunicación</w:t>
            </w:r>
            <w:proofErr w:type="spellEnd"/>
            <w:r>
              <w:rPr>
                <w:sz w:val="20"/>
              </w:rPr>
              <w:t xml:space="preserve"> HTTP </w:t>
            </w:r>
            <w:proofErr w:type="spellStart"/>
            <w:r>
              <w:rPr>
                <w:sz w:val="20"/>
              </w:rPr>
              <w:t>síncrona</w:t>
            </w:r>
            <w:proofErr w:type="spellEnd"/>
            <w:r>
              <w:rPr>
                <w:sz w:val="20"/>
              </w:rPr>
              <w:t xml:space="preserve"> para datos de negocio.</w:t>
            </w:r>
          </w:p>
        </w:tc>
        <w:tc>
          <w:tcPr>
            <w:tcW w:w="3135" w:type="dxa"/>
          </w:tcPr>
          <w:p w14:paraId="35CA6726" w14:textId="77777777" w:rsidR="00FE225D" w:rsidRDefault="00000000">
            <w:r>
              <w:rPr>
                <w:sz w:val="20"/>
              </w:rPr>
              <w:lastRenderedPageBreak/>
              <w:t>— (esta fue la elegida)</w:t>
            </w:r>
          </w:p>
        </w:tc>
      </w:tr>
    </w:tbl>
    <w:p w14:paraId="35517FEA" w14:textId="77777777" w:rsidR="00FE225D" w:rsidRDefault="00000000">
      <w:pPr>
        <w:pStyle w:val="Ttulo2"/>
      </w:pPr>
      <w:r>
        <w:t>3. Decisión tomada</w:t>
      </w:r>
    </w:p>
    <w:p w14:paraId="12A50B3A" w14:textId="77777777" w:rsidR="00FE225D" w:rsidRPr="009C190E" w:rsidRDefault="00000000">
      <w:pPr>
        <w:rPr>
          <w:lang w:val="es-AR"/>
        </w:rPr>
      </w:pPr>
      <w:r w:rsidRPr="009C190E">
        <w:rPr>
          <w:lang w:val="es-AR"/>
        </w:rPr>
        <w:t xml:space="preserve">Se decide: arquitectura de dos aplicaciones independientes (web + </w:t>
      </w:r>
      <w:proofErr w:type="spellStart"/>
      <w:r w:rsidRPr="009C190E">
        <w:rPr>
          <w:lang w:val="es-AR"/>
        </w:rPr>
        <w:t>chatbot</w:t>
      </w:r>
      <w:proofErr w:type="spellEnd"/>
      <w:r w:rsidRPr="009C190E">
        <w:rPr>
          <w:lang w:val="es-AR"/>
        </w:rPr>
        <w:t>) que comparten una única base de datos PostgreSQL, con esquemas aislados (</w:t>
      </w:r>
      <w:proofErr w:type="spellStart"/>
      <w:r w:rsidRPr="009C190E">
        <w:rPr>
          <w:lang w:val="es-AR"/>
        </w:rPr>
        <w:t>public</w:t>
      </w:r>
      <w:proofErr w:type="spellEnd"/>
      <w:r w:rsidRPr="009C190E">
        <w:rPr>
          <w:lang w:val="es-AR"/>
        </w:rPr>
        <w:t xml:space="preserve"> para </w:t>
      </w:r>
      <w:proofErr w:type="spellStart"/>
      <w:r w:rsidRPr="009C190E">
        <w:rPr>
          <w:lang w:val="es-AR"/>
        </w:rPr>
        <w:t>my</w:t>
      </w:r>
      <w:proofErr w:type="spellEnd"/>
      <w:r w:rsidRPr="009C190E">
        <w:rPr>
          <w:lang w:val="es-AR"/>
        </w:rPr>
        <w:t>-</w:t>
      </w:r>
      <w:proofErr w:type="gramStart"/>
      <w:r w:rsidRPr="009C190E">
        <w:rPr>
          <w:lang w:val="es-AR"/>
        </w:rPr>
        <w:t>app</w:t>
      </w:r>
      <w:proofErr w:type="gramEnd"/>
      <w:r w:rsidRPr="009C190E">
        <w:rPr>
          <w:lang w:val="es-AR"/>
        </w:rPr>
        <w:t xml:space="preserve"> con Prisma, </w:t>
      </w:r>
      <w:proofErr w:type="spellStart"/>
      <w:r w:rsidRPr="009C190E">
        <w:rPr>
          <w:lang w:val="es-AR"/>
        </w:rPr>
        <w:t>chatbot</w:t>
      </w:r>
      <w:proofErr w:type="spellEnd"/>
      <w:r w:rsidRPr="009C190E">
        <w:rPr>
          <w:lang w:val="es-AR"/>
        </w:rPr>
        <w:t xml:space="preserve"> para el </w:t>
      </w:r>
      <w:proofErr w:type="spellStart"/>
      <w:r w:rsidRPr="009C190E">
        <w:rPr>
          <w:lang w:val="es-AR"/>
        </w:rPr>
        <w:t>chatbot</w:t>
      </w:r>
      <w:proofErr w:type="spellEnd"/>
      <w:r w:rsidRPr="009C190E">
        <w:rPr>
          <w:lang w:val="es-AR"/>
        </w:rPr>
        <w:t xml:space="preserve"> con </w:t>
      </w:r>
      <w:proofErr w:type="spellStart"/>
      <w:r w:rsidRPr="009C190E">
        <w:rPr>
          <w:lang w:val="es-AR"/>
        </w:rPr>
        <w:t>SQLAlchemy</w:t>
      </w:r>
      <w:proofErr w:type="spellEnd"/>
      <w:r w:rsidRPr="009C190E">
        <w:rPr>
          <w:lang w:val="es-AR"/>
        </w:rPr>
        <w:t>), y se comunican entre sí mediante REST HTTP síncrono con autenticación por API Key para el acceso a datos de negocio compartidos.</w:t>
      </w:r>
    </w:p>
    <w:p w14:paraId="60AC7407" w14:textId="77777777" w:rsidR="00FE225D" w:rsidRPr="009C190E" w:rsidRDefault="00000000">
      <w:pPr>
        <w:rPr>
          <w:lang w:val="es-AR"/>
        </w:rPr>
      </w:pPr>
      <w:r w:rsidRPr="009C190E">
        <w:rPr>
          <w:lang w:val="es-AR"/>
        </w:rPr>
        <w:t>Fundamentación:</w:t>
      </w:r>
    </w:p>
    <w:p w14:paraId="52EC2714" w14:textId="77777777" w:rsidR="00FE225D" w:rsidRPr="009C190E" w:rsidRDefault="00000000">
      <w:pPr>
        <w:rPr>
          <w:lang w:val="es-AR"/>
        </w:rPr>
      </w:pPr>
      <w:r w:rsidRPr="009C190E">
        <w:rPr>
          <w:lang w:val="es-AR"/>
        </w:rPr>
        <w:t xml:space="preserve">1.  Ciclos de </w:t>
      </w:r>
      <w:proofErr w:type="spellStart"/>
      <w:r w:rsidRPr="009C190E">
        <w:rPr>
          <w:lang w:val="es-AR"/>
        </w:rPr>
        <w:t>deployment</w:t>
      </w:r>
      <w:proofErr w:type="spellEnd"/>
      <w:r w:rsidRPr="009C190E">
        <w:rPr>
          <w:lang w:val="es-AR"/>
        </w:rPr>
        <w:t xml:space="preserve"> independientes: cada servicio despliega en su plataforma con su propio CI/CD. El </w:t>
      </w:r>
      <w:proofErr w:type="spellStart"/>
      <w:r w:rsidRPr="009C190E">
        <w:rPr>
          <w:lang w:val="es-AR"/>
        </w:rPr>
        <w:t>chatbot</w:t>
      </w:r>
      <w:proofErr w:type="spellEnd"/>
      <w:r w:rsidRPr="009C190E">
        <w:rPr>
          <w:lang w:val="es-AR"/>
        </w:rPr>
        <w:t xml:space="preserve"> en Render, la web en </w:t>
      </w:r>
      <w:proofErr w:type="spellStart"/>
      <w:r w:rsidRPr="009C190E">
        <w:rPr>
          <w:lang w:val="es-AR"/>
        </w:rPr>
        <w:t>Vercel</w:t>
      </w:r>
      <w:proofErr w:type="spellEnd"/>
      <w:r w:rsidRPr="009C190E">
        <w:rPr>
          <w:lang w:val="es-AR"/>
        </w:rPr>
        <w:t xml:space="preserve">. Cambios en </w:t>
      </w:r>
      <w:proofErr w:type="spellStart"/>
      <w:r w:rsidRPr="009C190E">
        <w:rPr>
          <w:lang w:val="es-AR"/>
        </w:rPr>
        <w:t>prompts</w:t>
      </w:r>
      <w:proofErr w:type="spellEnd"/>
      <w:r w:rsidRPr="009C190E">
        <w:rPr>
          <w:lang w:val="es-AR"/>
        </w:rPr>
        <w:t xml:space="preserve"> del </w:t>
      </w:r>
      <w:proofErr w:type="spellStart"/>
      <w:r w:rsidRPr="009C190E">
        <w:rPr>
          <w:lang w:val="es-AR"/>
        </w:rPr>
        <w:t>chatbot</w:t>
      </w:r>
      <w:proofErr w:type="spellEnd"/>
      <w:r w:rsidRPr="009C190E">
        <w:rPr>
          <w:lang w:val="es-AR"/>
        </w:rPr>
        <w:t xml:space="preserve"> no requieren </w:t>
      </w:r>
      <w:proofErr w:type="spellStart"/>
      <w:r w:rsidRPr="009C190E">
        <w:rPr>
          <w:lang w:val="es-AR"/>
        </w:rPr>
        <w:t>rebuild</w:t>
      </w:r>
      <w:proofErr w:type="spellEnd"/>
      <w:r w:rsidRPr="009C190E">
        <w:rPr>
          <w:lang w:val="es-AR"/>
        </w:rPr>
        <w:t xml:space="preserve"> del panel, y viceversa.</w:t>
      </w:r>
    </w:p>
    <w:p w14:paraId="48A411BE" w14:textId="5C4A4DBB" w:rsidR="00FE225D" w:rsidRPr="009C190E" w:rsidRDefault="00000000">
      <w:pPr>
        <w:rPr>
          <w:lang w:val="es-AR"/>
        </w:rPr>
      </w:pPr>
      <w:r w:rsidRPr="009C190E">
        <w:rPr>
          <w:lang w:val="es-AR"/>
        </w:rPr>
        <w:t xml:space="preserve">2.  Escalado heterogéneo sin sobrecosto: Next.js escala a </w:t>
      </w:r>
      <w:proofErr w:type="spellStart"/>
      <w:r w:rsidRPr="009C190E">
        <w:rPr>
          <w:lang w:val="es-AR"/>
        </w:rPr>
        <w:t>serverless</w:t>
      </w:r>
      <w:proofErr w:type="spellEnd"/>
      <w:r w:rsidRPr="009C190E">
        <w:rPr>
          <w:lang w:val="es-AR"/>
        </w:rPr>
        <w:t xml:space="preserve"> (costo marginal en inactividad), el </w:t>
      </w:r>
      <w:proofErr w:type="spellStart"/>
      <w:r w:rsidRPr="009C190E">
        <w:rPr>
          <w:lang w:val="es-AR"/>
        </w:rPr>
        <w:t>chatbot</w:t>
      </w:r>
      <w:proofErr w:type="spellEnd"/>
      <w:r w:rsidRPr="009C190E">
        <w:rPr>
          <w:lang w:val="es-AR"/>
        </w:rPr>
        <w:t xml:space="preserve"> mantiene instancia </w:t>
      </w:r>
      <w:r w:rsidR="009C190E">
        <w:rPr>
          <w:lang w:val="es-AR"/>
        </w:rPr>
        <w:t>gratuita con shutdown automático cada 15 minutos de inactividad.</w:t>
      </w:r>
    </w:p>
    <w:p w14:paraId="594979F1" w14:textId="77777777" w:rsidR="00FE225D" w:rsidRPr="009C190E" w:rsidRDefault="00000000">
      <w:pPr>
        <w:rPr>
          <w:lang w:val="es-AR"/>
        </w:rPr>
      </w:pPr>
      <w:r w:rsidRPr="009C190E">
        <w:rPr>
          <w:lang w:val="es-AR"/>
        </w:rPr>
        <w:t xml:space="preserve">3.  Datos sincronizados en tiempo real: ambos servicios acceden a la misma BD PostgreSQL. El </w:t>
      </w:r>
      <w:proofErr w:type="spellStart"/>
      <w:r w:rsidRPr="009C190E">
        <w:rPr>
          <w:lang w:val="es-AR"/>
        </w:rPr>
        <w:t>chatbot</w:t>
      </w:r>
      <w:proofErr w:type="spellEnd"/>
      <w:r w:rsidRPr="009C190E">
        <w:rPr>
          <w:lang w:val="es-AR"/>
        </w:rPr>
        <w:t xml:space="preserve"> persiste sus datos operacionales directamente en su esquema </w:t>
      </w:r>
      <w:proofErr w:type="spellStart"/>
      <w:r w:rsidRPr="009C190E">
        <w:rPr>
          <w:lang w:val="es-AR"/>
        </w:rPr>
        <w:t>chatbot</w:t>
      </w:r>
      <w:proofErr w:type="spellEnd"/>
      <w:r w:rsidRPr="009C190E">
        <w:rPr>
          <w:lang w:val="es-AR"/>
        </w:rPr>
        <w:t xml:space="preserve">. Para datos de negocio del panel (clientes, pólizas) utiliza la API HTTP del panel, evitando </w:t>
      </w:r>
      <w:proofErr w:type="spellStart"/>
      <w:r w:rsidRPr="009C190E">
        <w:rPr>
          <w:lang w:val="es-AR"/>
        </w:rPr>
        <w:t>queries</w:t>
      </w:r>
      <w:proofErr w:type="spellEnd"/>
      <w:r w:rsidRPr="009C190E">
        <w:rPr>
          <w:lang w:val="es-AR"/>
        </w:rPr>
        <w:t xml:space="preserve"> </w:t>
      </w:r>
      <w:proofErr w:type="spellStart"/>
      <w:r w:rsidRPr="009C190E">
        <w:rPr>
          <w:lang w:val="es-AR"/>
        </w:rPr>
        <w:t>cross-schema</w:t>
      </w:r>
      <w:proofErr w:type="spellEnd"/>
      <w:r w:rsidRPr="009C190E">
        <w:rPr>
          <w:lang w:val="es-AR"/>
        </w:rPr>
        <w:t>.</w:t>
      </w:r>
    </w:p>
    <w:p w14:paraId="63186D07" w14:textId="77777777" w:rsidR="00FE225D" w:rsidRDefault="00000000">
      <w:pPr>
        <w:pStyle w:val="Ttulo2"/>
      </w:pPr>
      <w:r>
        <w:t>4. Consecuencias</w:t>
      </w:r>
    </w:p>
    <w:tbl>
      <w:tblPr>
        <w:tblStyle w:val="Tablaconcuadrcula"/>
        <w:tblW w:w="0" w:type="auto"/>
        <w:jc w:val="center"/>
        <w:tblLook w:val="04A0" w:firstRow="1" w:lastRow="0" w:firstColumn="1" w:lastColumn="0" w:noHBand="0" w:noVBand="1"/>
      </w:tblPr>
      <w:tblGrid>
        <w:gridCol w:w="4703"/>
        <w:gridCol w:w="4703"/>
      </w:tblGrid>
      <w:tr w:rsidR="00FE225D" w14:paraId="0A81CEC7" w14:textId="77777777">
        <w:trPr>
          <w:jc w:val="center"/>
        </w:trPr>
        <w:tc>
          <w:tcPr>
            <w:tcW w:w="4703" w:type="dxa"/>
            <w:shd w:val="clear" w:color="auto" w:fill="2F5496"/>
          </w:tcPr>
          <w:p w14:paraId="3B1BA30C" w14:textId="77777777" w:rsidR="00FE225D" w:rsidRDefault="00000000">
            <w:pPr>
              <w:jc w:val="center"/>
            </w:pPr>
            <w:r>
              <w:rPr>
                <w:b/>
                <w:color w:val="FFFFFF"/>
                <w:sz w:val="20"/>
              </w:rPr>
              <w:t xml:space="preserve">✔ </w:t>
            </w:r>
            <w:proofErr w:type="spellStart"/>
            <w:r>
              <w:rPr>
                <w:b/>
                <w:color w:val="FFFFFF"/>
                <w:sz w:val="20"/>
              </w:rPr>
              <w:t>Consecuencias</w:t>
            </w:r>
            <w:proofErr w:type="spellEnd"/>
            <w:r>
              <w:rPr>
                <w:b/>
                <w:color w:val="FFFFFF"/>
                <w:sz w:val="20"/>
              </w:rPr>
              <w:t xml:space="preserve"> </w:t>
            </w:r>
            <w:proofErr w:type="spellStart"/>
            <w:r>
              <w:rPr>
                <w:b/>
                <w:color w:val="FFFFFF"/>
                <w:sz w:val="20"/>
              </w:rPr>
              <w:t>positivas</w:t>
            </w:r>
            <w:proofErr w:type="spellEnd"/>
          </w:p>
        </w:tc>
        <w:tc>
          <w:tcPr>
            <w:tcW w:w="4703" w:type="dxa"/>
            <w:shd w:val="clear" w:color="auto" w:fill="2F5496"/>
          </w:tcPr>
          <w:p w14:paraId="2E4AE6B7" w14:textId="77777777" w:rsidR="00FE225D" w:rsidRDefault="00000000">
            <w:pPr>
              <w:jc w:val="center"/>
            </w:pPr>
            <w:r>
              <w:rPr>
                <w:b/>
                <w:color w:val="FFFFFF"/>
                <w:sz w:val="20"/>
              </w:rPr>
              <w:t>⚠ Trade-offs / costos</w:t>
            </w:r>
          </w:p>
        </w:tc>
      </w:tr>
      <w:tr w:rsidR="00FE225D" w:rsidRPr="009C190E" w14:paraId="4604DEFB" w14:textId="77777777">
        <w:trPr>
          <w:jc w:val="center"/>
        </w:trPr>
        <w:tc>
          <w:tcPr>
            <w:tcW w:w="4703" w:type="dxa"/>
          </w:tcPr>
          <w:p w14:paraId="42457C04" w14:textId="77777777" w:rsidR="00FE225D" w:rsidRPr="009C190E" w:rsidRDefault="00000000">
            <w:pPr>
              <w:rPr>
                <w:lang w:val="es-AR"/>
              </w:rPr>
            </w:pPr>
            <w:r w:rsidRPr="009C190E">
              <w:rPr>
                <w:sz w:val="20"/>
                <w:lang w:val="es-AR"/>
              </w:rPr>
              <w:t xml:space="preserve">Ciclos de </w:t>
            </w:r>
            <w:proofErr w:type="spellStart"/>
            <w:r w:rsidRPr="009C190E">
              <w:rPr>
                <w:sz w:val="20"/>
                <w:lang w:val="es-AR"/>
              </w:rPr>
              <w:t>deploy</w:t>
            </w:r>
            <w:proofErr w:type="spellEnd"/>
            <w:r w:rsidRPr="009C190E">
              <w:rPr>
                <w:sz w:val="20"/>
                <w:lang w:val="es-AR"/>
              </w:rPr>
              <w:t xml:space="preserve"> independientes: cambios en </w:t>
            </w:r>
            <w:proofErr w:type="spellStart"/>
            <w:r w:rsidRPr="009C190E">
              <w:rPr>
                <w:sz w:val="20"/>
                <w:lang w:val="es-AR"/>
              </w:rPr>
              <w:t>chatbot</w:t>
            </w:r>
            <w:proofErr w:type="spellEnd"/>
            <w:r w:rsidRPr="009C190E">
              <w:rPr>
                <w:sz w:val="20"/>
                <w:lang w:val="es-AR"/>
              </w:rPr>
              <w:t xml:space="preserve"> no tocan Next.js.</w:t>
            </w:r>
          </w:p>
        </w:tc>
        <w:tc>
          <w:tcPr>
            <w:tcW w:w="4703" w:type="dxa"/>
          </w:tcPr>
          <w:p w14:paraId="7EB377B9" w14:textId="77777777" w:rsidR="00FE225D" w:rsidRPr="009C190E" w:rsidRDefault="00000000">
            <w:pPr>
              <w:rPr>
                <w:lang w:val="es-AR"/>
              </w:rPr>
            </w:pPr>
            <w:r w:rsidRPr="009C190E">
              <w:rPr>
                <w:sz w:val="20"/>
                <w:lang w:val="es-AR"/>
              </w:rPr>
              <w:t>Acoplamiento indirecto vía BD: cambios de esquema requieren coordinación.</w:t>
            </w:r>
          </w:p>
        </w:tc>
      </w:tr>
      <w:tr w:rsidR="00FE225D" w14:paraId="30C7D98D" w14:textId="77777777">
        <w:trPr>
          <w:jc w:val="center"/>
        </w:trPr>
        <w:tc>
          <w:tcPr>
            <w:tcW w:w="4703" w:type="dxa"/>
          </w:tcPr>
          <w:p w14:paraId="43EB16E1" w14:textId="77777777" w:rsidR="00FE225D" w:rsidRPr="009C190E" w:rsidRDefault="00000000">
            <w:pPr>
              <w:rPr>
                <w:lang w:val="es-AR"/>
              </w:rPr>
            </w:pPr>
            <w:r w:rsidRPr="009C190E">
              <w:rPr>
                <w:sz w:val="20"/>
                <w:lang w:val="es-AR"/>
              </w:rPr>
              <w:t xml:space="preserve">Escalado optimizado por carga: web </w:t>
            </w:r>
            <w:proofErr w:type="spellStart"/>
            <w:r w:rsidRPr="009C190E">
              <w:rPr>
                <w:sz w:val="20"/>
                <w:lang w:val="es-AR"/>
              </w:rPr>
              <w:t>serverless</w:t>
            </w:r>
            <w:proofErr w:type="spellEnd"/>
            <w:r w:rsidRPr="009C190E">
              <w:rPr>
                <w:sz w:val="20"/>
                <w:lang w:val="es-AR"/>
              </w:rPr>
              <w:t xml:space="preserve"> + API </w:t>
            </w:r>
            <w:proofErr w:type="spellStart"/>
            <w:r w:rsidRPr="009C190E">
              <w:rPr>
                <w:sz w:val="20"/>
                <w:lang w:val="es-AR"/>
              </w:rPr>
              <w:t>containerizada</w:t>
            </w:r>
            <w:proofErr w:type="spellEnd"/>
            <w:r w:rsidRPr="009C190E">
              <w:rPr>
                <w:sz w:val="20"/>
                <w:lang w:val="es-AR"/>
              </w:rPr>
              <w:t>.</w:t>
            </w:r>
          </w:p>
        </w:tc>
        <w:tc>
          <w:tcPr>
            <w:tcW w:w="4703" w:type="dxa"/>
          </w:tcPr>
          <w:p w14:paraId="2CD98B75" w14:textId="77777777" w:rsidR="00FE225D" w:rsidRDefault="00000000">
            <w:proofErr w:type="gramStart"/>
            <w:r>
              <w:rPr>
                <w:sz w:val="20"/>
              </w:rPr>
              <w:t>Dos</w:t>
            </w:r>
            <w:proofErr w:type="gramEnd"/>
            <w:r>
              <w:rPr>
                <w:sz w:val="20"/>
              </w:rPr>
              <w:t xml:space="preserve"> ORMs</w:t>
            </w:r>
            <w:proofErr w:type="gramStart"/>
            <w:r>
              <w:rPr>
                <w:sz w:val="20"/>
              </w:rPr>
              <w:t>, dos</w:t>
            </w:r>
            <w:proofErr w:type="gramEnd"/>
            <w:r>
              <w:rPr>
                <w:sz w:val="20"/>
              </w:rPr>
              <w:t xml:space="preserve"> deployment targets, dos paneles de monitoreo.</w:t>
            </w:r>
          </w:p>
        </w:tc>
      </w:tr>
      <w:tr w:rsidR="00FE225D" w:rsidRPr="009C190E" w14:paraId="76A8CD4E" w14:textId="77777777">
        <w:trPr>
          <w:jc w:val="center"/>
        </w:trPr>
        <w:tc>
          <w:tcPr>
            <w:tcW w:w="4703" w:type="dxa"/>
          </w:tcPr>
          <w:p w14:paraId="7DF1CC16" w14:textId="77777777" w:rsidR="00FE225D" w:rsidRPr="009C190E" w:rsidRDefault="00000000">
            <w:pPr>
              <w:rPr>
                <w:lang w:val="es-AR"/>
              </w:rPr>
            </w:pPr>
            <w:r w:rsidRPr="009C190E">
              <w:rPr>
                <w:sz w:val="20"/>
                <w:lang w:val="es-AR"/>
              </w:rPr>
              <w:t>Sincronización de datos en tiempo real sin ETL manual.</w:t>
            </w:r>
          </w:p>
        </w:tc>
        <w:tc>
          <w:tcPr>
            <w:tcW w:w="4703" w:type="dxa"/>
          </w:tcPr>
          <w:p w14:paraId="402F6E57" w14:textId="77777777" w:rsidR="00FE225D" w:rsidRPr="009C190E" w:rsidRDefault="00000000">
            <w:pPr>
              <w:rPr>
                <w:lang w:val="es-AR"/>
              </w:rPr>
            </w:pPr>
            <w:r w:rsidRPr="009C190E">
              <w:rPr>
                <w:sz w:val="20"/>
                <w:lang w:val="es-AR"/>
              </w:rPr>
              <w:t>API HTTP introduce latencia de red (~100ms) y dependencia temporal.</w:t>
            </w:r>
          </w:p>
        </w:tc>
      </w:tr>
    </w:tbl>
    <w:p w14:paraId="44D91109" w14:textId="77777777" w:rsidR="00FE225D" w:rsidRPr="009C190E" w:rsidRDefault="00000000">
      <w:pPr>
        <w:rPr>
          <w:lang w:val="es-AR"/>
        </w:rPr>
      </w:pPr>
      <w:r w:rsidRPr="009C190E">
        <w:rPr>
          <w:b/>
          <w:lang w:val="es-AR"/>
        </w:rPr>
        <w:t xml:space="preserve">Relación con otros </w:t>
      </w:r>
      <w:proofErr w:type="spellStart"/>
      <w:r w:rsidRPr="009C190E">
        <w:rPr>
          <w:b/>
          <w:lang w:val="es-AR"/>
        </w:rPr>
        <w:t>ADRs</w:t>
      </w:r>
      <w:proofErr w:type="spellEnd"/>
      <w:r w:rsidRPr="009C190E">
        <w:rPr>
          <w:b/>
          <w:lang w:val="es-AR"/>
        </w:rPr>
        <w:t xml:space="preserve">: </w:t>
      </w:r>
      <w:r w:rsidRPr="009C190E">
        <w:rPr>
          <w:lang w:val="es-AR"/>
        </w:rPr>
        <w:t>depende de ADR-002 (</w:t>
      </w:r>
      <w:proofErr w:type="gramStart"/>
      <w:r w:rsidRPr="009C190E">
        <w:rPr>
          <w:lang w:val="es-AR"/>
        </w:rPr>
        <w:t>BD compartida</w:t>
      </w:r>
      <w:proofErr w:type="gramEnd"/>
      <w:r w:rsidRPr="009C190E">
        <w:rPr>
          <w:lang w:val="es-AR"/>
        </w:rPr>
        <w:t>) y ADR-003 (comunicación HTTP), se concreta en ADR-004 (despliegue).</w:t>
      </w:r>
    </w:p>
    <w:p w14:paraId="566F6F18" w14:textId="77777777" w:rsidR="00FE225D" w:rsidRPr="009C190E" w:rsidRDefault="00000000">
      <w:pPr>
        <w:rPr>
          <w:lang w:val="es-AR"/>
        </w:rPr>
      </w:pPr>
      <w:r w:rsidRPr="009C190E">
        <w:rPr>
          <w:lang w:val="es-AR"/>
        </w:rPr>
        <w:br w:type="page"/>
      </w:r>
    </w:p>
    <w:p w14:paraId="0C05C9FB" w14:textId="2994E643" w:rsidR="00FE225D" w:rsidRPr="009C190E" w:rsidRDefault="00000000">
      <w:pPr>
        <w:pStyle w:val="Ttulo1"/>
        <w:rPr>
          <w:lang w:val="es-AR"/>
        </w:rPr>
      </w:pPr>
      <w:bookmarkStart w:id="1" w:name="_ADR-002:_Persistencia_de"/>
      <w:bookmarkEnd w:id="1"/>
      <w:r w:rsidRPr="009C190E">
        <w:rPr>
          <w:lang w:val="es-AR"/>
        </w:rPr>
        <w:lastRenderedPageBreak/>
        <w:t xml:space="preserve">ADR-002: Persistencia de Datos </w:t>
      </w:r>
    </w:p>
    <w:tbl>
      <w:tblPr>
        <w:tblStyle w:val="Tablaconcuadrcula"/>
        <w:tblW w:w="0" w:type="auto"/>
        <w:jc w:val="center"/>
        <w:tblLook w:val="04A0" w:firstRow="1" w:lastRow="0" w:firstColumn="1" w:lastColumn="0" w:noHBand="0" w:noVBand="1"/>
      </w:tblPr>
      <w:tblGrid>
        <w:gridCol w:w="2351"/>
        <w:gridCol w:w="2351"/>
        <w:gridCol w:w="2351"/>
        <w:gridCol w:w="2351"/>
      </w:tblGrid>
      <w:tr w:rsidR="00FE225D" w14:paraId="018C49E0" w14:textId="77777777">
        <w:trPr>
          <w:jc w:val="center"/>
        </w:trPr>
        <w:tc>
          <w:tcPr>
            <w:tcW w:w="2351" w:type="dxa"/>
            <w:shd w:val="clear" w:color="auto" w:fill="2F5496"/>
          </w:tcPr>
          <w:p w14:paraId="552268FD" w14:textId="77777777" w:rsidR="00FE225D" w:rsidRDefault="00000000">
            <w:pPr>
              <w:jc w:val="center"/>
            </w:pPr>
            <w:r>
              <w:rPr>
                <w:b/>
                <w:color w:val="FFFFFF"/>
                <w:sz w:val="20"/>
              </w:rPr>
              <w:t>ID</w:t>
            </w:r>
          </w:p>
        </w:tc>
        <w:tc>
          <w:tcPr>
            <w:tcW w:w="2351" w:type="dxa"/>
            <w:shd w:val="clear" w:color="auto" w:fill="2F5496"/>
          </w:tcPr>
          <w:p w14:paraId="2422A4B4" w14:textId="77777777" w:rsidR="00FE225D" w:rsidRDefault="00000000">
            <w:pPr>
              <w:jc w:val="center"/>
            </w:pPr>
            <w:r>
              <w:rPr>
                <w:b/>
                <w:color w:val="FFFFFF"/>
                <w:sz w:val="20"/>
              </w:rPr>
              <w:t>Título</w:t>
            </w:r>
          </w:p>
        </w:tc>
        <w:tc>
          <w:tcPr>
            <w:tcW w:w="2351" w:type="dxa"/>
            <w:shd w:val="clear" w:color="auto" w:fill="2F5496"/>
          </w:tcPr>
          <w:p w14:paraId="60154B5B" w14:textId="77777777" w:rsidR="00FE225D" w:rsidRDefault="00000000">
            <w:pPr>
              <w:jc w:val="center"/>
            </w:pPr>
            <w:r>
              <w:rPr>
                <w:b/>
                <w:color w:val="FFFFFF"/>
                <w:sz w:val="20"/>
              </w:rPr>
              <w:t>Estado</w:t>
            </w:r>
          </w:p>
        </w:tc>
        <w:tc>
          <w:tcPr>
            <w:tcW w:w="2351" w:type="dxa"/>
            <w:shd w:val="clear" w:color="auto" w:fill="2F5496"/>
          </w:tcPr>
          <w:p w14:paraId="2BF8C437" w14:textId="77777777" w:rsidR="00FE225D" w:rsidRDefault="00000000">
            <w:pPr>
              <w:jc w:val="center"/>
            </w:pPr>
            <w:r>
              <w:rPr>
                <w:b/>
                <w:color w:val="FFFFFF"/>
                <w:sz w:val="20"/>
              </w:rPr>
              <w:t>Fecha</w:t>
            </w:r>
          </w:p>
        </w:tc>
      </w:tr>
      <w:tr w:rsidR="00FE225D" w14:paraId="18E7AFE8" w14:textId="77777777">
        <w:trPr>
          <w:jc w:val="center"/>
        </w:trPr>
        <w:tc>
          <w:tcPr>
            <w:tcW w:w="2351" w:type="dxa"/>
          </w:tcPr>
          <w:p w14:paraId="7DFACC52" w14:textId="77777777" w:rsidR="00FE225D" w:rsidRDefault="00000000">
            <w:r>
              <w:rPr>
                <w:sz w:val="20"/>
              </w:rPr>
              <w:t>ADR-002</w:t>
            </w:r>
          </w:p>
        </w:tc>
        <w:tc>
          <w:tcPr>
            <w:tcW w:w="2351" w:type="dxa"/>
          </w:tcPr>
          <w:p w14:paraId="197D5D9A" w14:textId="15EF55C8" w:rsidR="00FE225D" w:rsidRPr="009C190E" w:rsidRDefault="009C190E">
            <w:pPr>
              <w:rPr>
                <w:lang w:val="es-AR"/>
              </w:rPr>
            </w:pPr>
            <w:proofErr w:type="spellStart"/>
            <w:r>
              <w:rPr>
                <w:lang w:val="es-AR"/>
              </w:rPr>
              <w:t>Eleccion</w:t>
            </w:r>
            <w:proofErr w:type="spellEnd"/>
            <w:r>
              <w:rPr>
                <w:lang w:val="es-AR"/>
              </w:rPr>
              <w:t xml:space="preserve"> de la capa de persistencia de datos del panel</w:t>
            </w:r>
          </w:p>
        </w:tc>
        <w:tc>
          <w:tcPr>
            <w:tcW w:w="2351" w:type="dxa"/>
          </w:tcPr>
          <w:p w14:paraId="797CAD0A" w14:textId="77777777" w:rsidR="00FE225D" w:rsidRDefault="00000000">
            <w:proofErr w:type="spellStart"/>
            <w:r>
              <w:rPr>
                <w:sz w:val="20"/>
              </w:rPr>
              <w:t>Aceptada</w:t>
            </w:r>
            <w:proofErr w:type="spellEnd"/>
          </w:p>
        </w:tc>
        <w:tc>
          <w:tcPr>
            <w:tcW w:w="2351" w:type="dxa"/>
          </w:tcPr>
          <w:p w14:paraId="3F075F81" w14:textId="77777777" w:rsidR="00FE225D" w:rsidRDefault="00000000">
            <w:r>
              <w:rPr>
                <w:sz w:val="20"/>
              </w:rPr>
              <w:t>01/06/2026</w:t>
            </w:r>
          </w:p>
        </w:tc>
      </w:tr>
    </w:tbl>
    <w:p w14:paraId="0B541B2B" w14:textId="77777777" w:rsidR="00FE225D" w:rsidRDefault="00000000">
      <w:pPr>
        <w:pStyle w:val="Ttulo2"/>
      </w:pPr>
      <w:r>
        <w:t>1. Contexto</w:t>
      </w:r>
    </w:p>
    <w:p w14:paraId="34A309D4" w14:textId="77777777" w:rsidR="00FE225D" w:rsidRPr="009C190E" w:rsidRDefault="00000000">
      <w:pPr>
        <w:rPr>
          <w:lang w:val="es-AR"/>
        </w:rPr>
      </w:pPr>
      <w:r w:rsidRPr="009C190E">
        <w:rPr>
          <w:lang w:val="es-AR"/>
        </w:rPr>
        <w:t>El sistema gestiona datos críticos de negocio: pólizas activas, pagos, siniestros, clientes. La integridad de estos datos es no-negociable en el dominio de seguros.</w:t>
      </w:r>
    </w:p>
    <w:p w14:paraId="6DBCCF3F" w14:textId="77777777" w:rsidR="00FE225D" w:rsidRPr="009C190E" w:rsidRDefault="00000000">
      <w:pPr>
        <w:rPr>
          <w:lang w:val="es-AR"/>
        </w:rPr>
      </w:pPr>
      <w:r w:rsidRPr="009C190E">
        <w:rPr>
          <w:lang w:val="es-AR"/>
        </w:rPr>
        <w:t>Motivadores:</w:t>
      </w:r>
    </w:p>
    <w:p w14:paraId="7F679DCB" w14:textId="77777777" w:rsidR="00FE225D" w:rsidRPr="009C190E" w:rsidRDefault="00000000">
      <w:pPr>
        <w:rPr>
          <w:lang w:val="es-AR"/>
        </w:rPr>
      </w:pPr>
      <w:proofErr w:type="gramStart"/>
      <w:r w:rsidRPr="009C190E">
        <w:rPr>
          <w:lang w:val="es-AR"/>
        </w:rPr>
        <w:t>❶  Modelo</w:t>
      </w:r>
      <w:proofErr w:type="gramEnd"/>
      <w:r w:rsidRPr="009C190E">
        <w:rPr>
          <w:lang w:val="es-AR"/>
        </w:rPr>
        <w:t xml:space="preserve"> fuertemente relacional: las entidades centrales (clientes, pólizas, siniestros, pagos, aseguradoras) tienen relaciones </w:t>
      </w:r>
      <w:proofErr w:type="gramStart"/>
      <w:r w:rsidRPr="009C190E">
        <w:rPr>
          <w:lang w:val="es-AR"/>
        </w:rPr>
        <w:t>1:N</w:t>
      </w:r>
      <w:proofErr w:type="gramEnd"/>
      <w:r w:rsidRPr="009C190E">
        <w:rPr>
          <w:lang w:val="es-AR"/>
        </w:rPr>
        <w:t xml:space="preserve"> y N:M reales. Las consultas más frecuentes requieren </w:t>
      </w:r>
      <w:proofErr w:type="spellStart"/>
      <w:r w:rsidRPr="009C190E">
        <w:rPr>
          <w:lang w:val="es-AR"/>
        </w:rPr>
        <w:t>joins</w:t>
      </w:r>
      <w:proofErr w:type="spellEnd"/>
      <w:r w:rsidRPr="009C190E">
        <w:rPr>
          <w:lang w:val="es-AR"/>
        </w:rPr>
        <w:t>.</w:t>
      </w:r>
    </w:p>
    <w:p w14:paraId="451D62F7" w14:textId="77777777" w:rsidR="00FE225D" w:rsidRPr="009C190E" w:rsidRDefault="00000000">
      <w:pPr>
        <w:rPr>
          <w:lang w:val="es-AR"/>
        </w:rPr>
      </w:pPr>
      <w:proofErr w:type="gramStart"/>
      <w:r w:rsidRPr="009C190E">
        <w:rPr>
          <w:lang w:val="es-AR"/>
        </w:rPr>
        <w:t>❷  Consistencia</w:t>
      </w:r>
      <w:proofErr w:type="gramEnd"/>
      <w:r w:rsidRPr="009C190E">
        <w:rPr>
          <w:lang w:val="es-AR"/>
        </w:rPr>
        <w:t xml:space="preserve"> transaccional: crear un siniestro (inserta en siniestros + N documentos) o validar un pago (actualiza pago + propaga estado a pólizas) deben ser operaciones atómicas.</w:t>
      </w:r>
    </w:p>
    <w:p w14:paraId="136A7F11" w14:textId="5CEACB81" w:rsidR="00FE225D" w:rsidRPr="009C190E" w:rsidRDefault="00000000">
      <w:pPr>
        <w:rPr>
          <w:lang w:val="es-AR"/>
        </w:rPr>
      </w:pPr>
      <w:proofErr w:type="gramStart"/>
      <w:r w:rsidRPr="009C190E">
        <w:rPr>
          <w:lang w:val="es-AR"/>
        </w:rPr>
        <w:t>❸  Trazabilidad</w:t>
      </w:r>
      <w:proofErr w:type="gramEnd"/>
      <w:r w:rsidRPr="009C190E">
        <w:rPr>
          <w:lang w:val="es-AR"/>
        </w:rPr>
        <w:t xml:space="preserve"> por actor: cada tabla de negocio incluye </w:t>
      </w:r>
      <w:proofErr w:type="spellStart"/>
      <w:r w:rsidRPr="009C190E">
        <w:rPr>
          <w:lang w:val="es-AR"/>
        </w:rPr>
        <w:t>modificado_por_id</w:t>
      </w:r>
      <w:proofErr w:type="spellEnd"/>
      <w:r w:rsidRPr="009C190E">
        <w:rPr>
          <w:lang w:val="es-AR"/>
        </w:rPr>
        <w:t xml:space="preserve"> y </w:t>
      </w:r>
      <w:proofErr w:type="spellStart"/>
      <w:r w:rsidRPr="009C190E">
        <w:rPr>
          <w:lang w:val="es-AR"/>
        </w:rPr>
        <w:t>modificado_en</w:t>
      </w:r>
      <w:proofErr w:type="spellEnd"/>
      <w:r w:rsidRPr="009C190E">
        <w:rPr>
          <w:lang w:val="es-AR"/>
        </w:rPr>
        <w:t xml:space="preserve"> para auditoría</w:t>
      </w:r>
      <w:r w:rsidR="009C190E">
        <w:rPr>
          <w:lang w:val="es-AR"/>
        </w:rPr>
        <w:t xml:space="preserve">. </w:t>
      </w:r>
      <w:r w:rsidRPr="009C190E">
        <w:rPr>
          <w:lang w:val="es-AR"/>
        </w:rPr>
        <w:t xml:space="preserve">Requiere </w:t>
      </w:r>
      <w:proofErr w:type="spellStart"/>
      <w:r w:rsidRPr="009C190E">
        <w:rPr>
          <w:lang w:val="es-AR"/>
        </w:rPr>
        <w:t>foreign</w:t>
      </w:r>
      <w:proofErr w:type="spellEnd"/>
      <w:r w:rsidRPr="009C190E">
        <w:rPr>
          <w:lang w:val="es-AR"/>
        </w:rPr>
        <w:t xml:space="preserve"> </w:t>
      </w:r>
      <w:proofErr w:type="spellStart"/>
      <w:r w:rsidRPr="009C190E">
        <w:rPr>
          <w:lang w:val="es-AR"/>
        </w:rPr>
        <w:t>keys</w:t>
      </w:r>
      <w:proofErr w:type="spellEnd"/>
      <w:r w:rsidRPr="009C190E">
        <w:rPr>
          <w:lang w:val="es-AR"/>
        </w:rPr>
        <w:t xml:space="preserve">, índices y </w:t>
      </w:r>
      <w:proofErr w:type="spellStart"/>
      <w:r w:rsidRPr="009C190E">
        <w:rPr>
          <w:lang w:val="es-AR"/>
        </w:rPr>
        <w:t>constraints</w:t>
      </w:r>
      <w:proofErr w:type="spellEnd"/>
      <w:r w:rsidRPr="009C190E">
        <w:rPr>
          <w:lang w:val="es-AR"/>
        </w:rPr>
        <w:t>.</w:t>
      </w:r>
    </w:p>
    <w:p w14:paraId="779960C6" w14:textId="77777777" w:rsidR="00FE225D" w:rsidRPr="009C190E" w:rsidRDefault="00000000">
      <w:pPr>
        <w:rPr>
          <w:lang w:val="es-AR"/>
        </w:rPr>
      </w:pPr>
      <w:proofErr w:type="gramStart"/>
      <w:r w:rsidRPr="009C190E">
        <w:rPr>
          <w:lang w:val="es-AR"/>
        </w:rPr>
        <w:t>❹  Dos</w:t>
      </w:r>
      <w:proofErr w:type="gramEnd"/>
      <w:r w:rsidRPr="009C190E">
        <w:rPr>
          <w:lang w:val="es-AR"/>
        </w:rPr>
        <w:t xml:space="preserve"> ORMs en la </w:t>
      </w:r>
      <w:proofErr w:type="gramStart"/>
      <w:r w:rsidRPr="009C190E">
        <w:rPr>
          <w:lang w:val="es-AR"/>
        </w:rPr>
        <w:t>misma BD</w:t>
      </w:r>
      <w:proofErr w:type="gramEnd"/>
      <w:r w:rsidRPr="009C190E">
        <w:rPr>
          <w:lang w:val="es-AR"/>
        </w:rPr>
        <w:t>: Prisma (</w:t>
      </w:r>
      <w:proofErr w:type="spellStart"/>
      <w:r w:rsidRPr="009C190E">
        <w:rPr>
          <w:lang w:val="es-AR"/>
        </w:rPr>
        <w:t>my</w:t>
      </w:r>
      <w:proofErr w:type="spellEnd"/>
      <w:r w:rsidRPr="009C190E">
        <w:rPr>
          <w:lang w:val="es-AR"/>
        </w:rPr>
        <w:t>-</w:t>
      </w:r>
      <w:proofErr w:type="gramStart"/>
      <w:r w:rsidRPr="009C190E">
        <w:rPr>
          <w:lang w:val="es-AR"/>
        </w:rPr>
        <w:t>app</w:t>
      </w:r>
      <w:proofErr w:type="gramEnd"/>
      <w:r w:rsidRPr="009C190E">
        <w:rPr>
          <w:lang w:val="es-AR"/>
        </w:rPr>
        <w:t xml:space="preserve">) y </w:t>
      </w:r>
      <w:proofErr w:type="spellStart"/>
      <w:r w:rsidRPr="009C190E">
        <w:rPr>
          <w:lang w:val="es-AR"/>
        </w:rPr>
        <w:t>SQLAlchemy</w:t>
      </w:r>
      <w:proofErr w:type="spellEnd"/>
      <w:r w:rsidRPr="009C190E">
        <w:rPr>
          <w:lang w:val="es-AR"/>
        </w:rPr>
        <w:t xml:space="preserve"> (</w:t>
      </w:r>
      <w:proofErr w:type="spellStart"/>
      <w:r w:rsidRPr="009C190E">
        <w:rPr>
          <w:lang w:val="es-AR"/>
        </w:rPr>
        <w:t>chatbot</w:t>
      </w:r>
      <w:proofErr w:type="spellEnd"/>
      <w:r w:rsidRPr="009C190E">
        <w:rPr>
          <w:lang w:val="es-AR"/>
        </w:rPr>
        <w:t>) necesitan convivir sin colisiones de nombres de tablas ni migraciones cruzadas.</w:t>
      </w:r>
    </w:p>
    <w:p w14:paraId="52229592" w14:textId="77777777" w:rsidR="00FE225D" w:rsidRDefault="00000000">
      <w:pPr>
        <w:pStyle w:val="Ttulo2"/>
      </w:pPr>
      <w:r>
        <w:t>2. Alternativas consideradas</w:t>
      </w:r>
    </w:p>
    <w:tbl>
      <w:tblPr>
        <w:tblStyle w:val="Tablaconcuadrcula"/>
        <w:tblW w:w="0" w:type="auto"/>
        <w:jc w:val="center"/>
        <w:tblLook w:val="04A0" w:firstRow="1" w:lastRow="0" w:firstColumn="1" w:lastColumn="0" w:noHBand="0" w:noVBand="1"/>
      </w:tblPr>
      <w:tblGrid>
        <w:gridCol w:w="3135"/>
        <w:gridCol w:w="3135"/>
        <w:gridCol w:w="3135"/>
      </w:tblGrid>
      <w:tr w:rsidR="00FE225D" w14:paraId="20A0B527" w14:textId="77777777">
        <w:trPr>
          <w:jc w:val="center"/>
        </w:trPr>
        <w:tc>
          <w:tcPr>
            <w:tcW w:w="3135" w:type="dxa"/>
            <w:shd w:val="clear" w:color="auto" w:fill="2F5496"/>
          </w:tcPr>
          <w:p w14:paraId="13D0F5CE" w14:textId="77777777" w:rsidR="00FE225D" w:rsidRDefault="00000000">
            <w:pPr>
              <w:jc w:val="center"/>
            </w:pPr>
            <w:r>
              <w:rPr>
                <w:b/>
                <w:color w:val="FFFFFF"/>
                <w:sz w:val="20"/>
              </w:rPr>
              <w:t>Alternativa</w:t>
            </w:r>
          </w:p>
        </w:tc>
        <w:tc>
          <w:tcPr>
            <w:tcW w:w="3135" w:type="dxa"/>
            <w:shd w:val="clear" w:color="auto" w:fill="2F5496"/>
          </w:tcPr>
          <w:p w14:paraId="5272ABAA" w14:textId="77777777" w:rsidR="00FE225D" w:rsidRPr="009C190E" w:rsidRDefault="00000000">
            <w:pPr>
              <w:jc w:val="center"/>
              <w:rPr>
                <w:lang w:val="es-AR"/>
              </w:rPr>
            </w:pPr>
            <w:r w:rsidRPr="009C190E">
              <w:rPr>
                <w:b/>
                <w:color w:val="FFFFFF"/>
                <w:sz w:val="20"/>
                <w:lang w:val="es-AR"/>
              </w:rPr>
              <w:t>Ventaja principal en este contexto</w:t>
            </w:r>
          </w:p>
        </w:tc>
        <w:tc>
          <w:tcPr>
            <w:tcW w:w="3135" w:type="dxa"/>
            <w:shd w:val="clear" w:color="auto" w:fill="2F5496"/>
          </w:tcPr>
          <w:p w14:paraId="14306BB5" w14:textId="77777777" w:rsidR="00FE225D" w:rsidRDefault="00000000">
            <w:pPr>
              <w:jc w:val="center"/>
            </w:pPr>
            <w:proofErr w:type="spellStart"/>
            <w:r>
              <w:rPr>
                <w:b/>
                <w:color w:val="FFFFFF"/>
                <w:sz w:val="20"/>
              </w:rPr>
              <w:t>Desventaja</w:t>
            </w:r>
            <w:proofErr w:type="spellEnd"/>
            <w:r>
              <w:rPr>
                <w:b/>
                <w:color w:val="FFFFFF"/>
                <w:sz w:val="20"/>
              </w:rPr>
              <w:t xml:space="preserve"> / </w:t>
            </w:r>
            <w:proofErr w:type="spellStart"/>
            <w:r>
              <w:rPr>
                <w:b/>
                <w:color w:val="FFFFFF"/>
                <w:sz w:val="20"/>
              </w:rPr>
              <w:t>Motivo</w:t>
            </w:r>
            <w:proofErr w:type="spellEnd"/>
            <w:r>
              <w:rPr>
                <w:b/>
                <w:color w:val="FFFFFF"/>
                <w:sz w:val="20"/>
              </w:rPr>
              <w:t xml:space="preserve"> de descarte</w:t>
            </w:r>
          </w:p>
        </w:tc>
      </w:tr>
      <w:tr w:rsidR="00FE225D" w:rsidRPr="009C190E" w14:paraId="6A6F126D" w14:textId="77777777">
        <w:trPr>
          <w:jc w:val="center"/>
        </w:trPr>
        <w:tc>
          <w:tcPr>
            <w:tcW w:w="3135" w:type="dxa"/>
          </w:tcPr>
          <w:p w14:paraId="3F6511CF" w14:textId="77777777" w:rsidR="00FE225D" w:rsidRDefault="00000000">
            <w:r>
              <w:rPr>
                <w:sz w:val="20"/>
              </w:rPr>
              <w:t>MongoDB (NoSQL documental)</w:t>
            </w:r>
          </w:p>
        </w:tc>
        <w:tc>
          <w:tcPr>
            <w:tcW w:w="3135" w:type="dxa"/>
          </w:tcPr>
          <w:p w14:paraId="23690D9D" w14:textId="77777777" w:rsidR="00FE225D" w:rsidRPr="009C190E" w:rsidRDefault="00000000">
            <w:pPr>
              <w:rPr>
                <w:lang w:val="es-AR"/>
              </w:rPr>
            </w:pPr>
            <w:r w:rsidRPr="009C190E">
              <w:rPr>
                <w:sz w:val="20"/>
                <w:lang w:val="es-AR"/>
              </w:rPr>
              <w:t>Esquema flexible, escalabilidad horizontal nativa, rápida inserción de datos.</w:t>
            </w:r>
          </w:p>
        </w:tc>
        <w:tc>
          <w:tcPr>
            <w:tcW w:w="3135" w:type="dxa"/>
          </w:tcPr>
          <w:p w14:paraId="103C0A98" w14:textId="77777777" w:rsidR="00FE225D" w:rsidRPr="009C190E" w:rsidRDefault="00000000">
            <w:pPr>
              <w:rPr>
                <w:lang w:val="es-AR"/>
              </w:rPr>
            </w:pPr>
            <w:r w:rsidRPr="009C190E">
              <w:rPr>
                <w:sz w:val="20"/>
                <w:lang w:val="es-AR"/>
              </w:rPr>
              <w:t xml:space="preserve">No soporta </w:t>
            </w:r>
            <w:proofErr w:type="spellStart"/>
            <w:r w:rsidRPr="009C190E">
              <w:rPr>
                <w:sz w:val="20"/>
                <w:lang w:val="es-AR"/>
              </w:rPr>
              <w:t>joins</w:t>
            </w:r>
            <w:proofErr w:type="spellEnd"/>
            <w:r w:rsidRPr="009C190E">
              <w:rPr>
                <w:sz w:val="20"/>
                <w:lang w:val="es-AR"/>
              </w:rPr>
              <w:t xml:space="preserve"> nativos. Transacciones </w:t>
            </w:r>
            <w:proofErr w:type="spellStart"/>
            <w:r w:rsidRPr="009C190E">
              <w:rPr>
                <w:sz w:val="20"/>
                <w:lang w:val="es-AR"/>
              </w:rPr>
              <w:t>multi-documento</w:t>
            </w:r>
            <w:proofErr w:type="spellEnd"/>
            <w:r w:rsidRPr="009C190E">
              <w:rPr>
                <w:sz w:val="20"/>
                <w:lang w:val="es-AR"/>
              </w:rPr>
              <w:t xml:space="preserve"> lentas. Consultas de reportes requerirían lógica compleja en </w:t>
            </w:r>
            <w:proofErr w:type="gramStart"/>
            <w:r w:rsidRPr="009C190E">
              <w:rPr>
                <w:sz w:val="20"/>
                <w:lang w:val="es-AR"/>
              </w:rPr>
              <w:t>app</w:t>
            </w:r>
            <w:proofErr w:type="gramEnd"/>
            <w:r w:rsidRPr="009C190E">
              <w:rPr>
                <w:sz w:val="20"/>
                <w:lang w:val="es-AR"/>
              </w:rPr>
              <w:t xml:space="preserve">. El modelo relacional del dominio fuerza </w:t>
            </w:r>
            <w:proofErr w:type="spellStart"/>
            <w:r w:rsidRPr="009C190E">
              <w:rPr>
                <w:sz w:val="20"/>
                <w:lang w:val="es-AR"/>
              </w:rPr>
              <w:t>denormalización</w:t>
            </w:r>
            <w:proofErr w:type="spellEnd"/>
            <w:r w:rsidRPr="009C190E">
              <w:rPr>
                <w:sz w:val="20"/>
                <w:lang w:val="es-AR"/>
              </w:rPr>
              <w:t xml:space="preserve"> que causa inconsistencias.</w:t>
            </w:r>
          </w:p>
        </w:tc>
      </w:tr>
      <w:tr w:rsidR="00FE225D" w:rsidRPr="009C190E" w14:paraId="4CC31877" w14:textId="77777777">
        <w:trPr>
          <w:jc w:val="center"/>
        </w:trPr>
        <w:tc>
          <w:tcPr>
            <w:tcW w:w="3135" w:type="dxa"/>
          </w:tcPr>
          <w:p w14:paraId="4222DC0E" w14:textId="77777777" w:rsidR="00FE225D" w:rsidRDefault="00000000">
            <w:proofErr w:type="spellStart"/>
            <w:r>
              <w:rPr>
                <w:sz w:val="20"/>
              </w:rPr>
              <w:t>Firestore</w:t>
            </w:r>
            <w:proofErr w:type="spellEnd"/>
            <w:r>
              <w:rPr>
                <w:sz w:val="20"/>
              </w:rPr>
              <w:t xml:space="preserve"> / Firebase (NoSQL cloud)</w:t>
            </w:r>
          </w:p>
        </w:tc>
        <w:tc>
          <w:tcPr>
            <w:tcW w:w="3135" w:type="dxa"/>
          </w:tcPr>
          <w:p w14:paraId="4E60D39C" w14:textId="77777777" w:rsidR="00FE225D" w:rsidRDefault="00000000">
            <w:proofErr w:type="spellStart"/>
            <w:r w:rsidRPr="009C190E">
              <w:rPr>
                <w:sz w:val="20"/>
                <w:lang w:val="es-AR"/>
              </w:rPr>
              <w:t>Serverless</w:t>
            </w:r>
            <w:proofErr w:type="spellEnd"/>
            <w:r w:rsidRPr="009C190E">
              <w:rPr>
                <w:sz w:val="20"/>
                <w:lang w:val="es-AR"/>
              </w:rPr>
              <w:t xml:space="preserve">, </w:t>
            </w:r>
            <w:proofErr w:type="spellStart"/>
            <w:r w:rsidRPr="009C190E">
              <w:rPr>
                <w:sz w:val="20"/>
                <w:lang w:val="es-AR"/>
              </w:rPr>
              <w:t>auto-escala</w:t>
            </w:r>
            <w:proofErr w:type="spellEnd"/>
            <w:r w:rsidRPr="009C190E">
              <w:rPr>
                <w:sz w:val="20"/>
                <w:lang w:val="es-AR"/>
              </w:rPr>
              <w:t xml:space="preserve">, sincronización en tiempo real. </w:t>
            </w:r>
            <w:proofErr w:type="spellStart"/>
            <w:r>
              <w:rPr>
                <w:sz w:val="20"/>
              </w:rPr>
              <w:t>Simplicidad</w:t>
            </w:r>
            <w:proofErr w:type="spellEnd"/>
            <w:r>
              <w:rPr>
                <w:sz w:val="20"/>
              </w:rPr>
              <w:t xml:space="preserve"> </w:t>
            </w:r>
            <w:proofErr w:type="spellStart"/>
            <w:r>
              <w:rPr>
                <w:sz w:val="20"/>
              </w:rPr>
              <w:t>operacional</w:t>
            </w:r>
            <w:proofErr w:type="spellEnd"/>
            <w:r>
              <w:rPr>
                <w:sz w:val="20"/>
              </w:rPr>
              <w:t>.</w:t>
            </w:r>
          </w:p>
        </w:tc>
        <w:tc>
          <w:tcPr>
            <w:tcW w:w="3135" w:type="dxa"/>
          </w:tcPr>
          <w:p w14:paraId="73A2EF4B" w14:textId="77777777" w:rsidR="00FE225D" w:rsidRPr="009C190E" w:rsidRDefault="00000000">
            <w:pPr>
              <w:rPr>
                <w:lang w:val="es-AR"/>
              </w:rPr>
            </w:pPr>
            <w:proofErr w:type="spellStart"/>
            <w:r w:rsidRPr="009C190E">
              <w:rPr>
                <w:sz w:val="20"/>
                <w:lang w:val="es-AR"/>
              </w:rPr>
              <w:t>Queries</w:t>
            </w:r>
            <w:proofErr w:type="spellEnd"/>
            <w:r w:rsidRPr="009C190E">
              <w:rPr>
                <w:sz w:val="20"/>
                <w:lang w:val="es-AR"/>
              </w:rPr>
              <w:t xml:space="preserve"> limitadas (sin </w:t>
            </w:r>
            <w:proofErr w:type="spellStart"/>
            <w:r w:rsidRPr="009C190E">
              <w:rPr>
                <w:sz w:val="20"/>
                <w:lang w:val="es-AR"/>
              </w:rPr>
              <w:t>joins</w:t>
            </w:r>
            <w:proofErr w:type="spellEnd"/>
            <w:r w:rsidRPr="009C190E">
              <w:rPr>
                <w:sz w:val="20"/>
                <w:lang w:val="es-AR"/>
              </w:rPr>
              <w:t xml:space="preserve">, sin agregaciones). Costos impredecibles. </w:t>
            </w:r>
            <w:proofErr w:type="spellStart"/>
            <w:r w:rsidRPr="009C190E">
              <w:rPr>
                <w:sz w:val="20"/>
                <w:lang w:val="es-AR"/>
              </w:rPr>
              <w:t>Vendor</w:t>
            </w:r>
            <w:proofErr w:type="spellEnd"/>
            <w:r w:rsidRPr="009C190E">
              <w:rPr>
                <w:sz w:val="20"/>
                <w:lang w:val="es-AR"/>
              </w:rPr>
              <w:t xml:space="preserve"> </w:t>
            </w:r>
            <w:proofErr w:type="spellStart"/>
            <w:r w:rsidRPr="009C190E">
              <w:rPr>
                <w:sz w:val="20"/>
                <w:lang w:val="es-AR"/>
              </w:rPr>
              <w:t>lock</w:t>
            </w:r>
            <w:proofErr w:type="spellEnd"/>
            <w:r w:rsidRPr="009C190E">
              <w:rPr>
                <w:sz w:val="20"/>
                <w:lang w:val="es-AR"/>
              </w:rPr>
              <w:t xml:space="preserve">-in severo. Sin soporte para </w:t>
            </w:r>
            <w:proofErr w:type="spellStart"/>
            <w:r w:rsidRPr="009C190E">
              <w:rPr>
                <w:sz w:val="20"/>
                <w:lang w:val="es-AR"/>
              </w:rPr>
              <w:t>constraints</w:t>
            </w:r>
            <w:proofErr w:type="spellEnd"/>
            <w:r w:rsidRPr="009C190E">
              <w:rPr>
                <w:sz w:val="20"/>
                <w:lang w:val="es-AR"/>
              </w:rPr>
              <w:t xml:space="preserve"> de integridad que el dominio de seguros exige.</w:t>
            </w:r>
          </w:p>
        </w:tc>
      </w:tr>
      <w:tr w:rsidR="00FE225D" w14:paraId="22EB6637" w14:textId="77777777">
        <w:trPr>
          <w:jc w:val="center"/>
        </w:trPr>
        <w:tc>
          <w:tcPr>
            <w:tcW w:w="3135" w:type="dxa"/>
          </w:tcPr>
          <w:p w14:paraId="738E6FC2" w14:textId="77777777" w:rsidR="00FE225D" w:rsidRPr="009C190E" w:rsidRDefault="00000000">
            <w:pPr>
              <w:rPr>
                <w:lang w:val="es-AR"/>
              </w:rPr>
            </w:pPr>
            <w:r w:rsidRPr="009C190E">
              <w:rPr>
                <w:b/>
                <w:sz w:val="20"/>
                <w:lang w:val="es-AR"/>
              </w:rPr>
              <w:t>PostgreSQL (</w:t>
            </w:r>
            <w:proofErr w:type="spellStart"/>
            <w:r w:rsidRPr="009C190E">
              <w:rPr>
                <w:b/>
                <w:sz w:val="20"/>
                <w:lang w:val="es-AR"/>
              </w:rPr>
              <w:t>Supabase</w:t>
            </w:r>
            <w:proofErr w:type="spellEnd"/>
            <w:r w:rsidRPr="009C190E">
              <w:rPr>
                <w:b/>
                <w:sz w:val="20"/>
                <w:lang w:val="es-AR"/>
              </w:rPr>
              <w:t>) con esquemas aislados (ELEGIDA)</w:t>
            </w:r>
          </w:p>
        </w:tc>
        <w:tc>
          <w:tcPr>
            <w:tcW w:w="3135" w:type="dxa"/>
          </w:tcPr>
          <w:p w14:paraId="3A626036" w14:textId="77777777" w:rsidR="00FE225D" w:rsidRDefault="00000000">
            <w:r w:rsidRPr="009C190E">
              <w:rPr>
                <w:sz w:val="20"/>
                <w:lang w:val="es-AR"/>
              </w:rPr>
              <w:t xml:space="preserve">ACID completo, </w:t>
            </w:r>
            <w:proofErr w:type="spellStart"/>
            <w:r w:rsidRPr="009C190E">
              <w:rPr>
                <w:sz w:val="20"/>
                <w:lang w:val="es-AR"/>
              </w:rPr>
              <w:t>joins</w:t>
            </w:r>
            <w:proofErr w:type="spellEnd"/>
            <w:r w:rsidRPr="009C190E">
              <w:rPr>
                <w:sz w:val="20"/>
                <w:lang w:val="es-AR"/>
              </w:rPr>
              <w:t xml:space="preserve"> nativos, tipos avanzados, esquemas SQL para aislamiento entre ORMs. </w:t>
            </w:r>
            <w:proofErr w:type="spellStart"/>
            <w:r>
              <w:rPr>
                <w:sz w:val="20"/>
              </w:rPr>
              <w:t>Supabase</w:t>
            </w:r>
            <w:proofErr w:type="spellEnd"/>
            <w:r>
              <w:rPr>
                <w:sz w:val="20"/>
              </w:rPr>
              <w:t xml:space="preserve"> </w:t>
            </w:r>
            <w:proofErr w:type="spellStart"/>
            <w:r>
              <w:rPr>
                <w:sz w:val="20"/>
              </w:rPr>
              <w:t>elimina</w:t>
            </w:r>
            <w:proofErr w:type="spellEnd"/>
            <w:r>
              <w:rPr>
                <w:sz w:val="20"/>
              </w:rPr>
              <w:t xml:space="preserve"> la </w:t>
            </w:r>
            <w:proofErr w:type="spellStart"/>
            <w:r>
              <w:rPr>
                <w:sz w:val="20"/>
              </w:rPr>
              <w:t>operación</w:t>
            </w:r>
            <w:proofErr w:type="spellEnd"/>
            <w:r>
              <w:rPr>
                <w:sz w:val="20"/>
              </w:rPr>
              <w:t xml:space="preserve"> del motor.</w:t>
            </w:r>
          </w:p>
        </w:tc>
        <w:tc>
          <w:tcPr>
            <w:tcW w:w="3135" w:type="dxa"/>
          </w:tcPr>
          <w:p w14:paraId="6B11BF79" w14:textId="77777777" w:rsidR="00FE225D" w:rsidRDefault="00000000">
            <w:r>
              <w:rPr>
                <w:sz w:val="20"/>
              </w:rPr>
              <w:t>— (esta fue la elegida)</w:t>
            </w:r>
          </w:p>
        </w:tc>
      </w:tr>
    </w:tbl>
    <w:p w14:paraId="3BBD1D21" w14:textId="77777777" w:rsidR="00FE225D" w:rsidRDefault="00000000">
      <w:pPr>
        <w:pStyle w:val="Ttulo2"/>
      </w:pPr>
      <w:r>
        <w:lastRenderedPageBreak/>
        <w:t>3. Decisión tomada</w:t>
      </w:r>
    </w:p>
    <w:p w14:paraId="611349F6" w14:textId="77777777" w:rsidR="00FE225D" w:rsidRPr="009C190E" w:rsidRDefault="00000000">
      <w:pPr>
        <w:rPr>
          <w:lang w:val="es-AR"/>
        </w:rPr>
      </w:pPr>
      <w:r w:rsidRPr="009C190E">
        <w:rPr>
          <w:lang w:val="es-AR"/>
        </w:rPr>
        <w:t xml:space="preserve">Se decide: PostgreSQL administrado por </w:t>
      </w:r>
      <w:proofErr w:type="spellStart"/>
      <w:r w:rsidRPr="009C190E">
        <w:rPr>
          <w:lang w:val="es-AR"/>
        </w:rPr>
        <w:t>Supabase</w:t>
      </w:r>
      <w:proofErr w:type="spellEnd"/>
      <w:r w:rsidRPr="009C190E">
        <w:rPr>
          <w:lang w:val="es-AR"/>
        </w:rPr>
        <w:t xml:space="preserve"> como base de datos única del sistema, con aislamiento de esquemas SQL (</w:t>
      </w:r>
      <w:proofErr w:type="spellStart"/>
      <w:r w:rsidRPr="009C190E">
        <w:rPr>
          <w:lang w:val="es-AR"/>
        </w:rPr>
        <w:t>public</w:t>
      </w:r>
      <w:proofErr w:type="spellEnd"/>
      <w:r w:rsidRPr="009C190E">
        <w:rPr>
          <w:lang w:val="es-AR"/>
        </w:rPr>
        <w:t xml:space="preserve"> para </w:t>
      </w:r>
      <w:proofErr w:type="spellStart"/>
      <w:r w:rsidRPr="009C190E">
        <w:rPr>
          <w:lang w:val="es-AR"/>
        </w:rPr>
        <w:t>my</w:t>
      </w:r>
      <w:proofErr w:type="spellEnd"/>
      <w:r w:rsidRPr="009C190E">
        <w:rPr>
          <w:lang w:val="es-AR"/>
        </w:rPr>
        <w:t>-</w:t>
      </w:r>
      <w:proofErr w:type="gramStart"/>
      <w:r w:rsidRPr="009C190E">
        <w:rPr>
          <w:lang w:val="es-AR"/>
        </w:rPr>
        <w:t>app</w:t>
      </w:r>
      <w:proofErr w:type="gramEnd"/>
      <w:r w:rsidRPr="009C190E">
        <w:rPr>
          <w:lang w:val="es-AR"/>
        </w:rPr>
        <w:t xml:space="preserve">/Prisma, </w:t>
      </w:r>
      <w:proofErr w:type="spellStart"/>
      <w:r w:rsidRPr="009C190E">
        <w:rPr>
          <w:lang w:val="es-AR"/>
        </w:rPr>
        <w:t>chatbot</w:t>
      </w:r>
      <w:proofErr w:type="spellEnd"/>
      <w:r w:rsidRPr="009C190E">
        <w:rPr>
          <w:lang w:val="es-AR"/>
        </w:rPr>
        <w:t xml:space="preserve"> para </w:t>
      </w:r>
      <w:proofErr w:type="spellStart"/>
      <w:r w:rsidRPr="009C190E">
        <w:rPr>
          <w:lang w:val="es-AR"/>
        </w:rPr>
        <w:t>chatbot</w:t>
      </w:r>
      <w:proofErr w:type="spellEnd"/>
      <w:r w:rsidRPr="009C190E">
        <w:rPr>
          <w:lang w:val="es-AR"/>
        </w:rPr>
        <w:t>/</w:t>
      </w:r>
      <w:proofErr w:type="spellStart"/>
      <w:r w:rsidRPr="009C190E">
        <w:rPr>
          <w:lang w:val="es-AR"/>
        </w:rPr>
        <w:t>SQLAlchemy</w:t>
      </w:r>
      <w:proofErr w:type="spellEnd"/>
      <w:r w:rsidRPr="009C190E">
        <w:rPr>
          <w:lang w:val="es-AR"/>
        </w:rPr>
        <w:t>).</w:t>
      </w:r>
    </w:p>
    <w:p w14:paraId="3C094D71" w14:textId="77777777" w:rsidR="00FE225D" w:rsidRPr="009C190E" w:rsidRDefault="00000000">
      <w:pPr>
        <w:rPr>
          <w:lang w:val="es-AR"/>
        </w:rPr>
      </w:pPr>
      <w:r w:rsidRPr="009C190E">
        <w:rPr>
          <w:lang w:val="es-AR"/>
        </w:rPr>
        <w:t>Fundamentación:</w:t>
      </w:r>
    </w:p>
    <w:p w14:paraId="4BECB12E" w14:textId="77777777" w:rsidR="00FE225D" w:rsidRPr="009C190E" w:rsidRDefault="00000000">
      <w:pPr>
        <w:rPr>
          <w:lang w:val="es-AR"/>
        </w:rPr>
      </w:pPr>
      <w:r w:rsidRPr="009C190E">
        <w:rPr>
          <w:lang w:val="es-AR"/>
        </w:rPr>
        <w:t xml:space="preserve">1.  Modelo relacional: PostgreSQL ejecuta nativamente todos los </w:t>
      </w:r>
      <w:proofErr w:type="spellStart"/>
      <w:r w:rsidRPr="009C190E">
        <w:rPr>
          <w:lang w:val="es-AR"/>
        </w:rPr>
        <w:t>joins</w:t>
      </w:r>
      <w:proofErr w:type="spellEnd"/>
      <w:r w:rsidRPr="009C190E">
        <w:rPr>
          <w:lang w:val="es-AR"/>
        </w:rPr>
        <w:t xml:space="preserve"> que el panel necesita (clientes con pólizas, siniestros con su póliza, pagos agrupados).</w:t>
      </w:r>
    </w:p>
    <w:p w14:paraId="52561657" w14:textId="77777777" w:rsidR="00FE225D" w:rsidRPr="009C190E" w:rsidRDefault="00000000">
      <w:pPr>
        <w:rPr>
          <w:lang w:val="es-AR"/>
        </w:rPr>
      </w:pPr>
      <w:r w:rsidRPr="009C190E">
        <w:rPr>
          <w:lang w:val="es-AR"/>
        </w:rPr>
        <w:t xml:space="preserve">2.  Consistencia transaccional: las transacciones ACID garantizan atomicidad en operaciones </w:t>
      </w:r>
      <w:proofErr w:type="spellStart"/>
      <w:r w:rsidRPr="009C190E">
        <w:rPr>
          <w:lang w:val="es-AR"/>
        </w:rPr>
        <w:t>multi-tabla</w:t>
      </w:r>
      <w:proofErr w:type="spellEnd"/>
      <w:r w:rsidRPr="009C190E">
        <w:rPr>
          <w:lang w:val="es-AR"/>
        </w:rPr>
        <w:t xml:space="preserve">. CHECK </w:t>
      </w:r>
      <w:proofErr w:type="spellStart"/>
      <w:r w:rsidRPr="009C190E">
        <w:rPr>
          <w:lang w:val="es-AR"/>
        </w:rPr>
        <w:t>constraints</w:t>
      </w:r>
      <w:proofErr w:type="spellEnd"/>
      <w:r w:rsidRPr="009C190E">
        <w:rPr>
          <w:lang w:val="es-AR"/>
        </w:rPr>
        <w:t xml:space="preserve"> protegen invariantes a nivel motor.</w:t>
      </w:r>
    </w:p>
    <w:p w14:paraId="4BA3DF45" w14:textId="77777777" w:rsidR="00FE225D" w:rsidRPr="009C190E" w:rsidRDefault="00000000">
      <w:pPr>
        <w:rPr>
          <w:lang w:val="es-AR"/>
        </w:rPr>
      </w:pPr>
      <w:r w:rsidRPr="009C190E">
        <w:rPr>
          <w:lang w:val="es-AR"/>
        </w:rPr>
        <w:t xml:space="preserve">3.  Trazabilidad nativa: los </w:t>
      </w:r>
      <w:proofErr w:type="gramStart"/>
      <w:r w:rsidRPr="009C190E">
        <w:rPr>
          <w:lang w:val="es-AR"/>
        </w:rPr>
        <w:t xml:space="preserve">campos </w:t>
      </w:r>
      <w:proofErr w:type="spellStart"/>
      <w:r w:rsidRPr="009C190E">
        <w:rPr>
          <w:lang w:val="es-AR"/>
        </w:rPr>
        <w:t>modificado</w:t>
      </w:r>
      <w:proofErr w:type="gramEnd"/>
      <w:r w:rsidRPr="009C190E">
        <w:rPr>
          <w:lang w:val="es-AR"/>
        </w:rPr>
        <w:t>_por_id</w:t>
      </w:r>
      <w:proofErr w:type="spellEnd"/>
      <w:r w:rsidRPr="009C190E">
        <w:rPr>
          <w:lang w:val="es-AR"/>
        </w:rPr>
        <w:t xml:space="preserve"> / </w:t>
      </w:r>
      <w:proofErr w:type="spellStart"/>
      <w:r w:rsidRPr="009C190E">
        <w:rPr>
          <w:lang w:val="es-AR"/>
        </w:rPr>
        <w:t>modificado_en</w:t>
      </w:r>
      <w:proofErr w:type="spellEnd"/>
      <w:r w:rsidRPr="009C190E">
        <w:rPr>
          <w:lang w:val="es-AR"/>
        </w:rPr>
        <w:t xml:space="preserve"> con </w:t>
      </w:r>
      <w:proofErr w:type="spellStart"/>
      <w:r w:rsidRPr="009C190E">
        <w:rPr>
          <w:lang w:val="es-AR"/>
        </w:rPr>
        <w:t>foreign</w:t>
      </w:r>
      <w:proofErr w:type="spellEnd"/>
      <w:r w:rsidRPr="009C190E">
        <w:rPr>
          <w:lang w:val="es-AR"/>
        </w:rPr>
        <w:t xml:space="preserve"> </w:t>
      </w:r>
      <w:proofErr w:type="spellStart"/>
      <w:r w:rsidRPr="009C190E">
        <w:rPr>
          <w:lang w:val="es-AR"/>
        </w:rPr>
        <w:t>keys</w:t>
      </w:r>
      <w:proofErr w:type="spellEnd"/>
      <w:r w:rsidRPr="009C190E">
        <w:rPr>
          <w:lang w:val="es-AR"/>
        </w:rPr>
        <w:t xml:space="preserve"> se expresan naturalmente. Las consultas de auditoría son </w:t>
      </w:r>
      <w:proofErr w:type="spellStart"/>
      <w:r w:rsidRPr="009C190E">
        <w:rPr>
          <w:lang w:val="es-AR"/>
        </w:rPr>
        <w:t>queries</w:t>
      </w:r>
      <w:proofErr w:type="spellEnd"/>
      <w:r w:rsidRPr="009C190E">
        <w:rPr>
          <w:lang w:val="es-AR"/>
        </w:rPr>
        <w:t xml:space="preserve"> SQL directas.</w:t>
      </w:r>
    </w:p>
    <w:p w14:paraId="68B947D6" w14:textId="77777777" w:rsidR="00FE225D" w:rsidRDefault="00000000">
      <w:r w:rsidRPr="009C190E">
        <w:rPr>
          <w:lang w:val="es-AR"/>
        </w:rPr>
        <w:t>4.  Migraciones con dos ORMs sin colisiones: esquemas aislados (</w:t>
      </w:r>
      <w:proofErr w:type="spellStart"/>
      <w:r w:rsidRPr="009C190E">
        <w:rPr>
          <w:lang w:val="es-AR"/>
        </w:rPr>
        <w:t>feature</w:t>
      </w:r>
      <w:proofErr w:type="spellEnd"/>
      <w:r w:rsidRPr="009C190E">
        <w:rPr>
          <w:lang w:val="es-AR"/>
        </w:rPr>
        <w:t xml:space="preserve"> nativa de PostgreSQL) resuelven el motivador 4. </w:t>
      </w:r>
      <w:r>
        <w:t xml:space="preserve">Prisma </w:t>
      </w:r>
      <w:proofErr w:type="spellStart"/>
      <w:r>
        <w:t>usa</w:t>
      </w:r>
      <w:proofErr w:type="spellEnd"/>
      <w:r>
        <w:t xml:space="preserve"> public, </w:t>
      </w:r>
      <w:proofErr w:type="spellStart"/>
      <w:r>
        <w:t>SQLAlchemy</w:t>
      </w:r>
      <w:proofErr w:type="spellEnd"/>
      <w:r>
        <w:t xml:space="preserve"> usa chatbot.</w:t>
      </w:r>
    </w:p>
    <w:p w14:paraId="2705BA8E" w14:textId="77777777" w:rsidR="00FE225D" w:rsidRDefault="00000000">
      <w:pPr>
        <w:pStyle w:val="Ttulo2"/>
      </w:pPr>
      <w:r>
        <w:t>4. Consecuencias</w:t>
      </w:r>
    </w:p>
    <w:tbl>
      <w:tblPr>
        <w:tblStyle w:val="Tablaconcuadrcula"/>
        <w:tblW w:w="0" w:type="auto"/>
        <w:jc w:val="center"/>
        <w:tblLook w:val="04A0" w:firstRow="1" w:lastRow="0" w:firstColumn="1" w:lastColumn="0" w:noHBand="0" w:noVBand="1"/>
      </w:tblPr>
      <w:tblGrid>
        <w:gridCol w:w="4703"/>
        <w:gridCol w:w="4703"/>
      </w:tblGrid>
      <w:tr w:rsidR="00FE225D" w14:paraId="3789CF42" w14:textId="77777777">
        <w:trPr>
          <w:jc w:val="center"/>
        </w:trPr>
        <w:tc>
          <w:tcPr>
            <w:tcW w:w="4703" w:type="dxa"/>
            <w:shd w:val="clear" w:color="auto" w:fill="2F5496"/>
          </w:tcPr>
          <w:p w14:paraId="21D29CF3" w14:textId="77777777" w:rsidR="00FE225D" w:rsidRDefault="00000000">
            <w:pPr>
              <w:jc w:val="center"/>
            </w:pPr>
            <w:r>
              <w:rPr>
                <w:b/>
                <w:color w:val="FFFFFF"/>
                <w:sz w:val="20"/>
              </w:rPr>
              <w:t>✔ Consecuencias positivas</w:t>
            </w:r>
          </w:p>
        </w:tc>
        <w:tc>
          <w:tcPr>
            <w:tcW w:w="4703" w:type="dxa"/>
            <w:shd w:val="clear" w:color="auto" w:fill="2F5496"/>
          </w:tcPr>
          <w:p w14:paraId="27DBD512" w14:textId="77777777" w:rsidR="00FE225D" w:rsidRDefault="00000000">
            <w:pPr>
              <w:jc w:val="center"/>
            </w:pPr>
            <w:r>
              <w:rPr>
                <w:b/>
                <w:color w:val="FFFFFF"/>
                <w:sz w:val="20"/>
              </w:rPr>
              <w:t>⚠ Trade-offs / costos</w:t>
            </w:r>
          </w:p>
        </w:tc>
      </w:tr>
      <w:tr w:rsidR="00FE225D" w:rsidRPr="009C190E" w14:paraId="424CD233" w14:textId="77777777">
        <w:trPr>
          <w:jc w:val="center"/>
        </w:trPr>
        <w:tc>
          <w:tcPr>
            <w:tcW w:w="4703" w:type="dxa"/>
          </w:tcPr>
          <w:p w14:paraId="42759CB3" w14:textId="77777777" w:rsidR="00FE225D" w:rsidRPr="009C190E" w:rsidRDefault="00000000">
            <w:pPr>
              <w:rPr>
                <w:lang w:val="es-AR"/>
              </w:rPr>
            </w:pPr>
            <w:r w:rsidRPr="009C190E">
              <w:rPr>
                <w:sz w:val="20"/>
                <w:lang w:val="es-AR"/>
              </w:rPr>
              <w:t>Consistencia ACID: datos nunca en estado inconsistente.</w:t>
            </w:r>
          </w:p>
        </w:tc>
        <w:tc>
          <w:tcPr>
            <w:tcW w:w="4703" w:type="dxa"/>
          </w:tcPr>
          <w:p w14:paraId="3509569F" w14:textId="77777777" w:rsidR="00FE225D" w:rsidRPr="009C190E" w:rsidRDefault="00000000">
            <w:pPr>
              <w:rPr>
                <w:lang w:val="es-AR"/>
              </w:rPr>
            </w:pPr>
            <w:r w:rsidRPr="009C190E">
              <w:rPr>
                <w:sz w:val="20"/>
                <w:lang w:val="es-AR"/>
              </w:rPr>
              <w:t>Escalabilidad horizontal limitada: PostgreSQL escala mejor verticalmente.</w:t>
            </w:r>
          </w:p>
        </w:tc>
      </w:tr>
      <w:tr w:rsidR="00FE225D" w:rsidRPr="009C190E" w14:paraId="439DF0DF" w14:textId="77777777">
        <w:trPr>
          <w:jc w:val="center"/>
        </w:trPr>
        <w:tc>
          <w:tcPr>
            <w:tcW w:w="4703" w:type="dxa"/>
          </w:tcPr>
          <w:p w14:paraId="1828D076" w14:textId="77777777" w:rsidR="00FE225D" w:rsidRPr="009C190E" w:rsidRDefault="00000000">
            <w:pPr>
              <w:rPr>
                <w:lang w:val="es-AR"/>
              </w:rPr>
            </w:pPr>
            <w:r w:rsidRPr="009C190E">
              <w:rPr>
                <w:sz w:val="20"/>
                <w:lang w:val="es-AR"/>
              </w:rPr>
              <w:t xml:space="preserve">Auditoría nativa con </w:t>
            </w:r>
            <w:proofErr w:type="spellStart"/>
            <w:r w:rsidRPr="009C190E">
              <w:rPr>
                <w:sz w:val="20"/>
                <w:lang w:val="es-AR"/>
              </w:rPr>
              <w:t>modified_por</w:t>
            </w:r>
            <w:proofErr w:type="spellEnd"/>
            <w:r w:rsidRPr="009C190E">
              <w:rPr>
                <w:sz w:val="20"/>
                <w:lang w:val="es-AR"/>
              </w:rPr>
              <w:t xml:space="preserve"> y </w:t>
            </w:r>
            <w:proofErr w:type="spellStart"/>
            <w:r w:rsidRPr="009C190E">
              <w:rPr>
                <w:sz w:val="20"/>
                <w:lang w:val="es-AR"/>
              </w:rPr>
              <w:t>modificado_en</w:t>
            </w:r>
            <w:proofErr w:type="spellEnd"/>
            <w:r w:rsidRPr="009C190E">
              <w:rPr>
                <w:sz w:val="20"/>
                <w:lang w:val="es-AR"/>
              </w:rPr>
              <w:t>.</w:t>
            </w:r>
          </w:p>
        </w:tc>
        <w:tc>
          <w:tcPr>
            <w:tcW w:w="4703" w:type="dxa"/>
          </w:tcPr>
          <w:p w14:paraId="70D201DA" w14:textId="77777777" w:rsidR="00FE225D" w:rsidRPr="009C190E" w:rsidRDefault="00000000">
            <w:pPr>
              <w:rPr>
                <w:lang w:val="es-AR"/>
              </w:rPr>
            </w:pPr>
            <w:r w:rsidRPr="009C190E">
              <w:rPr>
                <w:sz w:val="20"/>
                <w:lang w:val="es-AR"/>
              </w:rPr>
              <w:t>Esquema rígido: cambios requieren migraciones explícitas.</w:t>
            </w:r>
          </w:p>
        </w:tc>
      </w:tr>
      <w:tr w:rsidR="00FE225D" w:rsidRPr="009C190E" w14:paraId="35911FD1" w14:textId="77777777">
        <w:trPr>
          <w:jc w:val="center"/>
        </w:trPr>
        <w:tc>
          <w:tcPr>
            <w:tcW w:w="4703" w:type="dxa"/>
          </w:tcPr>
          <w:p w14:paraId="1D2E6B6A" w14:textId="77777777" w:rsidR="00FE225D" w:rsidRPr="009C190E" w:rsidRDefault="00000000">
            <w:pPr>
              <w:rPr>
                <w:lang w:val="es-AR"/>
              </w:rPr>
            </w:pPr>
            <w:r w:rsidRPr="009C190E">
              <w:rPr>
                <w:sz w:val="20"/>
                <w:lang w:val="es-AR"/>
              </w:rPr>
              <w:t>Migraciones independientes por ORM sin colisiones.</w:t>
            </w:r>
          </w:p>
        </w:tc>
        <w:tc>
          <w:tcPr>
            <w:tcW w:w="4703" w:type="dxa"/>
          </w:tcPr>
          <w:p w14:paraId="18DB712A" w14:textId="77777777" w:rsidR="00FE225D" w:rsidRPr="009C190E" w:rsidRDefault="00000000">
            <w:pPr>
              <w:rPr>
                <w:lang w:val="es-AR"/>
              </w:rPr>
            </w:pPr>
            <w:r w:rsidRPr="009C190E">
              <w:rPr>
                <w:sz w:val="20"/>
                <w:lang w:val="es-AR"/>
              </w:rPr>
              <w:t xml:space="preserve">Conexiones limitadas: </w:t>
            </w:r>
            <w:proofErr w:type="spellStart"/>
            <w:r w:rsidRPr="009C190E">
              <w:rPr>
                <w:sz w:val="20"/>
                <w:lang w:val="es-AR"/>
              </w:rPr>
              <w:t>pgBouncer</w:t>
            </w:r>
            <w:proofErr w:type="spellEnd"/>
            <w:r w:rsidRPr="009C190E">
              <w:rPr>
                <w:sz w:val="20"/>
                <w:lang w:val="es-AR"/>
              </w:rPr>
              <w:t xml:space="preserve"> tiene máximo. Dos ORMs consumen conexiones rápido.</w:t>
            </w:r>
          </w:p>
        </w:tc>
      </w:tr>
    </w:tbl>
    <w:p w14:paraId="1B7E5A50" w14:textId="77777777" w:rsidR="00FE225D" w:rsidRPr="009C190E" w:rsidRDefault="00000000">
      <w:pPr>
        <w:rPr>
          <w:lang w:val="es-AR"/>
        </w:rPr>
      </w:pPr>
      <w:r w:rsidRPr="009C190E">
        <w:rPr>
          <w:b/>
          <w:lang w:val="es-AR"/>
        </w:rPr>
        <w:t xml:space="preserve">Relación con otros </w:t>
      </w:r>
      <w:proofErr w:type="spellStart"/>
      <w:r w:rsidRPr="009C190E">
        <w:rPr>
          <w:b/>
          <w:lang w:val="es-AR"/>
        </w:rPr>
        <w:t>ADRs</w:t>
      </w:r>
      <w:proofErr w:type="spellEnd"/>
      <w:r w:rsidRPr="009C190E">
        <w:rPr>
          <w:b/>
          <w:lang w:val="es-AR"/>
        </w:rPr>
        <w:t xml:space="preserve">: </w:t>
      </w:r>
      <w:r w:rsidRPr="009C190E">
        <w:rPr>
          <w:lang w:val="es-AR"/>
        </w:rPr>
        <w:t xml:space="preserve">sostiene ADR-001. Es </w:t>
      </w:r>
      <w:proofErr w:type="spellStart"/>
      <w:r w:rsidRPr="009C190E">
        <w:rPr>
          <w:lang w:val="es-AR"/>
        </w:rPr>
        <w:t>prerequisito</w:t>
      </w:r>
      <w:proofErr w:type="spellEnd"/>
      <w:r w:rsidRPr="009C190E">
        <w:rPr>
          <w:lang w:val="es-AR"/>
        </w:rPr>
        <w:t xml:space="preserve"> de ADR-003 y ADR-004.</w:t>
      </w:r>
    </w:p>
    <w:p w14:paraId="595B6A2E" w14:textId="77777777" w:rsidR="00FE225D" w:rsidRPr="009C190E" w:rsidRDefault="00000000">
      <w:pPr>
        <w:rPr>
          <w:lang w:val="es-AR"/>
        </w:rPr>
      </w:pPr>
      <w:r w:rsidRPr="009C190E">
        <w:rPr>
          <w:lang w:val="es-AR"/>
        </w:rPr>
        <w:br w:type="page"/>
      </w:r>
    </w:p>
    <w:p w14:paraId="23054C9E" w14:textId="368DFA97" w:rsidR="00FE225D" w:rsidRPr="009C190E" w:rsidRDefault="00000000">
      <w:pPr>
        <w:pStyle w:val="Ttulo1"/>
        <w:rPr>
          <w:lang w:val="es-AR"/>
        </w:rPr>
      </w:pPr>
      <w:bookmarkStart w:id="2" w:name="_ADR-003:_Comunicación_entre"/>
      <w:bookmarkEnd w:id="2"/>
      <w:r w:rsidRPr="009C190E">
        <w:rPr>
          <w:lang w:val="es-AR"/>
        </w:rPr>
        <w:lastRenderedPageBreak/>
        <w:t xml:space="preserve">ADR-003: Comunicación entre Componentes </w:t>
      </w:r>
    </w:p>
    <w:tbl>
      <w:tblPr>
        <w:tblStyle w:val="Tablaconcuadrcula"/>
        <w:tblW w:w="0" w:type="auto"/>
        <w:jc w:val="center"/>
        <w:tblLook w:val="04A0" w:firstRow="1" w:lastRow="0" w:firstColumn="1" w:lastColumn="0" w:noHBand="0" w:noVBand="1"/>
      </w:tblPr>
      <w:tblGrid>
        <w:gridCol w:w="2351"/>
        <w:gridCol w:w="2351"/>
        <w:gridCol w:w="2351"/>
        <w:gridCol w:w="2351"/>
      </w:tblGrid>
      <w:tr w:rsidR="00FE225D" w14:paraId="59C93759" w14:textId="77777777">
        <w:trPr>
          <w:jc w:val="center"/>
        </w:trPr>
        <w:tc>
          <w:tcPr>
            <w:tcW w:w="2351" w:type="dxa"/>
            <w:shd w:val="clear" w:color="auto" w:fill="2F5496"/>
          </w:tcPr>
          <w:p w14:paraId="1D58FE13" w14:textId="77777777" w:rsidR="00FE225D" w:rsidRDefault="00000000">
            <w:pPr>
              <w:jc w:val="center"/>
            </w:pPr>
            <w:r>
              <w:rPr>
                <w:b/>
                <w:color w:val="FFFFFF"/>
                <w:sz w:val="20"/>
              </w:rPr>
              <w:t>ID</w:t>
            </w:r>
          </w:p>
        </w:tc>
        <w:tc>
          <w:tcPr>
            <w:tcW w:w="2351" w:type="dxa"/>
            <w:shd w:val="clear" w:color="auto" w:fill="2F5496"/>
          </w:tcPr>
          <w:p w14:paraId="7A17ECF9" w14:textId="77777777" w:rsidR="00FE225D" w:rsidRDefault="00000000">
            <w:pPr>
              <w:jc w:val="center"/>
            </w:pPr>
            <w:r>
              <w:rPr>
                <w:b/>
                <w:color w:val="FFFFFF"/>
                <w:sz w:val="20"/>
              </w:rPr>
              <w:t>Título</w:t>
            </w:r>
          </w:p>
        </w:tc>
        <w:tc>
          <w:tcPr>
            <w:tcW w:w="2351" w:type="dxa"/>
            <w:shd w:val="clear" w:color="auto" w:fill="2F5496"/>
          </w:tcPr>
          <w:p w14:paraId="02EB1701" w14:textId="77777777" w:rsidR="00FE225D" w:rsidRDefault="00000000">
            <w:pPr>
              <w:jc w:val="center"/>
            </w:pPr>
            <w:r>
              <w:rPr>
                <w:b/>
                <w:color w:val="FFFFFF"/>
                <w:sz w:val="20"/>
              </w:rPr>
              <w:t>Estado</w:t>
            </w:r>
          </w:p>
        </w:tc>
        <w:tc>
          <w:tcPr>
            <w:tcW w:w="2351" w:type="dxa"/>
            <w:shd w:val="clear" w:color="auto" w:fill="2F5496"/>
          </w:tcPr>
          <w:p w14:paraId="0FDE2F4C" w14:textId="77777777" w:rsidR="00FE225D" w:rsidRDefault="00000000">
            <w:pPr>
              <w:jc w:val="center"/>
            </w:pPr>
            <w:r>
              <w:rPr>
                <w:b/>
                <w:color w:val="FFFFFF"/>
                <w:sz w:val="20"/>
              </w:rPr>
              <w:t>Fecha</w:t>
            </w:r>
          </w:p>
        </w:tc>
      </w:tr>
      <w:tr w:rsidR="00FE225D" w14:paraId="6A0A9C2B" w14:textId="77777777">
        <w:trPr>
          <w:jc w:val="center"/>
        </w:trPr>
        <w:tc>
          <w:tcPr>
            <w:tcW w:w="2351" w:type="dxa"/>
          </w:tcPr>
          <w:p w14:paraId="175D3FC7" w14:textId="77777777" w:rsidR="00FE225D" w:rsidRDefault="00000000">
            <w:r>
              <w:rPr>
                <w:sz w:val="20"/>
              </w:rPr>
              <w:t>ADR-003</w:t>
            </w:r>
          </w:p>
        </w:tc>
        <w:tc>
          <w:tcPr>
            <w:tcW w:w="2351" w:type="dxa"/>
          </w:tcPr>
          <w:p w14:paraId="6F648517" w14:textId="63315094" w:rsidR="00FE225D" w:rsidRPr="009C190E" w:rsidRDefault="009C190E">
            <w:pPr>
              <w:rPr>
                <w:lang w:val="es-AR"/>
              </w:rPr>
            </w:pPr>
            <w:r>
              <w:rPr>
                <w:lang w:val="es-AR"/>
              </w:rPr>
              <w:t>Estrategia de comunicación e integración entre componentes internos</w:t>
            </w:r>
          </w:p>
        </w:tc>
        <w:tc>
          <w:tcPr>
            <w:tcW w:w="2351" w:type="dxa"/>
          </w:tcPr>
          <w:p w14:paraId="7E52AE59" w14:textId="77777777" w:rsidR="00FE225D" w:rsidRDefault="00000000">
            <w:proofErr w:type="spellStart"/>
            <w:r>
              <w:rPr>
                <w:sz w:val="20"/>
              </w:rPr>
              <w:t>Aceptada</w:t>
            </w:r>
            <w:proofErr w:type="spellEnd"/>
          </w:p>
        </w:tc>
        <w:tc>
          <w:tcPr>
            <w:tcW w:w="2351" w:type="dxa"/>
          </w:tcPr>
          <w:p w14:paraId="44F79B38" w14:textId="77777777" w:rsidR="00FE225D" w:rsidRDefault="00000000">
            <w:r>
              <w:rPr>
                <w:sz w:val="20"/>
              </w:rPr>
              <w:t>01/06/2026</w:t>
            </w:r>
          </w:p>
        </w:tc>
      </w:tr>
    </w:tbl>
    <w:p w14:paraId="3415FBE2" w14:textId="77777777" w:rsidR="00FE225D" w:rsidRDefault="00000000">
      <w:pPr>
        <w:pStyle w:val="Ttulo2"/>
      </w:pPr>
      <w:r>
        <w:t>1. Contexto</w:t>
      </w:r>
    </w:p>
    <w:p w14:paraId="4A6CD3E9" w14:textId="77777777" w:rsidR="00FE225D" w:rsidRPr="009C190E" w:rsidRDefault="00000000">
      <w:pPr>
        <w:rPr>
          <w:lang w:val="es-AR"/>
        </w:rPr>
      </w:pPr>
      <w:r w:rsidRPr="009C190E">
        <w:rPr>
          <w:lang w:val="es-AR"/>
        </w:rPr>
        <w:t>Como consecuencia de ADR-001, el sistema tiene dos servicios independientes (</w:t>
      </w:r>
      <w:proofErr w:type="spellStart"/>
      <w:r w:rsidRPr="009C190E">
        <w:rPr>
          <w:lang w:val="es-AR"/>
        </w:rPr>
        <w:t>my</w:t>
      </w:r>
      <w:proofErr w:type="spellEnd"/>
      <w:r w:rsidRPr="009C190E">
        <w:rPr>
          <w:lang w:val="es-AR"/>
        </w:rPr>
        <w:t>-</w:t>
      </w:r>
      <w:proofErr w:type="gramStart"/>
      <w:r w:rsidRPr="009C190E">
        <w:rPr>
          <w:lang w:val="es-AR"/>
        </w:rPr>
        <w:t>app</w:t>
      </w:r>
      <w:proofErr w:type="gramEnd"/>
      <w:r w:rsidRPr="009C190E">
        <w:rPr>
          <w:lang w:val="es-AR"/>
        </w:rPr>
        <w:t xml:space="preserve"> y </w:t>
      </w:r>
      <w:proofErr w:type="spellStart"/>
      <w:r w:rsidRPr="009C190E">
        <w:rPr>
          <w:lang w:val="es-AR"/>
        </w:rPr>
        <w:t>chatbot</w:t>
      </w:r>
      <w:proofErr w:type="spellEnd"/>
      <w:r w:rsidRPr="009C190E">
        <w:rPr>
          <w:lang w:val="es-AR"/>
        </w:rPr>
        <w:t>) que necesitan colaborar:</w:t>
      </w:r>
    </w:p>
    <w:p w14:paraId="4C0A5E12" w14:textId="77777777" w:rsidR="00FE225D" w:rsidRPr="009C190E" w:rsidRDefault="00000000">
      <w:pPr>
        <w:pStyle w:val="Listaconvietas"/>
        <w:ind w:left="567"/>
        <w:rPr>
          <w:lang w:val="es-AR"/>
        </w:rPr>
      </w:pPr>
      <w:r w:rsidRPr="009C190E">
        <w:rPr>
          <w:lang w:val="es-AR"/>
        </w:rPr>
        <w:t xml:space="preserve">El </w:t>
      </w:r>
      <w:proofErr w:type="spellStart"/>
      <w:r w:rsidRPr="009C190E">
        <w:rPr>
          <w:lang w:val="es-AR"/>
        </w:rPr>
        <w:t>chatbot</w:t>
      </w:r>
      <w:proofErr w:type="spellEnd"/>
      <w:r w:rsidRPr="009C190E">
        <w:rPr>
          <w:lang w:val="es-AR"/>
        </w:rPr>
        <w:t xml:space="preserve"> necesita validar clientes por teléfono, consultar pólizas activas, generar tarjetas de circulación, y registrar siniestros/comprobantes en el sistema.</w:t>
      </w:r>
    </w:p>
    <w:p w14:paraId="44C7BCDE" w14:textId="77777777" w:rsidR="00FE225D" w:rsidRPr="009C190E" w:rsidRDefault="00000000">
      <w:pPr>
        <w:pStyle w:val="Listaconvietas"/>
        <w:ind w:left="567"/>
        <w:rPr>
          <w:lang w:val="es-AR"/>
        </w:rPr>
      </w:pPr>
      <w:r w:rsidRPr="009C190E">
        <w:rPr>
          <w:lang w:val="es-AR"/>
        </w:rPr>
        <w:t>El panel web necesita visibilidad de conversaciones y solicitudes que ingresan por WhatsApp.</w:t>
      </w:r>
    </w:p>
    <w:p w14:paraId="3DA572CE" w14:textId="77777777" w:rsidR="00FE225D" w:rsidRPr="009C190E" w:rsidRDefault="00000000">
      <w:pPr>
        <w:rPr>
          <w:lang w:val="es-AR"/>
        </w:rPr>
      </w:pPr>
      <w:r w:rsidRPr="009C190E">
        <w:rPr>
          <w:lang w:val="es-AR"/>
        </w:rPr>
        <w:t>Motivadores:</w:t>
      </w:r>
    </w:p>
    <w:p w14:paraId="0F3220BB" w14:textId="77777777" w:rsidR="00FE225D" w:rsidRPr="009C190E" w:rsidRDefault="00000000">
      <w:pPr>
        <w:rPr>
          <w:lang w:val="es-AR"/>
        </w:rPr>
      </w:pPr>
      <w:proofErr w:type="gramStart"/>
      <w:r w:rsidRPr="009C190E">
        <w:rPr>
          <w:lang w:val="es-AR"/>
        </w:rPr>
        <w:t>❶  Patrón</w:t>
      </w:r>
      <w:proofErr w:type="gramEnd"/>
      <w:r w:rsidRPr="009C190E">
        <w:rPr>
          <w:lang w:val="es-AR"/>
        </w:rPr>
        <w:t xml:space="preserve"> </w:t>
      </w:r>
      <w:proofErr w:type="spellStart"/>
      <w:r w:rsidRPr="009C190E">
        <w:rPr>
          <w:lang w:val="es-AR"/>
        </w:rPr>
        <w:t>request</w:t>
      </w:r>
      <w:proofErr w:type="spellEnd"/>
      <w:r w:rsidRPr="009C190E">
        <w:rPr>
          <w:lang w:val="es-AR"/>
        </w:rPr>
        <w:t xml:space="preserve">/response del </w:t>
      </w:r>
      <w:proofErr w:type="spellStart"/>
      <w:r w:rsidRPr="009C190E">
        <w:rPr>
          <w:lang w:val="es-AR"/>
        </w:rPr>
        <w:t>chatbot</w:t>
      </w:r>
      <w:proofErr w:type="spellEnd"/>
      <w:r w:rsidRPr="009C190E">
        <w:rPr>
          <w:lang w:val="es-AR"/>
        </w:rPr>
        <w:t xml:space="preserve">: cada mensaje entrante exige respuesta en segundos. El </w:t>
      </w:r>
      <w:proofErr w:type="spellStart"/>
      <w:r w:rsidRPr="009C190E">
        <w:rPr>
          <w:lang w:val="es-AR"/>
        </w:rPr>
        <w:t>chatbot</w:t>
      </w:r>
      <w:proofErr w:type="spellEnd"/>
      <w:r w:rsidRPr="009C190E">
        <w:rPr>
          <w:lang w:val="es-AR"/>
        </w:rPr>
        <w:t xml:space="preserve"> necesita el dato (¿existe el cliente?, ¿qué pólizas tiene?) antes de responder.</w:t>
      </w:r>
    </w:p>
    <w:p w14:paraId="111E5BE3" w14:textId="77777777" w:rsidR="00FE225D" w:rsidRPr="009C190E" w:rsidRDefault="00000000">
      <w:pPr>
        <w:rPr>
          <w:lang w:val="es-AR"/>
        </w:rPr>
      </w:pPr>
      <w:proofErr w:type="gramStart"/>
      <w:r w:rsidRPr="009C190E">
        <w:rPr>
          <w:lang w:val="es-AR"/>
        </w:rPr>
        <w:t>❷  Datos</w:t>
      </w:r>
      <w:proofErr w:type="gramEnd"/>
      <w:r w:rsidRPr="009C190E">
        <w:rPr>
          <w:lang w:val="es-AR"/>
        </w:rPr>
        <w:t xml:space="preserve"> operacionales propios del </w:t>
      </w:r>
      <w:proofErr w:type="spellStart"/>
      <w:r w:rsidRPr="009C190E">
        <w:rPr>
          <w:lang w:val="es-AR"/>
        </w:rPr>
        <w:t>chatbot</w:t>
      </w:r>
      <w:proofErr w:type="spellEnd"/>
      <w:r w:rsidRPr="009C190E">
        <w:rPr>
          <w:lang w:val="es-AR"/>
        </w:rPr>
        <w:t xml:space="preserve"> (conversaciones, mensajes, estado de flujo): son de alta frecuencia, pertenecen exclusivamente al </w:t>
      </w:r>
      <w:proofErr w:type="spellStart"/>
      <w:r w:rsidRPr="009C190E">
        <w:rPr>
          <w:lang w:val="es-AR"/>
        </w:rPr>
        <w:t>chatbot</w:t>
      </w:r>
      <w:proofErr w:type="spellEnd"/>
      <w:r w:rsidRPr="009C190E">
        <w:rPr>
          <w:lang w:val="es-AR"/>
        </w:rPr>
        <w:t>, y no deben acoplar su estructura a la web.</w:t>
      </w:r>
    </w:p>
    <w:p w14:paraId="54B7BE8C" w14:textId="77777777" w:rsidR="00FE225D" w:rsidRPr="009C190E" w:rsidRDefault="00000000">
      <w:pPr>
        <w:rPr>
          <w:lang w:val="es-AR"/>
        </w:rPr>
      </w:pPr>
      <w:proofErr w:type="gramStart"/>
      <w:r w:rsidRPr="009C190E">
        <w:rPr>
          <w:lang w:val="es-AR"/>
        </w:rPr>
        <w:t>❸  Seguridad</w:t>
      </w:r>
      <w:proofErr w:type="gramEnd"/>
      <w:r w:rsidRPr="009C190E">
        <w:rPr>
          <w:lang w:val="es-AR"/>
        </w:rPr>
        <w:t xml:space="preserve"> server-</w:t>
      </w:r>
      <w:proofErr w:type="spellStart"/>
      <w:r w:rsidRPr="009C190E">
        <w:rPr>
          <w:lang w:val="es-AR"/>
        </w:rPr>
        <w:t>to</w:t>
      </w:r>
      <w:proofErr w:type="spellEnd"/>
      <w:r w:rsidRPr="009C190E">
        <w:rPr>
          <w:lang w:val="es-AR"/>
        </w:rPr>
        <w:t>-server: la API del panel expone datos sensibles (</w:t>
      </w:r>
      <w:proofErr w:type="spellStart"/>
      <w:r w:rsidRPr="009C190E">
        <w:rPr>
          <w:lang w:val="es-AR"/>
        </w:rPr>
        <w:t>DNIs</w:t>
      </w:r>
      <w:proofErr w:type="spellEnd"/>
      <w:r w:rsidRPr="009C190E">
        <w:rPr>
          <w:lang w:val="es-AR"/>
        </w:rPr>
        <w:t xml:space="preserve">, pólizas, comprobantes). Solo el </w:t>
      </w:r>
      <w:proofErr w:type="spellStart"/>
      <w:r w:rsidRPr="009C190E">
        <w:rPr>
          <w:lang w:val="es-AR"/>
        </w:rPr>
        <w:t>chatbot</w:t>
      </w:r>
      <w:proofErr w:type="spellEnd"/>
      <w:r w:rsidRPr="009C190E">
        <w:rPr>
          <w:lang w:val="es-AR"/>
        </w:rPr>
        <w:t xml:space="preserve"> debe consumirla. Autenticación simple y verificable.</w:t>
      </w:r>
    </w:p>
    <w:p w14:paraId="2815EBB5" w14:textId="77777777" w:rsidR="00FE225D" w:rsidRPr="009C190E" w:rsidRDefault="00000000">
      <w:pPr>
        <w:rPr>
          <w:lang w:val="es-AR"/>
        </w:rPr>
      </w:pPr>
      <w:proofErr w:type="gramStart"/>
      <w:r w:rsidRPr="009C190E">
        <w:rPr>
          <w:lang w:val="es-AR"/>
        </w:rPr>
        <w:t>❹  Volumen</w:t>
      </w:r>
      <w:proofErr w:type="gramEnd"/>
      <w:r w:rsidRPr="009C190E">
        <w:rPr>
          <w:lang w:val="es-AR"/>
        </w:rPr>
        <w:t xml:space="preserve"> acotado por cadencia humana: el </w:t>
      </w:r>
      <w:proofErr w:type="spellStart"/>
      <w:r w:rsidRPr="009C190E">
        <w:rPr>
          <w:lang w:val="es-AR"/>
        </w:rPr>
        <w:t>chatbot</w:t>
      </w:r>
      <w:proofErr w:type="spellEnd"/>
      <w:r w:rsidRPr="009C190E">
        <w:rPr>
          <w:lang w:val="es-AR"/>
        </w:rPr>
        <w:t xml:space="preserve"> atiende clientes escribiendo a mano. El volumen pico está muy por debajo de lo que justificaría una capa de mensajería.</w:t>
      </w:r>
    </w:p>
    <w:p w14:paraId="6C005957" w14:textId="77777777" w:rsidR="00FE225D" w:rsidRDefault="00000000">
      <w:pPr>
        <w:pStyle w:val="Ttulo2"/>
      </w:pPr>
      <w:r>
        <w:t>2. Alternativas consideradas</w:t>
      </w:r>
    </w:p>
    <w:tbl>
      <w:tblPr>
        <w:tblStyle w:val="Tablaconcuadrcula"/>
        <w:tblW w:w="0" w:type="auto"/>
        <w:jc w:val="center"/>
        <w:tblLook w:val="04A0" w:firstRow="1" w:lastRow="0" w:firstColumn="1" w:lastColumn="0" w:noHBand="0" w:noVBand="1"/>
      </w:tblPr>
      <w:tblGrid>
        <w:gridCol w:w="3135"/>
        <w:gridCol w:w="3135"/>
        <w:gridCol w:w="3135"/>
      </w:tblGrid>
      <w:tr w:rsidR="00FE225D" w14:paraId="518A347B" w14:textId="77777777">
        <w:trPr>
          <w:jc w:val="center"/>
        </w:trPr>
        <w:tc>
          <w:tcPr>
            <w:tcW w:w="3135" w:type="dxa"/>
            <w:shd w:val="clear" w:color="auto" w:fill="2F5496"/>
          </w:tcPr>
          <w:p w14:paraId="64704F98" w14:textId="77777777" w:rsidR="00FE225D" w:rsidRDefault="00000000">
            <w:pPr>
              <w:jc w:val="center"/>
            </w:pPr>
            <w:r>
              <w:rPr>
                <w:b/>
                <w:color w:val="FFFFFF"/>
                <w:sz w:val="20"/>
              </w:rPr>
              <w:t>Alternativa</w:t>
            </w:r>
          </w:p>
        </w:tc>
        <w:tc>
          <w:tcPr>
            <w:tcW w:w="3135" w:type="dxa"/>
            <w:shd w:val="clear" w:color="auto" w:fill="2F5496"/>
          </w:tcPr>
          <w:p w14:paraId="43AA7720" w14:textId="77777777" w:rsidR="00FE225D" w:rsidRPr="009C190E" w:rsidRDefault="00000000">
            <w:pPr>
              <w:jc w:val="center"/>
              <w:rPr>
                <w:lang w:val="es-AR"/>
              </w:rPr>
            </w:pPr>
            <w:r w:rsidRPr="009C190E">
              <w:rPr>
                <w:b/>
                <w:color w:val="FFFFFF"/>
                <w:sz w:val="20"/>
                <w:lang w:val="es-AR"/>
              </w:rPr>
              <w:t>Ventaja principal en este contexto</w:t>
            </w:r>
          </w:p>
        </w:tc>
        <w:tc>
          <w:tcPr>
            <w:tcW w:w="3135" w:type="dxa"/>
            <w:shd w:val="clear" w:color="auto" w:fill="2F5496"/>
          </w:tcPr>
          <w:p w14:paraId="7DA8D898" w14:textId="77777777" w:rsidR="00FE225D" w:rsidRDefault="00000000">
            <w:pPr>
              <w:jc w:val="center"/>
            </w:pPr>
            <w:proofErr w:type="spellStart"/>
            <w:r>
              <w:rPr>
                <w:b/>
                <w:color w:val="FFFFFF"/>
                <w:sz w:val="20"/>
              </w:rPr>
              <w:t>Desventaja</w:t>
            </w:r>
            <w:proofErr w:type="spellEnd"/>
            <w:r>
              <w:rPr>
                <w:b/>
                <w:color w:val="FFFFFF"/>
                <w:sz w:val="20"/>
              </w:rPr>
              <w:t xml:space="preserve"> / </w:t>
            </w:r>
            <w:proofErr w:type="spellStart"/>
            <w:r>
              <w:rPr>
                <w:b/>
                <w:color w:val="FFFFFF"/>
                <w:sz w:val="20"/>
              </w:rPr>
              <w:t>Motivo</w:t>
            </w:r>
            <w:proofErr w:type="spellEnd"/>
            <w:r>
              <w:rPr>
                <w:b/>
                <w:color w:val="FFFFFF"/>
                <w:sz w:val="20"/>
              </w:rPr>
              <w:t xml:space="preserve"> de descarte</w:t>
            </w:r>
          </w:p>
        </w:tc>
      </w:tr>
      <w:tr w:rsidR="00FE225D" w:rsidRPr="009C190E" w14:paraId="18DD57FE" w14:textId="77777777">
        <w:trPr>
          <w:jc w:val="center"/>
        </w:trPr>
        <w:tc>
          <w:tcPr>
            <w:tcW w:w="3135" w:type="dxa"/>
          </w:tcPr>
          <w:p w14:paraId="75CA1FA7" w14:textId="77777777" w:rsidR="00FE225D" w:rsidRPr="009C190E" w:rsidRDefault="00000000">
            <w:pPr>
              <w:rPr>
                <w:lang w:val="es-AR"/>
              </w:rPr>
            </w:pPr>
            <w:r w:rsidRPr="009C190E">
              <w:rPr>
                <w:sz w:val="20"/>
                <w:lang w:val="es-AR"/>
              </w:rPr>
              <w:t>Consulta directa a BD compartida para todo</w:t>
            </w:r>
          </w:p>
        </w:tc>
        <w:tc>
          <w:tcPr>
            <w:tcW w:w="3135" w:type="dxa"/>
          </w:tcPr>
          <w:p w14:paraId="662D4705" w14:textId="77777777" w:rsidR="00FE225D" w:rsidRDefault="00000000">
            <w:r w:rsidRPr="009C190E">
              <w:rPr>
                <w:sz w:val="20"/>
                <w:lang w:val="es-AR"/>
              </w:rPr>
              <w:t xml:space="preserve">Latencia mínima (&lt;1ms). Sin acoplamiento HTTP. </w:t>
            </w:r>
            <w:r>
              <w:rPr>
                <w:sz w:val="20"/>
              </w:rPr>
              <w:t>Sin SPOF de API.</w:t>
            </w:r>
          </w:p>
        </w:tc>
        <w:tc>
          <w:tcPr>
            <w:tcW w:w="3135" w:type="dxa"/>
          </w:tcPr>
          <w:p w14:paraId="720A86AC" w14:textId="77777777" w:rsidR="00FE225D" w:rsidRPr="009C190E" w:rsidRDefault="00000000">
            <w:pPr>
              <w:rPr>
                <w:lang w:val="es-AR"/>
              </w:rPr>
            </w:pPr>
            <w:r w:rsidRPr="009C190E">
              <w:rPr>
                <w:sz w:val="20"/>
                <w:lang w:val="es-AR"/>
              </w:rPr>
              <w:t xml:space="preserve">El </w:t>
            </w:r>
            <w:proofErr w:type="spellStart"/>
            <w:r w:rsidRPr="009C190E">
              <w:rPr>
                <w:sz w:val="20"/>
                <w:lang w:val="es-AR"/>
              </w:rPr>
              <w:t>chatbot</w:t>
            </w:r>
            <w:proofErr w:type="spellEnd"/>
            <w:r w:rsidRPr="009C190E">
              <w:rPr>
                <w:sz w:val="20"/>
                <w:lang w:val="es-AR"/>
              </w:rPr>
              <w:t xml:space="preserve"> necesitaría conocer la estructura del esquema </w:t>
            </w:r>
            <w:proofErr w:type="spellStart"/>
            <w:r w:rsidRPr="009C190E">
              <w:rPr>
                <w:sz w:val="20"/>
                <w:lang w:val="es-AR"/>
              </w:rPr>
              <w:t>public</w:t>
            </w:r>
            <w:proofErr w:type="spellEnd"/>
            <w:r w:rsidRPr="009C190E">
              <w:rPr>
                <w:sz w:val="20"/>
                <w:lang w:val="es-AR"/>
              </w:rPr>
              <w:t xml:space="preserve"> del panel. Consultas </w:t>
            </w:r>
            <w:proofErr w:type="spellStart"/>
            <w:r w:rsidRPr="009C190E">
              <w:rPr>
                <w:sz w:val="20"/>
                <w:lang w:val="es-AR"/>
              </w:rPr>
              <w:t>cross-schema</w:t>
            </w:r>
            <w:proofErr w:type="spellEnd"/>
            <w:r w:rsidRPr="009C190E">
              <w:rPr>
                <w:sz w:val="20"/>
                <w:lang w:val="es-AR"/>
              </w:rPr>
              <w:t xml:space="preserve"> complejas y alto riesgo de romper al migrar el esquema del panel.</w:t>
            </w:r>
          </w:p>
        </w:tc>
      </w:tr>
      <w:tr w:rsidR="00FE225D" w:rsidRPr="009C190E" w14:paraId="0A76EBCE" w14:textId="77777777">
        <w:trPr>
          <w:jc w:val="center"/>
        </w:trPr>
        <w:tc>
          <w:tcPr>
            <w:tcW w:w="3135" w:type="dxa"/>
          </w:tcPr>
          <w:p w14:paraId="7E856723" w14:textId="77777777" w:rsidR="00FE225D" w:rsidRPr="009C190E" w:rsidRDefault="00000000">
            <w:pPr>
              <w:rPr>
                <w:lang w:val="es-AR"/>
              </w:rPr>
            </w:pPr>
            <w:r w:rsidRPr="009C190E">
              <w:rPr>
                <w:sz w:val="20"/>
                <w:lang w:val="es-AR"/>
              </w:rPr>
              <w:t>Cola de mensajes (</w:t>
            </w:r>
            <w:proofErr w:type="spellStart"/>
            <w:r w:rsidRPr="009C190E">
              <w:rPr>
                <w:sz w:val="20"/>
                <w:lang w:val="es-AR"/>
              </w:rPr>
              <w:t>RabbitMQ</w:t>
            </w:r>
            <w:proofErr w:type="spellEnd"/>
            <w:r w:rsidRPr="009C190E">
              <w:rPr>
                <w:sz w:val="20"/>
                <w:lang w:val="es-AR"/>
              </w:rPr>
              <w:t xml:space="preserve"> / SQS)</w:t>
            </w:r>
          </w:p>
        </w:tc>
        <w:tc>
          <w:tcPr>
            <w:tcW w:w="3135" w:type="dxa"/>
          </w:tcPr>
          <w:p w14:paraId="5ED2AEF0" w14:textId="77777777" w:rsidR="00FE225D" w:rsidRPr="009C190E" w:rsidRDefault="00000000">
            <w:pPr>
              <w:rPr>
                <w:lang w:val="es-AR"/>
              </w:rPr>
            </w:pPr>
            <w:r w:rsidRPr="009C190E">
              <w:rPr>
                <w:sz w:val="20"/>
                <w:lang w:val="es-AR"/>
              </w:rPr>
              <w:t>Desacoplamiento temporal. Tolerancia a fallos. Buena para picos de carga.</w:t>
            </w:r>
          </w:p>
        </w:tc>
        <w:tc>
          <w:tcPr>
            <w:tcW w:w="3135" w:type="dxa"/>
          </w:tcPr>
          <w:p w14:paraId="538E0587" w14:textId="77777777" w:rsidR="00FE225D" w:rsidRPr="009C190E" w:rsidRDefault="00000000">
            <w:pPr>
              <w:rPr>
                <w:lang w:val="es-AR"/>
              </w:rPr>
            </w:pPr>
            <w:r w:rsidRPr="009C190E">
              <w:rPr>
                <w:sz w:val="20"/>
                <w:lang w:val="es-AR"/>
              </w:rPr>
              <w:t>No encaja con el motivador 1 (</w:t>
            </w:r>
            <w:proofErr w:type="spellStart"/>
            <w:r w:rsidRPr="009C190E">
              <w:rPr>
                <w:sz w:val="20"/>
                <w:lang w:val="es-AR"/>
              </w:rPr>
              <w:t>request</w:t>
            </w:r>
            <w:proofErr w:type="spellEnd"/>
            <w:r w:rsidRPr="009C190E">
              <w:rPr>
                <w:sz w:val="20"/>
                <w:lang w:val="es-AR"/>
              </w:rPr>
              <w:t>/response síncrono). Suma infraestructura innecesaria para el volumen del sistema (motivador 4).</w:t>
            </w:r>
          </w:p>
        </w:tc>
      </w:tr>
      <w:tr w:rsidR="00FE225D" w14:paraId="6AC6605B" w14:textId="77777777">
        <w:trPr>
          <w:jc w:val="center"/>
        </w:trPr>
        <w:tc>
          <w:tcPr>
            <w:tcW w:w="3135" w:type="dxa"/>
          </w:tcPr>
          <w:p w14:paraId="0F40F68F" w14:textId="77777777" w:rsidR="00FE225D" w:rsidRPr="009C190E" w:rsidRDefault="00000000">
            <w:pPr>
              <w:rPr>
                <w:lang w:val="es-AR"/>
              </w:rPr>
            </w:pPr>
            <w:r w:rsidRPr="009C190E">
              <w:rPr>
                <w:b/>
                <w:sz w:val="20"/>
                <w:lang w:val="es-AR"/>
              </w:rPr>
              <w:t>REST síncrono con API Key + acceso directo a BD propia (ELEGIDA)</w:t>
            </w:r>
          </w:p>
        </w:tc>
        <w:tc>
          <w:tcPr>
            <w:tcW w:w="3135" w:type="dxa"/>
          </w:tcPr>
          <w:p w14:paraId="4A3F92AE" w14:textId="77777777" w:rsidR="00FE225D" w:rsidRPr="009C190E" w:rsidRDefault="00000000">
            <w:pPr>
              <w:rPr>
                <w:lang w:val="es-AR"/>
              </w:rPr>
            </w:pPr>
            <w:r w:rsidRPr="009C190E">
              <w:rPr>
                <w:sz w:val="20"/>
                <w:lang w:val="es-AR"/>
              </w:rPr>
              <w:t xml:space="preserve">HTTP con API Key para datos de negocio del panel. Acceso directo al esquema </w:t>
            </w:r>
            <w:proofErr w:type="spellStart"/>
            <w:r w:rsidRPr="009C190E">
              <w:rPr>
                <w:sz w:val="20"/>
                <w:lang w:val="es-AR"/>
              </w:rPr>
              <w:t>chatbot</w:t>
            </w:r>
            <w:proofErr w:type="spellEnd"/>
            <w:r w:rsidRPr="009C190E">
              <w:rPr>
                <w:sz w:val="20"/>
                <w:lang w:val="es-AR"/>
              </w:rPr>
              <w:t xml:space="preserve"> en BD compartida para datos </w:t>
            </w:r>
            <w:r w:rsidRPr="009C190E">
              <w:rPr>
                <w:sz w:val="20"/>
                <w:lang w:val="es-AR"/>
              </w:rPr>
              <w:lastRenderedPageBreak/>
              <w:t>operacionales.</w:t>
            </w:r>
          </w:p>
        </w:tc>
        <w:tc>
          <w:tcPr>
            <w:tcW w:w="3135" w:type="dxa"/>
          </w:tcPr>
          <w:p w14:paraId="03EB0909" w14:textId="77777777" w:rsidR="00FE225D" w:rsidRDefault="00000000">
            <w:r>
              <w:rPr>
                <w:sz w:val="20"/>
              </w:rPr>
              <w:lastRenderedPageBreak/>
              <w:t>— (</w:t>
            </w:r>
            <w:proofErr w:type="spellStart"/>
            <w:r>
              <w:rPr>
                <w:sz w:val="20"/>
              </w:rPr>
              <w:t>esta</w:t>
            </w:r>
            <w:proofErr w:type="spellEnd"/>
            <w:r>
              <w:rPr>
                <w:sz w:val="20"/>
              </w:rPr>
              <w:t xml:space="preserve"> </w:t>
            </w:r>
            <w:proofErr w:type="spellStart"/>
            <w:r>
              <w:rPr>
                <w:sz w:val="20"/>
              </w:rPr>
              <w:t>fue</w:t>
            </w:r>
            <w:proofErr w:type="spellEnd"/>
            <w:r>
              <w:rPr>
                <w:sz w:val="20"/>
              </w:rPr>
              <w:t xml:space="preserve"> la elegida)</w:t>
            </w:r>
          </w:p>
        </w:tc>
      </w:tr>
    </w:tbl>
    <w:p w14:paraId="576B64D7" w14:textId="77777777" w:rsidR="00FE225D" w:rsidRDefault="00000000">
      <w:pPr>
        <w:pStyle w:val="Ttulo2"/>
      </w:pPr>
      <w:r>
        <w:t>3. Decisión tomada</w:t>
      </w:r>
    </w:p>
    <w:p w14:paraId="327D1734" w14:textId="77777777" w:rsidR="00B52936" w:rsidRDefault="00000000">
      <w:pPr>
        <w:rPr>
          <w:lang w:val="es-AR"/>
        </w:rPr>
      </w:pPr>
      <w:r w:rsidRPr="009C190E">
        <w:rPr>
          <w:lang w:val="es-AR"/>
        </w:rPr>
        <w:t xml:space="preserve">Se decide: estrategia híbrida — </w:t>
      </w:r>
    </w:p>
    <w:p w14:paraId="28C53F86" w14:textId="77777777" w:rsidR="00B52936" w:rsidRDefault="00000000">
      <w:pPr>
        <w:rPr>
          <w:lang w:val="es-AR"/>
        </w:rPr>
      </w:pPr>
      <w:r w:rsidRPr="009C190E">
        <w:rPr>
          <w:lang w:val="es-AR"/>
        </w:rPr>
        <w:t xml:space="preserve">(a) el </w:t>
      </w:r>
      <w:proofErr w:type="spellStart"/>
      <w:r w:rsidRPr="009C190E">
        <w:rPr>
          <w:lang w:val="es-AR"/>
        </w:rPr>
        <w:t>chatbot</w:t>
      </w:r>
      <w:proofErr w:type="spellEnd"/>
      <w:r w:rsidRPr="009C190E">
        <w:rPr>
          <w:lang w:val="es-AR"/>
        </w:rPr>
        <w:t xml:space="preserve"> accede directamente a su propio esquema (</w:t>
      </w:r>
      <w:proofErr w:type="spellStart"/>
      <w:r w:rsidRPr="009C190E">
        <w:rPr>
          <w:lang w:val="es-AR"/>
        </w:rPr>
        <w:t>chatbot</w:t>
      </w:r>
      <w:proofErr w:type="spellEnd"/>
      <w:r w:rsidRPr="009C190E">
        <w:rPr>
          <w:lang w:val="es-AR"/>
        </w:rPr>
        <w:t xml:space="preserve">) en la </w:t>
      </w:r>
      <w:proofErr w:type="gramStart"/>
      <w:r w:rsidRPr="009C190E">
        <w:rPr>
          <w:lang w:val="es-AR"/>
        </w:rPr>
        <w:t>BD compartida</w:t>
      </w:r>
      <w:proofErr w:type="gramEnd"/>
      <w:r w:rsidRPr="009C190E">
        <w:rPr>
          <w:lang w:val="es-AR"/>
        </w:rPr>
        <w:t xml:space="preserve"> para datos operacionales (conversaciones, mensajes, estado de flujo), y </w:t>
      </w:r>
    </w:p>
    <w:p w14:paraId="4E086798" w14:textId="03EFFCE3" w:rsidR="00FE225D" w:rsidRPr="009C190E" w:rsidRDefault="00000000">
      <w:pPr>
        <w:rPr>
          <w:lang w:val="es-AR"/>
        </w:rPr>
      </w:pPr>
      <w:r w:rsidRPr="009C190E">
        <w:rPr>
          <w:lang w:val="es-AR"/>
        </w:rPr>
        <w:t xml:space="preserve">(b) consume la API REST del panel vía HTTPS con autenticación por </w:t>
      </w:r>
      <w:proofErr w:type="spellStart"/>
      <w:r w:rsidRPr="009C190E">
        <w:rPr>
          <w:lang w:val="es-AR"/>
        </w:rPr>
        <w:t>header</w:t>
      </w:r>
      <w:proofErr w:type="spellEnd"/>
      <w:r w:rsidRPr="009C190E">
        <w:rPr>
          <w:lang w:val="es-AR"/>
        </w:rPr>
        <w:t xml:space="preserve"> X-API-Key para toda operación sobre datos de negocio (clientes, pólizas, siniestros, comprobantes de pago).</w:t>
      </w:r>
    </w:p>
    <w:p w14:paraId="337B03BE" w14:textId="75C96B06" w:rsidR="00FE225D" w:rsidRPr="009C190E" w:rsidRDefault="00B52936">
      <w:pPr>
        <w:rPr>
          <w:lang w:val="es-AR"/>
        </w:rPr>
      </w:pPr>
      <w:r>
        <w:rPr>
          <w:lang w:val="es-AR"/>
        </w:rPr>
        <w:t xml:space="preserve">Las </w:t>
      </w:r>
      <w:proofErr w:type="spellStart"/>
      <w:r>
        <w:rPr>
          <w:lang w:val="es-AR"/>
        </w:rPr>
        <w:t>apis</w:t>
      </w:r>
      <w:proofErr w:type="spellEnd"/>
      <w:r>
        <w:rPr>
          <w:lang w:val="es-AR"/>
        </w:rPr>
        <w:t xml:space="preserve"> expuestas con el panel se entregan como documentación pertinente para esta entrega, y queda disponible también un </w:t>
      </w:r>
      <w:proofErr w:type="gramStart"/>
      <w:r>
        <w:rPr>
          <w:lang w:val="es-AR"/>
        </w:rPr>
        <w:t>archivo .</w:t>
      </w:r>
      <w:proofErr w:type="spellStart"/>
      <w:r>
        <w:rPr>
          <w:lang w:val="es-AR"/>
        </w:rPr>
        <w:t>yaml</w:t>
      </w:r>
      <w:proofErr w:type="spellEnd"/>
      <w:proofErr w:type="gramEnd"/>
      <w:r>
        <w:rPr>
          <w:lang w:val="es-AR"/>
        </w:rPr>
        <w:t xml:space="preserve"> para ver eficazmente la documentación de </w:t>
      </w:r>
      <w:proofErr w:type="spellStart"/>
      <w:r>
        <w:rPr>
          <w:lang w:val="es-AR"/>
        </w:rPr>
        <w:t>APIs</w:t>
      </w:r>
      <w:proofErr w:type="spellEnd"/>
      <w:r w:rsidR="00000000" w:rsidRPr="009C190E">
        <w:rPr>
          <w:lang w:val="es-AR"/>
        </w:rPr>
        <w:t>.</w:t>
      </w:r>
    </w:p>
    <w:p w14:paraId="114B5B7B" w14:textId="77777777" w:rsidR="00FE225D" w:rsidRPr="009C190E" w:rsidRDefault="00000000">
      <w:pPr>
        <w:rPr>
          <w:lang w:val="es-AR"/>
        </w:rPr>
      </w:pPr>
      <w:r w:rsidRPr="009C190E">
        <w:rPr>
          <w:lang w:val="es-AR"/>
        </w:rPr>
        <w:t>Fundamentación:</w:t>
      </w:r>
    </w:p>
    <w:p w14:paraId="13012DCA" w14:textId="77777777" w:rsidR="00FE225D" w:rsidRPr="009C190E" w:rsidRDefault="00000000">
      <w:pPr>
        <w:rPr>
          <w:lang w:val="es-AR"/>
        </w:rPr>
      </w:pPr>
      <w:r w:rsidRPr="009C190E">
        <w:rPr>
          <w:lang w:val="es-AR"/>
        </w:rPr>
        <w:t>1.  Resuelve el motivador 1 (</w:t>
      </w:r>
      <w:proofErr w:type="spellStart"/>
      <w:r w:rsidRPr="009C190E">
        <w:rPr>
          <w:lang w:val="es-AR"/>
        </w:rPr>
        <w:t>request</w:t>
      </w:r>
      <w:proofErr w:type="spellEnd"/>
      <w:r w:rsidRPr="009C190E">
        <w:rPr>
          <w:lang w:val="es-AR"/>
        </w:rPr>
        <w:t xml:space="preserve">/response): el </w:t>
      </w:r>
      <w:proofErr w:type="spellStart"/>
      <w:r w:rsidRPr="009C190E">
        <w:rPr>
          <w:lang w:val="es-AR"/>
        </w:rPr>
        <w:t>chatbot</w:t>
      </w:r>
      <w:proofErr w:type="spellEnd"/>
      <w:r w:rsidRPr="009C190E">
        <w:rPr>
          <w:lang w:val="es-AR"/>
        </w:rPr>
        <w:t xml:space="preserve"> llama a la API del panel, recibe el dato y responde al cliente en el mismo turno. Sin </w:t>
      </w:r>
      <w:proofErr w:type="spellStart"/>
      <w:r w:rsidRPr="009C190E">
        <w:rPr>
          <w:lang w:val="es-AR"/>
        </w:rPr>
        <w:t>callbacks</w:t>
      </w:r>
      <w:proofErr w:type="spellEnd"/>
      <w:r w:rsidRPr="009C190E">
        <w:rPr>
          <w:lang w:val="es-AR"/>
        </w:rPr>
        <w:t xml:space="preserve"> ni estado intermedio.</w:t>
      </w:r>
    </w:p>
    <w:p w14:paraId="2F466963" w14:textId="77777777" w:rsidR="00FE225D" w:rsidRPr="009C190E" w:rsidRDefault="00000000">
      <w:pPr>
        <w:rPr>
          <w:lang w:val="es-AR"/>
        </w:rPr>
      </w:pPr>
      <w:r w:rsidRPr="009C190E">
        <w:rPr>
          <w:lang w:val="es-AR"/>
        </w:rPr>
        <w:t xml:space="preserve">2.  Resuelve el motivador 2 (datos propios): al acceder directamente a su esquema en la </w:t>
      </w:r>
      <w:proofErr w:type="gramStart"/>
      <w:r w:rsidRPr="009C190E">
        <w:rPr>
          <w:lang w:val="es-AR"/>
        </w:rPr>
        <w:t>BD compartida</w:t>
      </w:r>
      <w:proofErr w:type="gramEnd"/>
      <w:r w:rsidRPr="009C190E">
        <w:rPr>
          <w:lang w:val="es-AR"/>
        </w:rPr>
        <w:t xml:space="preserve"> para conversaciones y mensajes, evita acoplar su estructura interna al panel.</w:t>
      </w:r>
    </w:p>
    <w:p w14:paraId="3B45CDFC" w14:textId="77777777" w:rsidR="00FE225D" w:rsidRPr="009C190E" w:rsidRDefault="00000000">
      <w:pPr>
        <w:rPr>
          <w:lang w:val="es-AR"/>
        </w:rPr>
      </w:pPr>
      <w:r w:rsidRPr="009C190E">
        <w:rPr>
          <w:lang w:val="es-AR"/>
        </w:rPr>
        <w:t xml:space="preserve">3.  Resuelve el motivador 3 (seguridad): el </w:t>
      </w:r>
      <w:proofErr w:type="spellStart"/>
      <w:r w:rsidRPr="009C190E">
        <w:rPr>
          <w:lang w:val="es-AR"/>
        </w:rPr>
        <w:t>header</w:t>
      </w:r>
      <w:proofErr w:type="spellEnd"/>
      <w:r w:rsidRPr="009C190E">
        <w:rPr>
          <w:lang w:val="es-AR"/>
        </w:rPr>
        <w:t xml:space="preserve"> X-API-Key se valida en un middleware de Next.js. Simple de implementar, permite rotar el secreto sin tocar usuarios finales.</w:t>
      </w:r>
    </w:p>
    <w:p w14:paraId="7FFC2046" w14:textId="77777777" w:rsidR="00FE225D" w:rsidRDefault="00000000">
      <w:r w:rsidRPr="009C190E">
        <w:rPr>
          <w:lang w:val="es-AR"/>
        </w:rPr>
        <w:t xml:space="preserve">4.  Volumen acotado → solución simple: REST sobre HTTPS es el camino más </w:t>
      </w:r>
      <w:proofErr w:type="spellStart"/>
      <w:r w:rsidRPr="009C190E">
        <w:rPr>
          <w:lang w:val="es-AR"/>
        </w:rPr>
        <w:t>debugueable</w:t>
      </w:r>
      <w:proofErr w:type="spellEnd"/>
      <w:r w:rsidRPr="009C190E">
        <w:rPr>
          <w:lang w:val="es-AR"/>
        </w:rPr>
        <w:t xml:space="preserve">. </w:t>
      </w:r>
      <w:proofErr w:type="spellStart"/>
      <w:r>
        <w:t>Cualquier</w:t>
      </w:r>
      <w:proofErr w:type="spellEnd"/>
      <w:r>
        <w:t xml:space="preserve"> </w:t>
      </w:r>
      <w:proofErr w:type="spellStart"/>
      <w:r>
        <w:t>integrante</w:t>
      </w:r>
      <w:proofErr w:type="spellEnd"/>
      <w:r>
        <w:t xml:space="preserve"> del </w:t>
      </w:r>
      <w:proofErr w:type="spellStart"/>
      <w:r>
        <w:t>grupo</w:t>
      </w:r>
      <w:proofErr w:type="spellEnd"/>
      <w:r>
        <w:t xml:space="preserve"> lo entiende sin onboarding adicional.</w:t>
      </w:r>
    </w:p>
    <w:p w14:paraId="066F1492" w14:textId="77777777" w:rsidR="00FE225D" w:rsidRDefault="00000000">
      <w:pPr>
        <w:pStyle w:val="Ttulo2"/>
      </w:pPr>
      <w:r>
        <w:t>4. Consecuencias</w:t>
      </w:r>
    </w:p>
    <w:tbl>
      <w:tblPr>
        <w:tblStyle w:val="Tablaconcuadrcula"/>
        <w:tblW w:w="0" w:type="auto"/>
        <w:jc w:val="center"/>
        <w:tblLook w:val="04A0" w:firstRow="1" w:lastRow="0" w:firstColumn="1" w:lastColumn="0" w:noHBand="0" w:noVBand="1"/>
      </w:tblPr>
      <w:tblGrid>
        <w:gridCol w:w="4703"/>
        <w:gridCol w:w="4703"/>
      </w:tblGrid>
      <w:tr w:rsidR="00FE225D" w14:paraId="17804B2A" w14:textId="77777777">
        <w:trPr>
          <w:jc w:val="center"/>
        </w:trPr>
        <w:tc>
          <w:tcPr>
            <w:tcW w:w="4703" w:type="dxa"/>
            <w:shd w:val="clear" w:color="auto" w:fill="2F5496"/>
          </w:tcPr>
          <w:p w14:paraId="6E74D152" w14:textId="77777777" w:rsidR="00FE225D" w:rsidRDefault="00000000">
            <w:pPr>
              <w:jc w:val="center"/>
            </w:pPr>
            <w:r>
              <w:rPr>
                <w:b/>
                <w:color w:val="FFFFFF"/>
                <w:sz w:val="20"/>
              </w:rPr>
              <w:t>✔ Consecuencias positivas</w:t>
            </w:r>
          </w:p>
        </w:tc>
        <w:tc>
          <w:tcPr>
            <w:tcW w:w="4703" w:type="dxa"/>
            <w:shd w:val="clear" w:color="auto" w:fill="2F5496"/>
          </w:tcPr>
          <w:p w14:paraId="128F1E0B" w14:textId="77777777" w:rsidR="00FE225D" w:rsidRDefault="00000000">
            <w:pPr>
              <w:jc w:val="center"/>
            </w:pPr>
            <w:r>
              <w:rPr>
                <w:b/>
                <w:color w:val="FFFFFF"/>
                <w:sz w:val="20"/>
              </w:rPr>
              <w:t>⚠ Trade-offs / costos</w:t>
            </w:r>
          </w:p>
        </w:tc>
      </w:tr>
      <w:tr w:rsidR="00FE225D" w:rsidRPr="009C190E" w14:paraId="4EB30375" w14:textId="77777777">
        <w:trPr>
          <w:jc w:val="center"/>
        </w:trPr>
        <w:tc>
          <w:tcPr>
            <w:tcW w:w="4703" w:type="dxa"/>
          </w:tcPr>
          <w:p w14:paraId="1DA685B4" w14:textId="77777777" w:rsidR="00FE225D" w:rsidRPr="009C190E" w:rsidRDefault="00000000">
            <w:pPr>
              <w:rPr>
                <w:lang w:val="es-AR"/>
              </w:rPr>
            </w:pPr>
            <w:r w:rsidRPr="009C190E">
              <w:rPr>
                <w:sz w:val="20"/>
                <w:lang w:val="es-AR"/>
              </w:rPr>
              <w:t xml:space="preserve">Latencia mínima para datos operacionales del </w:t>
            </w:r>
            <w:proofErr w:type="spellStart"/>
            <w:r w:rsidRPr="009C190E">
              <w:rPr>
                <w:sz w:val="20"/>
                <w:lang w:val="es-AR"/>
              </w:rPr>
              <w:t>chatbot</w:t>
            </w:r>
            <w:proofErr w:type="spellEnd"/>
            <w:r w:rsidRPr="009C190E">
              <w:rPr>
                <w:sz w:val="20"/>
                <w:lang w:val="es-AR"/>
              </w:rPr>
              <w:t>.</w:t>
            </w:r>
          </w:p>
        </w:tc>
        <w:tc>
          <w:tcPr>
            <w:tcW w:w="4703" w:type="dxa"/>
          </w:tcPr>
          <w:p w14:paraId="1863FB79" w14:textId="77777777" w:rsidR="00FE225D" w:rsidRPr="009C190E" w:rsidRDefault="00000000">
            <w:pPr>
              <w:rPr>
                <w:lang w:val="es-AR"/>
              </w:rPr>
            </w:pPr>
            <w:r w:rsidRPr="009C190E">
              <w:rPr>
                <w:sz w:val="20"/>
                <w:lang w:val="es-AR"/>
              </w:rPr>
              <w:t xml:space="preserve">Acoplamiento temporal vía HTTP: si el panel cae, el </w:t>
            </w:r>
            <w:proofErr w:type="spellStart"/>
            <w:r w:rsidRPr="009C190E">
              <w:rPr>
                <w:sz w:val="20"/>
                <w:lang w:val="es-AR"/>
              </w:rPr>
              <w:t>chatbot</w:t>
            </w:r>
            <w:proofErr w:type="spellEnd"/>
            <w:r w:rsidRPr="009C190E">
              <w:rPr>
                <w:sz w:val="20"/>
                <w:lang w:val="es-AR"/>
              </w:rPr>
              <w:t xml:space="preserve"> no responde sobre datos de negocio.</w:t>
            </w:r>
          </w:p>
        </w:tc>
      </w:tr>
      <w:tr w:rsidR="00FE225D" w:rsidRPr="009C190E" w14:paraId="6BBFF721" w14:textId="77777777">
        <w:trPr>
          <w:jc w:val="center"/>
        </w:trPr>
        <w:tc>
          <w:tcPr>
            <w:tcW w:w="4703" w:type="dxa"/>
          </w:tcPr>
          <w:p w14:paraId="449889AD" w14:textId="77777777" w:rsidR="00FE225D" w:rsidRDefault="00000000">
            <w:proofErr w:type="spellStart"/>
            <w:r>
              <w:rPr>
                <w:sz w:val="20"/>
              </w:rPr>
              <w:t>Contrato</w:t>
            </w:r>
            <w:proofErr w:type="spellEnd"/>
            <w:r>
              <w:rPr>
                <w:sz w:val="20"/>
              </w:rPr>
              <w:t xml:space="preserve"> </w:t>
            </w:r>
            <w:proofErr w:type="spellStart"/>
            <w:r>
              <w:rPr>
                <w:sz w:val="20"/>
              </w:rPr>
              <w:t>explícito</w:t>
            </w:r>
            <w:proofErr w:type="spellEnd"/>
            <w:r>
              <w:rPr>
                <w:sz w:val="20"/>
              </w:rPr>
              <w:t xml:space="preserve"> y </w:t>
            </w:r>
            <w:proofErr w:type="spellStart"/>
            <w:r>
              <w:rPr>
                <w:sz w:val="20"/>
              </w:rPr>
              <w:t>versionable</w:t>
            </w:r>
            <w:proofErr w:type="spellEnd"/>
            <w:r>
              <w:rPr>
                <w:sz w:val="20"/>
              </w:rPr>
              <w:t xml:space="preserve"> (endpoints en main_system_client.py).</w:t>
            </w:r>
          </w:p>
        </w:tc>
        <w:tc>
          <w:tcPr>
            <w:tcW w:w="4703" w:type="dxa"/>
          </w:tcPr>
          <w:p w14:paraId="2AE69A73" w14:textId="77777777" w:rsidR="00FE225D" w:rsidRPr="009C190E" w:rsidRDefault="00000000">
            <w:pPr>
              <w:rPr>
                <w:lang w:val="es-AR"/>
              </w:rPr>
            </w:pPr>
            <w:r w:rsidRPr="009C190E">
              <w:rPr>
                <w:sz w:val="20"/>
                <w:lang w:val="es-AR"/>
              </w:rPr>
              <w:t xml:space="preserve">Sin </w:t>
            </w:r>
            <w:proofErr w:type="spellStart"/>
            <w:r w:rsidRPr="009C190E">
              <w:rPr>
                <w:sz w:val="20"/>
                <w:lang w:val="es-AR"/>
              </w:rPr>
              <w:t>retry</w:t>
            </w:r>
            <w:proofErr w:type="spellEnd"/>
            <w:r w:rsidRPr="009C190E">
              <w:rPr>
                <w:sz w:val="20"/>
                <w:lang w:val="es-AR"/>
              </w:rPr>
              <w:t xml:space="preserve"> automático: un </w:t>
            </w:r>
            <w:proofErr w:type="spellStart"/>
            <w:r w:rsidRPr="009C190E">
              <w:rPr>
                <w:sz w:val="20"/>
                <w:lang w:val="es-AR"/>
              </w:rPr>
              <w:t>timeout</w:t>
            </w:r>
            <w:proofErr w:type="spellEnd"/>
            <w:r w:rsidRPr="009C190E">
              <w:rPr>
                <w:sz w:val="20"/>
                <w:lang w:val="es-AR"/>
              </w:rPr>
              <w:t xml:space="preserve"> en POST puede crear el recurso sin confirmación.</w:t>
            </w:r>
          </w:p>
        </w:tc>
      </w:tr>
      <w:tr w:rsidR="00FE225D" w:rsidRPr="009C190E" w14:paraId="508BA4D1" w14:textId="77777777">
        <w:trPr>
          <w:jc w:val="center"/>
        </w:trPr>
        <w:tc>
          <w:tcPr>
            <w:tcW w:w="4703" w:type="dxa"/>
          </w:tcPr>
          <w:p w14:paraId="3E78A686" w14:textId="77777777" w:rsidR="00FE225D" w:rsidRPr="009C190E" w:rsidRDefault="00000000">
            <w:pPr>
              <w:rPr>
                <w:lang w:val="es-AR"/>
              </w:rPr>
            </w:pPr>
            <w:r w:rsidRPr="009C190E">
              <w:rPr>
                <w:sz w:val="20"/>
                <w:lang w:val="es-AR"/>
              </w:rPr>
              <w:t xml:space="preserve">API Key permite cortar acceso del </w:t>
            </w:r>
            <w:proofErr w:type="spellStart"/>
            <w:r w:rsidRPr="009C190E">
              <w:rPr>
                <w:sz w:val="20"/>
                <w:lang w:val="es-AR"/>
              </w:rPr>
              <w:t>chatbot</w:t>
            </w:r>
            <w:proofErr w:type="spellEnd"/>
            <w:r w:rsidRPr="009C190E">
              <w:rPr>
                <w:sz w:val="20"/>
                <w:lang w:val="es-AR"/>
              </w:rPr>
              <w:t xml:space="preserve"> si se compromete.</w:t>
            </w:r>
          </w:p>
        </w:tc>
        <w:tc>
          <w:tcPr>
            <w:tcW w:w="4703" w:type="dxa"/>
          </w:tcPr>
          <w:p w14:paraId="35992E22" w14:textId="77777777" w:rsidR="00FE225D" w:rsidRPr="009C190E" w:rsidRDefault="00000000">
            <w:pPr>
              <w:rPr>
                <w:lang w:val="es-AR"/>
              </w:rPr>
            </w:pPr>
            <w:r w:rsidRPr="009C190E">
              <w:rPr>
                <w:sz w:val="20"/>
                <w:lang w:val="es-AR"/>
              </w:rPr>
              <w:t>Dos formas de acceso a la BD = dos pools de conexiones que monitorear.</w:t>
            </w:r>
          </w:p>
        </w:tc>
      </w:tr>
    </w:tbl>
    <w:p w14:paraId="183ED74C" w14:textId="77777777" w:rsidR="00FE225D" w:rsidRPr="009C190E" w:rsidRDefault="00000000">
      <w:pPr>
        <w:rPr>
          <w:lang w:val="es-AR"/>
        </w:rPr>
      </w:pPr>
      <w:r w:rsidRPr="009C190E">
        <w:rPr>
          <w:b/>
          <w:lang w:val="es-AR"/>
        </w:rPr>
        <w:t xml:space="preserve">Relación con otros </w:t>
      </w:r>
      <w:proofErr w:type="spellStart"/>
      <w:r w:rsidRPr="009C190E">
        <w:rPr>
          <w:b/>
          <w:lang w:val="es-AR"/>
        </w:rPr>
        <w:t>ADRs</w:t>
      </w:r>
      <w:proofErr w:type="spellEnd"/>
      <w:r w:rsidRPr="009C190E">
        <w:rPr>
          <w:b/>
          <w:lang w:val="es-AR"/>
        </w:rPr>
        <w:t xml:space="preserve">: </w:t>
      </w:r>
      <w:r w:rsidRPr="009C190E">
        <w:rPr>
          <w:lang w:val="es-AR"/>
        </w:rPr>
        <w:t>consecuencia de ADR-001. Depende de ADR-002 (</w:t>
      </w:r>
      <w:proofErr w:type="gramStart"/>
      <w:r w:rsidRPr="009C190E">
        <w:rPr>
          <w:lang w:val="es-AR"/>
        </w:rPr>
        <w:t>BD compartida</w:t>
      </w:r>
      <w:proofErr w:type="gramEnd"/>
      <w:r w:rsidRPr="009C190E">
        <w:rPr>
          <w:lang w:val="es-AR"/>
        </w:rPr>
        <w:t>). Se concreta en ADR-004 (URL del panel como variable de entorno).</w:t>
      </w:r>
    </w:p>
    <w:p w14:paraId="3DD62B44" w14:textId="77777777" w:rsidR="00FE225D" w:rsidRPr="009C190E" w:rsidRDefault="00000000">
      <w:pPr>
        <w:rPr>
          <w:lang w:val="es-AR"/>
        </w:rPr>
      </w:pPr>
      <w:r w:rsidRPr="009C190E">
        <w:rPr>
          <w:lang w:val="es-AR"/>
        </w:rPr>
        <w:br w:type="page"/>
      </w:r>
    </w:p>
    <w:p w14:paraId="5C46B36E" w14:textId="041CA185" w:rsidR="00FE225D" w:rsidRPr="009C190E" w:rsidRDefault="00000000">
      <w:pPr>
        <w:pStyle w:val="Ttulo1"/>
        <w:rPr>
          <w:lang w:val="es-AR"/>
        </w:rPr>
      </w:pPr>
      <w:bookmarkStart w:id="3" w:name="_ADR-004:_Infraestructura_y"/>
      <w:bookmarkEnd w:id="3"/>
      <w:r w:rsidRPr="009C190E">
        <w:rPr>
          <w:lang w:val="es-AR"/>
        </w:rPr>
        <w:lastRenderedPageBreak/>
        <w:t>ADR-004: Infraestructura y Despliegue</w:t>
      </w:r>
    </w:p>
    <w:tbl>
      <w:tblPr>
        <w:tblStyle w:val="Tablaconcuadrcula"/>
        <w:tblW w:w="0" w:type="auto"/>
        <w:jc w:val="center"/>
        <w:tblLook w:val="04A0" w:firstRow="1" w:lastRow="0" w:firstColumn="1" w:lastColumn="0" w:noHBand="0" w:noVBand="1"/>
      </w:tblPr>
      <w:tblGrid>
        <w:gridCol w:w="2351"/>
        <w:gridCol w:w="2351"/>
        <w:gridCol w:w="2351"/>
        <w:gridCol w:w="2351"/>
      </w:tblGrid>
      <w:tr w:rsidR="00FE225D" w14:paraId="0B7D7E58" w14:textId="77777777">
        <w:trPr>
          <w:jc w:val="center"/>
        </w:trPr>
        <w:tc>
          <w:tcPr>
            <w:tcW w:w="2351" w:type="dxa"/>
            <w:shd w:val="clear" w:color="auto" w:fill="2F5496"/>
          </w:tcPr>
          <w:p w14:paraId="1F5E7A19" w14:textId="77777777" w:rsidR="00FE225D" w:rsidRDefault="00000000">
            <w:pPr>
              <w:jc w:val="center"/>
            </w:pPr>
            <w:r>
              <w:rPr>
                <w:b/>
                <w:color w:val="FFFFFF"/>
                <w:sz w:val="20"/>
              </w:rPr>
              <w:t>ID</w:t>
            </w:r>
          </w:p>
        </w:tc>
        <w:tc>
          <w:tcPr>
            <w:tcW w:w="2351" w:type="dxa"/>
            <w:shd w:val="clear" w:color="auto" w:fill="2F5496"/>
          </w:tcPr>
          <w:p w14:paraId="067EE395" w14:textId="77777777" w:rsidR="00FE225D" w:rsidRDefault="00000000">
            <w:pPr>
              <w:jc w:val="center"/>
            </w:pPr>
            <w:r>
              <w:rPr>
                <w:b/>
                <w:color w:val="FFFFFF"/>
                <w:sz w:val="20"/>
              </w:rPr>
              <w:t>Título</w:t>
            </w:r>
          </w:p>
        </w:tc>
        <w:tc>
          <w:tcPr>
            <w:tcW w:w="2351" w:type="dxa"/>
            <w:shd w:val="clear" w:color="auto" w:fill="2F5496"/>
          </w:tcPr>
          <w:p w14:paraId="4CED7E14" w14:textId="77777777" w:rsidR="00FE225D" w:rsidRDefault="00000000">
            <w:pPr>
              <w:jc w:val="center"/>
            </w:pPr>
            <w:r>
              <w:rPr>
                <w:b/>
                <w:color w:val="FFFFFF"/>
                <w:sz w:val="20"/>
              </w:rPr>
              <w:t>Estado</w:t>
            </w:r>
          </w:p>
        </w:tc>
        <w:tc>
          <w:tcPr>
            <w:tcW w:w="2351" w:type="dxa"/>
            <w:shd w:val="clear" w:color="auto" w:fill="2F5496"/>
          </w:tcPr>
          <w:p w14:paraId="4E0AB2E3" w14:textId="77777777" w:rsidR="00FE225D" w:rsidRDefault="00000000">
            <w:pPr>
              <w:jc w:val="center"/>
            </w:pPr>
            <w:r>
              <w:rPr>
                <w:b/>
                <w:color w:val="FFFFFF"/>
                <w:sz w:val="20"/>
              </w:rPr>
              <w:t>Fecha</w:t>
            </w:r>
          </w:p>
        </w:tc>
      </w:tr>
      <w:tr w:rsidR="00FE225D" w14:paraId="06928A9C" w14:textId="77777777">
        <w:trPr>
          <w:jc w:val="center"/>
        </w:trPr>
        <w:tc>
          <w:tcPr>
            <w:tcW w:w="2351" w:type="dxa"/>
          </w:tcPr>
          <w:p w14:paraId="68649B35" w14:textId="77777777" w:rsidR="00FE225D" w:rsidRDefault="00000000">
            <w:r>
              <w:rPr>
                <w:sz w:val="20"/>
              </w:rPr>
              <w:t>ADR-004</w:t>
            </w:r>
          </w:p>
        </w:tc>
        <w:tc>
          <w:tcPr>
            <w:tcW w:w="2351" w:type="dxa"/>
          </w:tcPr>
          <w:p w14:paraId="76A324A8" w14:textId="6211374C" w:rsidR="00FE225D" w:rsidRPr="009C190E" w:rsidRDefault="00B52936">
            <w:pPr>
              <w:rPr>
                <w:lang w:val="es-AR"/>
              </w:rPr>
            </w:pPr>
            <w:r>
              <w:rPr>
                <w:sz w:val="20"/>
                <w:lang w:val="es-AR"/>
              </w:rPr>
              <w:t>Estrategia de despliegue del sistema en conjunto</w:t>
            </w:r>
          </w:p>
        </w:tc>
        <w:tc>
          <w:tcPr>
            <w:tcW w:w="2351" w:type="dxa"/>
          </w:tcPr>
          <w:p w14:paraId="6BC22A27" w14:textId="77777777" w:rsidR="00FE225D" w:rsidRDefault="00000000">
            <w:proofErr w:type="spellStart"/>
            <w:r>
              <w:rPr>
                <w:sz w:val="20"/>
              </w:rPr>
              <w:t>Aceptada</w:t>
            </w:r>
            <w:proofErr w:type="spellEnd"/>
          </w:p>
        </w:tc>
        <w:tc>
          <w:tcPr>
            <w:tcW w:w="2351" w:type="dxa"/>
          </w:tcPr>
          <w:p w14:paraId="12D81461" w14:textId="77777777" w:rsidR="00FE225D" w:rsidRDefault="00000000">
            <w:r>
              <w:rPr>
                <w:sz w:val="20"/>
              </w:rPr>
              <w:t>01/06/2026</w:t>
            </w:r>
          </w:p>
        </w:tc>
      </w:tr>
    </w:tbl>
    <w:p w14:paraId="3EDC2D15" w14:textId="77777777" w:rsidR="00FE225D" w:rsidRDefault="00000000">
      <w:pPr>
        <w:pStyle w:val="Ttulo2"/>
      </w:pPr>
      <w:r>
        <w:t>1. Contexto</w:t>
      </w:r>
    </w:p>
    <w:p w14:paraId="1FBA5121" w14:textId="77777777" w:rsidR="00FE225D" w:rsidRPr="009C190E" w:rsidRDefault="00000000">
      <w:pPr>
        <w:rPr>
          <w:lang w:val="es-AR"/>
        </w:rPr>
      </w:pPr>
      <w:r w:rsidRPr="009C190E">
        <w:rPr>
          <w:lang w:val="es-AR"/>
        </w:rPr>
        <w:t xml:space="preserve">El sistema tiene dos aplicaciones con requisitos de </w:t>
      </w:r>
      <w:proofErr w:type="spellStart"/>
      <w:r w:rsidRPr="009C190E">
        <w:rPr>
          <w:lang w:val="es-AR"/>
        </w:rPr>
        <w:t>deployment</w:t>
      </w:r>
      <w:proofErr w:type="spellEnd"/>
      <w:r w:rsidRPr="009C190E">
        <w:rPr>
          <w:lang w:val="es-AR"/>
        </w:rPr>
        <w:t xml:space="preserve"> y </w:t>
      </w:r>
      <w:proofErr w:type="spellStart"/>
      <w:r w:rsidRPr="009C190E">
        <w:rPr>
          <w:lang w:val="es-AR"/>
        </w:rPr>
        <w:t>runtime</w:t>
      </w:r>
      <w:proofErr w:type="spellEnd"/>
      <w:r w:rsidRPr="009C190E">
        <w:rPr>
          <w:lang w:val="es-AR"/>
        </w:rPr>
        <w:t xml:space="preserve"> distintos, como se definió en ADR-001.</w:t>
      </w:r>
    </w:p>
    <w:p w14:paraId="49C711F0" w14:textId="77777777" w:rsidR="00FE225D" w:rsidRPr="009C190E" w:rsidRDefault="00000000">
      <w:pPr>
        <w:rPr>
          <w:lang w:val="es-AR"/>
        </w:rPr>
      </w:pPr>
      <w:r w:rsidRPr="009C190E">
        <w:rPr>
          <w:lang w:val="es-AR"/>
        </w:rPr>
        <w:t>Motivadores:</w:t>
      </w:r>
    </w:p>
    <w:p w14:paraId="750811CE" w14:textId="77777777" w:rsidR="00FE225D" w:rsidRPr="009C190E" w:rsidRDefault="00000000">
      <w:pPr>
        <w:rPr>
          <w:lang w:val="es-AR"/>
        </w:rPr>
      </w:pPr>
      <w:proofErr w:type="gramStart"/>
      <w:r w:rsidRPr="009C190E">
        <w:rPr>
          <w:lang w:val="es-AR"/>
        </w:rPr>
        <w:t>❶  Naturaleza</w:t>
      </w:r>
      <w:proofErr w:type="gramEnd"/>
      <w:r w:rsidRPr="009C190E">
        <w:rPr>
          <w:lang w:val="es-AR"/>
        </w:rPr>
        <w:t xml:space="preserve"> opuesta de las cargas de trabajo: la web tiene tráfico impredecible (productores en horario laboral, picos y valles). El </w:t>
      </w:r>
      <w:proofErr w:type="spellStart"/>
      <w:r w:rsidRPr="009C190E">
        <w:rPr>
          <w:lang w:val="es-AR"/>
        </w:rPr>
        <w:t>chatbot</w:t>
      </w:r>
      <w:proofErr w:type="spellEnd"/>
      <w:r w:rsidRPr="009C190E">
        <w:rPr>
          <w:lang w:val="es-AR"/>
        </w:rPr>
        <w:t xml:space="preserve"> tiene tráfico predecible 24/7.</w:t>
      </w:r>
    </w:p>
    <w:p w14:paraId="51A00212" w14:textId="77777777" w:rsidR="00FE225D" w:rsidRPr="009C190E" w:rsidRDefault="00000000">
      <w:pPr>
        <w:rPr>
          <w:lang w:val="es-AR"/>
        </w:rPr>
      </w:pPr>
      <w:proofErr w:type="gramStart"/>
      <w:r w:rsidRPr="009C190E">
        <w:rPr>
          <w:lang w:val="es-AR"/>
        </w:rPr>
        <w:t>❷  Restricciones</w:t>
      </w:r>
      <w:proofErr w:type="gramEnd"/>
      <w:r w:rsidRPr="009C190E">
        <w:rPr>
          <w:lang w:val="es-AR"/>
        </w:rPr>
        <w:t xml:space="preserve"> técnicas opuestas: Next.js está optimizado para </w:t>
      </w:r>
      <w:proofErr w:type="spellStart"/>
      <w:r w:rsidRPr="009C190E">
        <w:rPr>
          <w:lang w:val="es-AR"/>
        </w:rPr>
        <w:t>serverless</w:t>
      </w:r>
      <w:proofErr w:type="spellEnd"/>
      <w:r w:rsidRPr="009C190E">
        <w:rPr>
          <w:lang w:val="es-AR"/>
        </w:rPr>
        <w:t xml:space="preserve">. El </w:t>
      </w:r>
      <w:proofErr w:type="spellStart"/>
      <w:r w:rsidRPr="009C190E">
        <w:rPr>
          <w:lang w:val="es-AR"/>
        </w:rPr>
        <w:t>chatbot</w:t>
      </w:r>
      <w:proofErr w:type="spellEnd"/>
      <w:r w:rsidRPr="009C190E">
        <w:rPr>
          <w:lang w:val="es-AR"/>
        </w:rPr>
        <w:t xml:space="preserve"> requiere proceso persistente para </w:t>
      </w:r>
      <w:proofErr w:type="spellStart"/>
      <w:r w:rsidRPr="009C190E">
        <w:rPr>
          <w:lang w:val="es-AR"/>
        </w:rPr>
        <w:t>webhook</w:t>
      </w:r>
      <w:proofErr w:type="spellEnd"/>
      <w:r w:rsidRPr="009C190E">
        <w:rPr>
          <w:lang w:val="es-AR"/>
        </w:rPr>
        <w:t xml:space="preserve"> de WhatsApp y estado conversacional.</w:t>
      </w:r>
    </w:p>
    <w:p w14:paraId="4CFC7B39" w14:textId="77777777" w:rsidR="00B52936" w:rsidRPr="009C190E" w:rsidRDefault="00000000" w:rsidP="00B52936">
      <w:pPr>
        <w:rPr>
          <w:lang w:val="es-AR"/>
        </w:rPr>
      </w:pPr>
      <w:proofErr w:type="gramStart"/>
      <w:r w:rsidRPr="009C190E">
        <w:rPr>
          <w:lang w:val="es-AR"/>
        </w:rPr>
        <w:t xml:space="preserve">❸  </w:t>
      </w:r>
      <w:r w:rsidR="00B52936" w:rsidRPr="009C190E">
        <w:rPr>
          <w:lang w:val="es-AR"/>
        </w:rPr>
        <w:t>Costo</w:t>
      </w:r>
      <w:proofErr w:type="gramEnd"/>
      <w:r w:rsidR="00B52936" w:rsidRPr="009C190E">
        <w:rPr>
          <w:lang w:val="es-AR"/>
        </w:rPr>
        <w:t>: proyecto universitario/</w:t>
      </w:r>
      <w:proofErr w:type="gramStart"/>
      <w:r w:rsidR="00B52936" w:rsidRPr="009C190E">
        <w:rPr>
          <w:lang w:val="es-AR"/>
        </w:rPr>
        <w:t>startup temprana</w:t>
      </w:r>
      <w:proofErr w:type="gramEnd"/>
      <w:r w:rsidR="00B52936" w:rsidRPr="009C190E">
        <w:rPr>
          <w:lang w:val="es-AR"/>
        </w:rPr>
        <w:t>. El costo debe ser predecible y mínimo.</w:t>
      </w:r>
    </w:p>
    <w:p w14:paraId="01DA709E" w14:textId="77777777" w:rsidR="00FE225D" w:rsidRDefault="00000000">
      <w:pPr>
        <w:pStyle w:val="Ttulo2"/>
      </w:pPr>
      <w:r>
        <w:t>2. Alternativas consideradas</w:t>
      </w:r>
    </w:p>
    <w:tbl>
      <w:tblPr>
        <w:tblStyle w:val="Tablaconcuadrcula"/>
        <w:tblW w:w="0" w:type="auto"/>
        <w:jc w:val="center"/>
        <w:tblLook w:val="04A0" w:firstRow="1" w:lastRow="0" w:firstColumn="1" w:lastColumn="0" w:noHBand="0" w:noVBand="1"/>
      </w:tblPr>
      <w:tblGrid>
        <w:gridCol w:w="3135"/>
        <w:gridCol w:w="3135"/>
        <w:gridCol w:w="3135"/>
      </w:tblGrid>
      <w:tr w:rsidR="00FE225D" w14:paraId="7DC3904E" w14:textId="77777777">
        <w:trPr>
          <w:jc w:val="center"/>
        </w:trPr>
        <w:tc>
          <w:tcPr>
            <w:tcW w:w="3135" w:type="dxa"/>
            <w:shd w:val="clear" w:color="auto" w:fill="2F5496"/>
          </w:tcPr>
          <w:p w14:paraId="341EFC32" w14:textId="77777777" w:rsidR="00FE225D" w:rsidRDefault="00000000">
            <w:pPr>
              <w:jc w:val="center"/>
            </w:pPr>
            <w:r>
              <w:rPr>
                <w:b/>
                <w:color w:val="FFFFFF"/>
                <w:sz w:val="20"/>
              </w:rPr>
              <w:t>Alternativa</w:t>
            </w:r>
          </w:p>
        </w:tc>
        <w:tc>
          <w:tcPr>
            <w:tcW w:w="3135" w:type="dxa"/>
            <w:shd w:val="clear" w:color="auto" w:fill="2F5496"/>
          </w:tcPr>
          <w:p w14:paraId="23BDD6BF" w14:textId="77777777" w:rsidR="00FE225D" w:rsidRPr="009C190E" w:rsidRDefault="00000000">
            <w:pPr>
              <w:jc w:val="center"/>
              <w:rPr>
                <w:lang w:val="es-AR"/>
              </w:rPr>
            </w:pPr>
            <w:r w:rsidRPr="009C190E">
              <w:rPr>
                <w:b/>
                <w:color w:val="FFFFFF"/>
                <w:sz w:val="20"/>
                <w:lang w:val="es-AR"/>
              </w:rPr>
              <w:t>Ventaja principal en este contexto</w:t>
            </w:r>
          </w:p>
        </w:tc>
        <w:tc>
          <w:tcPr>
            <w:tcW w:w="3135" w:type="dxa"/>
            <w:shd w:val="clear" w:color="auto" w:fill="2F5496"/>
          </w:tcPr>
          <w:p w14:paraId="44E419EE" w14:textId="77777777" w:rsidR="00FE225D" w:rsidRDefault="00000000">
            <w:pPr>
              <w:jc w:val="center"/>
            </w:pPr>
            <w:proofErr w:type="spellStart"/>
            <w:r>
              <w:rPr>
                <w:b/>
                <w:color w:val="FFFFFF"/>
                <w:sz w:val="20"/>
              </w:rPr>
              <w:t>Desventaja</w:t>
            </w:r>
            <w:proofErr w:type="spellEnd"/>
            <w:r>
              <w:rPr>
                <w:b/>
                <w:color w:val="FFFFFF"/>
                <w:sz w:val="20"/>
              </w:rPr>
              <w:t xml:space="preserve"> / </w:t>
            </w:r>
            <w:proofErr w:type="spellStart"/>
            <w:r>
              <w:rPr>
                <w:b/>
                <w:color w:val="FFFFFF"/>
                <w:sz w:val="20"/>
              </w:rPr>
              <w:t>Motivo</w:t>
            </w:r>
            <w:proofErr w:type="spellEnd"/>
            <w:r>
              <w:rPr>
                <w:b/>
                <w:color w:val="FFFFFF"/>
                <w:sz w:val="20"/>
              </w:rPr>
              <w:t xml:space="preserve"> de descarte</w:t>
            </w:r>
          </w:p>
        </w:tc>
      </w:tr>
      <w:tr w:rsidR="00FE225D" w:rsidRPr="009C190E" w14:paraId="002F1684" w14:textId="77777777">
        <w:trPr>
          <w:jc w:val="center"/>
        </w:trPr>
        <w:tc>
          <w:tcPr>
            <w:tcW w:w="3135" w:type="dxa"/>
          </w:tcPr>
          <w:p w14:paraId="146C2BBF" w14:textId="77777777" w:rsidR="00FE225D" w:rsidRPr="009C190E" w:rsidRDefault="00000000">
            <w:pPr>
              <w:rPr>
                <w:lang w:val="es-AR"/>
              </w:rPr>
            </w:pPr>
            <w:r w:rsidRPr="009C190E">
              <w:rPr>
                <w:sz w:val="20"/>
                <w:lang w:val="es-AR"/>
              </w:rPr>
              <w:t xml:space="preserve">Todo en una VPS con Docker </w:t>
            </w:r>
            <w:proofErr w:type="spellStart"/>
            <w:r w:rsidRPr="009C190E">
              <w:rPr>
                <w:sz w:val="20"/>
                <w:lang w:val="es-AR"/>
              </w:rPr>
              <w:t>Compose</w:t>
            </w:r>
            <w:proofErr w:type="spellEnd"/>
          </w:p>
        </w:tc>
        <w:tc>
          <w:tcPr>
            <w:tcW w:w="3135" w:type="dxa"/>
          </w:tcPr>
          <w:p w14:paraId="14D704F9" w14:textId="77777777" w:rsidR="00FE225D" w:rsidRPr="009C190E" w:rsidRDefault="00000000">
            <w:pPr>
              <w:rPr>
                <w:lang w:val="es-AR"/>
              </w:rPr>
            </w:pPr>
            <w:proofErr w:type="gramStart"/>
            <w:r w:rsidRPr="009C190E">
              <w:rPr>
                <w:sz w:val="20"/>
                <w:lang w:val="es-AR"/>
              </w:rPr>
              <w:t>Un solo lugar a operar</w:t>
            </w:r>
            <w:proofErr w:type="gramEnd"/>
            <w:r w:rsidRPr="009C190E">
              <w:rPr>
                <w:sz w:val="20"/>
                <w:lang w:val="es-AR"/>
              </w:rPr>
              <w:t>, costos predecibles, control total.</w:t>
            </w:r>
          </w:p>
        </w:tc>
        <w:tc>
          <w:tcPr>
            <w:tcW w:w="3135" w:type="dxa"/>
          </w:tcPr>
          <w:p w14:paraId="17E67BFB" w14:textId="77777777" w:rsidR="00FE225D" w:rsidRPr="009C190E" w:rsidRDefault="00000000">
            <w:pPr>
              <w:rPr>
                <w:lang w:val="es-AR"/>
              </w:rPr>
            </w:pPr>
            <w:r w:rsidRPr="009C190E">
              <w:rPr>
                <w:sz w:val="20"/>
                <w:lang w:val="es-AR"/>
              </w:rPr>
              <w:t>Un reinicio de la VM tira ambos servicios. Requiere administrar la VM (</w:t>
            </w:r>
            <w:proofErr w:type="spellStart"/>
            <w:r w:rsidRPr="009C190E">
              <w:rPr>
                <w:sz w:val="20"/>
                <w:lang w:val="es-AR"/>
              </w:rPr>
              <w:t>backups</w:t>
            </w:r>
            <w:proofErr w:type="spellEnd"/>
            <w:r w:rsidRPr="009C190E">
              <w:rPr>
                <w:sz w:val="20"/>
                <w:lang w:val="es-AR"/>
              </w:rPr>
              <w:t xml:space="preserve">, TLS, </w:t>
            </w:r>
            <w:proofErr w:type="spellStart"/>
            <w:r w:rsidRPr="009C190E">
              <w:rPr>
                <w:sz w:val="20"/>
                <w:lang w:val="es-AR"/>
              </w:rPr>
              <w:t>monitoring</w:t>
            </w:r>
            <w:proofErr w:type="spellEnd"/>
            <w:r w:rsidRPr="009C190E">
              <w:rPr>
                <w:sz w:val="20"/>
                <w:lang w:val="es-AR"/>
              </w:rPr>
              <w:t xml:space="preserve">). Pierde integración nativa Next.js ↔ </w:t>
            </w:r>
            <w:proofErr w:type="spellStart"/>
            <w:r w:rsidRPr="009C190E">
              <w:rPr>
                <w:sz w:val="20"/>
                <w:lang w:val="es-AR"/>
              </w:rPr>
              <w:t>Vercel</w:t>
            </w:r>
            <w:proofErr w:type="spellEnd"/>
            <w:r w:rsidRPr="009C190E">
              <w:rPr>
                <w:sz w:val="20"/>
                <w:lang w:val="es-AR"/>
              </w:rPr>
              <w:t>.</w:t>
            </w:r>
          </w:p>
        </w:tc>
      </w:tr>
      <w:tr w:rsidR="00FE225D" w14:paraId="38F88562" w14:textId="77777777">
        <w:trPr>
          <w:jc w:val="center"/>
        </w:trPr>
        <w:tc>
          <w:tcPr>
            <w:tcW w:w="3135" w:type="dxa"/>
          </w:tcPr>
          <w:p w14:paraId="297F80A0" w14:textId="77777777" w:rsidR="00FE225D" w:rsidRPr="009C190E" w:rsidRDefault="00000000">
            <w:pPr>
              <w:rPr>
                <w:lang w:val="es-AR"/>
              </w:rPr>
            </w:pPr>
            <w:r w:rsidRPr="009C190E">
              <w:rPr>
                <w:sz w:val="20"/>
                <w:lang w:val="es-AR"/>
              </w:rPr>
              <w:t xml:space="preserve">Todo en </w:t>
            </w:r>
            <w:proofErr w:type="spellStart"/>
            <w:r w:rsidRPr="009C190E">
              <w:rPr>
                <w:sz w:val="20"/>
                <w:lang w:val="es-AR"/>
              </w:rPr>
              <w:t>Kubernetes</w:t>
            </w:r>
            <w:proofErr w:type="spellEnd"/>
            <w:r w:rsidRPr="009C190E">
              <w:rPr>
                <w:sz w:val="20"/>
                <w:lang w:val="es-AR"/>
              </w:rPr>
              <w:t xml:space="preserve"> (clúster gestionado)</w:t>
            </w:r>
          </w:p>
        </w:tc>
        <w:tc>
          <w:tcPr>
            <w:tcW w:w="3135" w:type="dxa"/>
          </w:tcPr>
          <w:p w14:paraId="1B763639" w14:textId="77777777" w:rsidR="00FE225D" w:rsidRPr="009C190E" w:rsidRDefault="00000000">
            <w:pPr>
              <w:rPr>
                <w:lang w:val="es-AR"/>
              </w:rPr>
            </w:pPr>
            <w:r w:rsidRPr="009C190E">
              <w:rPr>
                <w:sz w:val="20"/>
                <w:lang w:val="es-AR"/>
              </w:rPr>
              <w:t xml:space="preserve">Despliegues canarios, escalado horizontal, </w:t>
            </w:r>
            <w:proofErr w:type="spellStart"/>
            <w:r w:rsidRPr="009C190E">
              <w:rPr>
                <w:sz w:val="20"/>
                <w:lang w:val="es-AR"/>
              </w:rPr>
              <w:t>auto-healing</w:t>
            </w:r>
            <w:proofErr w:type="spellEnd"/>
            <w:r w:rsidRPr="009C190E">
              <w:rPr>
                <w:sz w:val="20"/>
                <w:lang w:val="es-AR"/>
              </w:rPr>
              <w:t>.</w:t>
            </w:r>
          </w:p>
        </w:tc>
        <w:tc>
          <w:tcPr>
            <w:tcW w:w="3135" w:type="dxa"/>
          </w:tcPr>
          <w:p w14:paraId="210ADE22" w14:textId="77777777" w:rsidR="00FE225D" w:rsidRDefault="00000000">
            <w:proofErr w:type="spellStart"/>
            <w:r w:rsidRPr="009C190E">
              <w:rPr>
                <w:sz w:val="20"/>
                <w:lang w:val="es-AR"/>
              </w:rPr>
              <w:t>Sobreingeniería</w:t>
            </w:r>
            <w:proofErr w:type="spellEnd"/>
            <w:r w:rsidRPr="009C190E">
              <w:rPr>
                <w:sz w:val="20"/>
                <w:lang w:val="es-AR"/>
              </w:rPr>
              <w:t xml:space="preserve"> absoluta para dos servicios y equipo de 6 personas. </w:t>
            </w:r>
            <w:r>
              <w:rPr>
                <w:sz w:val="20"/>
              </w:rPr>
              <w:t xml:space="preserve">Curva de </w:t>
            </w:r>
            <w:proofErr w:type="spellStart"/>
            <w:r>
              <w:rPr>
                <w:sz w:val="20"/>
              </w:rPr>
              <w:t>aprendizaje</w:t>
            </w:r>
            <w:proofErr w:type="spellEnd"/>
            <w:r>
              <w:rPr>
                <w:sz w:val="20"/>
              </w:rPr>
              <w:t xml:space="preserve"> </w:t>
            </w:r>
            <w:proofErr w:type="spellStart"/>
            <w:r>
              <w:rPr>
                <w:sz w:val="20"/>
              </w:rPr>
              <w:t>demasiado</w:t>
            </w:r>
            <w:proofErr w:type="spellEnd"/>
            <w:r>
              <w:rPr>
                <w:sz w:val="20"/>
              </w:rPr>
              <w:t xml:space="preserve"> pronunciada. Costo injustificable.</w:t>
            </w:r>
          </w:p>
        </w:tc>
      </w:tr>
      <w:tr w:rsidR="00FE225D" w14:paraId="5F711C28" w14:textId="77777777">
        <w:trPr>
          <w:jc w:val="center"/>
        </w:trPr>
        <w:tc>
          <w:tcPr>
            <w:tcW w:w="3135" w:type="dxa"/>
          </w:tcPr>
          <w:p w14:paraId="3121E1EF" w14:textId="77777777" w:rsidR="00FE225D" w:rsidRDefault="00000000">
            <w:r>
              <w:rPr>
                <w:b/>
                <w:sz w:val="20"/>
              </w:rPr>
              <w:t>Vercel (web) + Render (chatbot) + Supabase (BD) (ELEGIDA)</w:t>
            </w:r>
          </w:p>
        </w:tc>
        <w:tc>
          <w:tcPr>
            <w:tcW w:w="3135" w:type="dxa"/>
          </w:tcPr>
          <w:p w14:paraId="7BE565C9" w14:textId="77777777" w:rsidR="00FE225D" w:rsidRPr="009C190E" w:rsidRDefault="00000000">
            <w:pPr>
              <w:rPr>
                <w:lang w:val="es-AR"/>
              </w:rPr>
            </w:pPr>
            <w:r w:rsidRPr="009C190E">
              <w:rPr>
                <w:sz w:val="20"/>
                <w:lang w:val="es-AR"/>
              </w:rPr>
              <w:t xml:space="preserve">Cada servicio en la plataforma óptima para su </w:t>
            </w:r>
            <w:proofErr w:type="spellStart"/>
            <w:r w:rsidRPr="009C190E">
              <w:rPr>
                <w:sz w:val="20"/>
                <w:lang w:val="es-AR"/>
              </w:rPr>
              <w:t>runtime</w:t>
            </w:r>
            <w:proofErr w:type="spellEnd"/>
            <w:r w:rsidRPr="009C190E">
              <w:rPr>
                <w:sz w:val="20"/>
                <w:lang w:val="es-AR"/>
              </w:rPr>
              <w:t xml:space="preserve">. Conexión nativa </w:t>
            </w:r>
            <w:proofErr w:type="spellStart"/>
            <w:r w:rsidRPr="009C190E">
              <w:rPr>
                <w:sz w:val="20"/>
                <w:lang w:val="es-AR"/>
              </w:rPr>
              <w:t>Vercel</w:t>
            </w:r>
            <w:proofErr w:type="spellEnd"/>
            <w:r w:rsidRPr="009C190E">
              <w:rPr>
                <w:sz w:val="20"/>
                <w:lang w:val="es-AR"/>
              </w:rPr>
              <w:t xml:space="preserve"> ↔ </w:t>
            </w:r>
            <w:proofErr w:type="spellStart"/>
            <w:r w:rsidRPr="009C190E">
              <w:rPr>
                <w:sz w:val="20"/>
                <w:lang w:val="es-AR"/>
              </w:rPr>
              <w:t>Supabase</w:t>
            </w:r>
            <w:proofErr w:type="spellEnd"/>
            <w:r w:rsidRPr="009C190E">
              <w:rPr>
                <w:sz w:val="20"/>
                <w:lang w:val="es-AR"/>
              </w:rPr>
              <w:t>. Cero servidores que administrar.</w:t>
            </w:r>
          </w:p>
        </w:tc>
        <w:tc>
          <w:tcPr>
            <w:tcW w:w="3135" w:type="dxa"/>
          </w:tcPr>
          <w:p w14:paraId="2A7ED9AA" w14:textId="77777777" w:rsidR="00FE225D" w:rsidRDefault="00000000">
            <w:r>
              <w:rPr>
                <w:sz w:val="20"/>
              </w:rPr>
              <w:t>— (</w:t>
            </w:r>
            <w:proofErr w:type="spellStart"/>
            <w:r>
              <w:rPr>
                <w:sz w:val="20"/>
              </w:rPr>
              <w:t>esta</w:t>
            </w:r>
            <w:proofErr w:type="spellEnd"/>
            <w:r>
              <w:rPr>
                <w:sz w:val="20"/>
              </w:rPr>
              <w:t xml:space="preserve"> </w:t>
            </w:r>
            <w:proofErr w:type="spellStart"/>
            <w:r>
              <w:rPr>
                <w:sz w:val="20"/>
              </w:rPr>
              <w:t>fue</w:t>
            </w:r>
            <w:proofErr w:type="spellEnd"/>
            <w:r>
              <w:rPr>
                <w:sz w:val="20"/>
              </w:rPr>
              <w:t xml:space="preserve"> la elegida)</w:t>
            </w:r>
          </w:p>
        </w:tc>
      </w:tr>
    </w:tbl>
    <w:p w14:paraId="11521CBA" w14:textId="77777777" w:rsidR="00FE225D" w:rsidRDefault="00000000">
      <w:pPr>
        <w:pStyle w:val="Ttulo2"/>
      </w:pPr>
      <w:r>
        <w:t>3. Decisión tomada</w:t>
      </w:r>
    </w:p>
    <w:p w14:paraId="1624B828" w14:textId="77777777" w:rsidR="00FE225D" w:rsidRDefault="00000000">
      <w:r>
        <w:t>Se decide:</w:t>
      </w:r>
    </w:p>
    <w:p w14:paraId="19B98CEF" w14:textId="77777777" w:rsidR="00FE225D" w:rsidRDefault="00000000">
      <w:pPr>
        <w:pStyle w:val="Listaconvietas"/>
        <w:ind w:left="567"/>
      </w:pPr>
      <w:r>
        <w:t>my-app (panel Next.js) → Vercel: serverless, auto-escala, CDN global, preview deploys por PR.</w:t>
      </w:r>
    </w:p>
    <w:p w14:paraId="7E605B5A" w14:textId="23BAC6D3" w:rsidR="00FE225D" w:rsidRPr="009C190E" w:rsidRDefault="00000000">
      <w:pPr>
        <w:pStyle w:val="Listaconvietas"/>
        <w:ind w:left="567"/>
        <w:rPr>
          <w:lang w:val="es-AR"/>
        </w:rPr>
      </w:pPr>
      <w:proofErr w:type="spellStart"/>
      <w:r w:rsidRPr="009C190E">
        <w:rPr>
          <w:lang w:val="es-AR"/>
        </w:rPr>
        <w:t>chatbot</w:t>
      </w:r>
      <w:proofErr w:type="spellEnd"/>
      <w:r w:rsidRPr="009C190E">
        <w:rPr>
          <w:lang w:val="es-AR"/>
        </w:rPr>
        <w:t xml:space="preserve"> (</w:t>
      </w:r>
      <w:proofErr w:type="spellStart"/>
      <w:r w:rsidRPr="009C190E">
        <w:rPr>
          <w:lang w:val="es-AR"/>
        </w:rPr>
        <w:t>FastAPI</w:t>
      </w:r>
      <w:proofErr w:type="spellEnd"/>
      <w:r w:rsidRPr="009C190E">
        <w:rPr>
          <w:lang w:val="es-AR"/>
        </w:rPr>
        <w:t xml:space="preserve">) → Render: instancia </w:t>
      </w:r>
      <w:proofErr w:type="spellStart"/>
      <w:r w:rsidRPr="009C190E">
        <w:rPr>
          <w:lang w:val="es-AR"/>
        </w:rPr>
        <w:t>containerizada</w:t>
      </w:r>
      <w:proofErr w:type="spellEnd"/>
      <w:r w:rsidRPr="009C190E">
        <w:rPr>
          <w:lang w:val="es-AR"/>
        </w:rPr>
        <w:t xml:space="preserve"> siempre activa</w:t>
      </w:r>
      <w:r w:rsidR="00B52936">
        <w:rPr>
          <w:lang w:val="es-AR"/>
        </w:rPr>
        <w:t xml:space="preserve"> </w:t>
      </w:r>
      <w:proofErr w:type="gramStart"/>
      <w:r w:rsidR="00B52936">
        <w:rPr>
          <w:lang w:val="es-AR"/>
        </w:rPr>
        <w:t>( con</w:t>
      </w:r>
      <w:proofErr w:type="gramEnd"/>
      <w:r w:rsidR="00B52936">
        <w:rPr>
          <w:lang w:val="es-AR"/>
        </w:rPr>
        <w:t xml:space="preserve"> shutdown cada 15 minutos por ser </w:t>
      </w:r>
      <w:proofErr w:type="spellStart"/>
      <w:r w:rsidR="00B52936">
        <w:rPr>
          <w:lang w:val="es-AR"/>
        </w:rPr>
        <w:t>tier</w:t>
      </w:r>
      <w:proofErr w:type="spellEnd"/>
      <w:r w:rsidR="00B52936">
        <w:rPr>
          <w:lang w:val="es-AR"/>
        </w:rPr>
        <w:t xml:space="preserve"> gratuito)</w:t>
      </w:r>
      <w:r w:rsidRPr="009C190E">
        <w:rPr>
          <w:lang w:val="es-AR"/>
        </w:rPr>
        <w:t xml:space="preserve">, URL HTTPS estable para </w:t>
      </w:r>
      <w:proofErr w:type="spellStart"/>
      <w:r w:rsidRPr="009C190E">
        <w:rPr>
          <w:lang w:val="es-AR"/>
        </w:rPr>
        <w:t>webhook</w:t>
      </w:r>
      <w:proofErr w:type="spellEnd"/>
      <w:r w:rsidRPr="009C190E">
        <w:rPr>
          <w:lang w:val="es-AR"/>
        </w:rPr>
        <w:t xml:space="preserve"> de Meta.</w:t>
      </w:r>
    </w:p>
    <w:p w14:paraId="519D842E" w14:textId="77777777" w:rsidR="00FE225D" w:rsidRDefault="00000000">
      <w:pPr>
        <w:pStyle w:val="Listaconvietas"/>
        <w:ind w:left="567"/>
      </w:pPr>
      <w:r>
        <w:t xml:space="preserve">PostgreSQL → </w:t>
      </w:r>
      <w:proofErr w:type="spellStart"/>
      <w:r>
        <w:t>Supabase</w:t>
      </w:r>
      <w:proofErr w:type="spellEnd"/>
      <w:r>
        <w:t>: managed, backups automáticos, pooler (pgBouncer) integrado.</w:t>
      </w:r>
    </w:p>
    <w:p w14:paraId="22E4B58D" w14:textId="77777777" w:rsidR="00FE225D" w:rsidRPr="009C190E" w:rsidRDefault="00000000">
      <w:pPr>
        <w:rPr>
          <w:lang w:val="es-AR"/>
        </w:rPr>
      </w:pPr>
      <w:r w:rsidRPr="009C190E">
        <w:rPr>
          <w:lang w:val="es-AR"/>
        </w:rPr>
        <w:t>Fundamentación:</w:t>
      </w:r>
    </w:p>
    <w:p w14:paraId="3B1597B9" w14:textId="77777777" w:rsidR="00FE225D" w:rsidRPr="009C190E" w:rsidRDefault="00000000">
      <w:pPr>
        <w:rPr>
          <w:lang w:val="es-AR"/>
        </w:rPr>
      </w:pPr>
      <w:r w:rsidRPr="009C190E">
        <w:rPr>
          <w:lang w:val="es-AR"/>
        </w:rPr>
        <w:lastRenderedPageBreak/>
        <w:t xml:space="preserve">1.  Optimización por carga: </w:t>
      </w:r>
      <w:proofErr w:type="spellStart"/>
      <w:r w:rsidRPr="009C190E">
        <w:rPr>
          <w:lang w:val="es-AR"/>
        </w:rPr>
        <w:t>Vercel</w:t>
      </w:r>
      <w:proofErr w:type="spellEnd"/>
      <w:r w:rsidRPr="009C190E">
        <w:rPr>
          <w:lang w:val="es-AR"/>
        </w:rPr>
        <w:t xml:space="preserve"> escala la web a cero. Render mantiene el </w:t>
      </w:r>
      <w:proofErr w:type="spellStart"/>
      <w:r w:rsidRPr="009C190E">
        <w:rPr>
          <w:lang w:val="es-AR"/>
        </w:rPr>
        <w:t>chatbot</w:t>
      </w:r>
      <w:proofErr w:type="spellEnd"/>
      <w:r w:rsidRPr="009C190E">
        <w:rPr>
          <w:lang w:val="es-AR"/>
        </w:rPr>
        <w:t xml:space="preserve"> activo 24/7 con costo fijo mínimo. Ideal para patrones de uso opuestos.</w:t>
      </w:r>
    </w:p>
    <w:p w14:paraId="466A6235" w14:textId="77777777" w:rsidR="00FE225D" w:rsidRPr="009C190E" w:rsidRDefault="00000000">
      <w:pPr>
        <w:rPr>
          <w:lang w:val="es-AR"/>
        </w:rPr>
      </w:pPr>
      <w:r w:rsidRPr="009C190E">
        <w:rPr>
          <w:lang w:val="es-AR"/>
        </w:rPr>
        <w:t xml:space="preserve">2.  Restricciones técnicas respetadas: </w:t>
      </w:r>
      <w:proofErr w:type="spellStart"/>
      <w:r w:rsidRPr="009C190E">
        <w:rPr>
          <w:lang w:val="es-AR"/>
        </w:rPr>
        <w:t>Vercel</w:t>
      </w:r>
      <w:proofErr w:type="spellEnd"/>
      <w:r w:rsidRPr="009C190E">
        <w:rPr>
          <w:lang w:val="es-AR"/>
        </w:rPr>
        <w:t xml:space="preserve"> está hecho para Next.js (Server </w:t>
      </w:r>
      <w:proofErr w:type="spellStart"/>
      <w:r w:rsidRPr="009C190E">
        <w:rPr>
          <w:lang w:val="es-AR"/>
        </w:rPr>
        <w:t>Components</w:t>
      </w:r>
      <w:proofErr w:type="spellEnd"/>
      <w:r w:rsidRPr="009C190E">
        <w:rPr>
          <w:lang w:val="es-AR"/>
        </w:rPr>
        <w:t xml:space="preserve">, Edge Cache, </w:t>
      </w:r>
      <w:proofErr w:type="spellStart"/>
      <w:r w:rsidRPr="009C190E">
        <w:rPr>
          <w:lang w:val="es-AR"/>
        </w:rPr>
        <w:t>preview</w:t>
      </w:r>
      <w:proofErr w:type="spellEnd"/>
      <w:r w:rsidRPr="009C190E">
        <w:rPr>
          <w:lang w:val="es-AR"/>
        </w:rPr>
        <w:t xml:space="preserve"> </w:t>
      </w:r>
      <w:proofErr w:type="spellStart"/>
      <w:r w:rsidRPr="009C190E">
        <w:rPr>
          <w:lang w:val="es-AR"/>
        </w:rPr>
        <w:t>deploys</w:t>
      </w:r>
      <w:proofErr w:type="spellEnd"/>
      <w:r w:rsidRPr="009C190E">
        <w:rPr>
          <w:lang w:val="es-AR"/>
        </w:rPr>
        <w:t xml:space="preserve">). Render ejecuta </w:t>
      </w:r>
      <w:proofErr w:type="spellStart"/>
      <w:r w:rsidRPr="009C190E">
        <w:rPr>
          <w:lang w:val="es-AR"/>
        </w:rPr>
        <w:t>FastAPI</w:t>
      </w:r>
      <w:proofErr w:type="spellEnd"/>
      <w:r w:rsidRPr="009C190E">
        <w:rPr>
          <w:lang w:val="es-AR"/>
        </w:rPr>
        <w:t xml:space="preserve"> como proceso persistente.</w:t>
      </w:r>
    </w:p>
    <w:p w14:paraId="7A466876" w14:textId="77777777" w:rsidR="00FE225D" w:rsidRPr="009C190E" w:rsidRDefault="00000000">
      <w:pPr>
        <w:rPr>
          <w:lang w:val="es-AR"/>
        </w:rPr>
      </w:pPr>
      <w:r w:rsidRPr="009C190E">
        <w:rPr>
          <w:lang w:val="es-AR"/>
        </w:rPr>
        <w:t xml:space="preserve">3.  Sin DevOps requerido: ambas plataformas se configuran desde </w:t>
      </w:r>
      <w:proofErr w:type="spellStart"/>
      <w:r w:rsidRPr="009C190E">
        <w:rPr>
          <w:lang w:val="es-AR"/>
        </w:rPr>
        <w:t>dashboard</w:t>
      </w:r>
      <w:proofErr w:type="spellEnd"/>
      <w:r w:rsidRPr="009C190E">
        <w:rPr>
          <w:lang w:val="es-AR"/>
        </w:rPr>
        <w:t xml:space="preserve"> + variables de entorno. </w:t>
      </w:r>
      <w:proofErr w:type="spellStart"/>
      <w:r w:rsidRPr="009C190E">
        <w:rPr>
          <w:lang w:val="es-AR"/>
        </w:rPr>
        <w:t>Deploy</w:t>
      </w:r>
      <w:proofErr w:type="spellEnd"/>
      <w:r w:rsidRPr="009C190E">
        <w:rPr>
          <w:lang w:val="es-AR"/>
        </w:rPr>
        <w:t xml:space="preserve"> automático en cada </w:t>
      </w:r>
      <w:proofErr w:type="spellStart"/>
      <w:r w:rsidRPr="009C190E">
        <w:rPr>
          <w:lang w:val="es-AR"/>
        </w:rPr>
        <w:t>push</w:t>
      </w:r>
      <w:proofErr w:type="spellEnd"/>
      <w:r w:rsidRPr="009C190E">
        <w:rPr>
          <w:lang w:val="es-AR"/>
        </w:rPr>
        <w:t xml:space="preserve"> a GitHub.</w:t>
      </w:r>
    </w:p>
    <w:p w14:paraId="170541E0" w14:textId="77777777" w:rsidR="00FE225D" w:rsidRDefault="00000000">
      <w:pPr>
        <w:pStyle w:val="Ttulo2"/>
      </w:pPr>
      <w:r>
        <w:t>4. Consecuencias</w:t>
      </w:r>
    </w:p>
    <w:tbl>
      <w:tblPr>
        <w:tblStyle w:val="Tablaconcuadrcula"/>
        <w:tblW w:w="0" w:type="auto"/>
        <w:jc w:val="center"/>
        <w:tblLook w:val="04A0" w:firstRow="1" w:lastRow="0" w:firstColumn="1" w:lastColumn="0" w:noHBand="0" w:noVBand="1"/>
      </w:tblPr>
      <w:tblGrid>
        <w:gridCol w:w="4703"/>
        <w:gridCol w:w="4703"/>
      </w:tblGrid>
      <w:tr w:rsidR="00FE225D" w14:paraId="3CA1A91B" w14:textId="77777777">
        <w:trPr>
          <w:jc w:val="center"/>
        </w:trPr>
        <w:tc>
          <w:tcPr>
            <w:tcW w:w="4703" w:type="dxa"/>
            <w:shd w:val="clear" w:color="auto" w:fill="2F5496"/>
          </w:tcPr>
          <w:p w14:paraId="3FBCEE24" w14:textId="77777777" w:rsidR="00FE225D" w:rsidRDefault="00000000">
            <w:pPr>
              <w:jc w:val="center"/>
            </w:pPr>
            <w:r>
              <w:rPr>
                <w:b/>
                <w:color w:val="FFFFFF"/>
                <w:sz w:val="20"/>
              </w:rPr>
              <w:t>✔ Consecuencias positivas</w:t>
            </w:r>
          </w:p>
        </w:tc>
        <w:tc>
          <w:tcPr>
            <w:tcW w:w="4703" w:type="dxa"/>
            <w:shd w:val="clear" w:color="auto" w:fill="2F5496"/>
          </w:tcPr>
          <w:p w14:paraId="4E08A4A8" w14:textId="77777777" w:rsidR="00FE225D" w:rsidRDefault="00000000">
            <w:pPr>
              <w:jc w:val="center"/>
            </w:pPr>
            <w:r>
              <w:rPr>
                <w:b/>
                <w:color w:val="FFFFFF"/>
                <w:sz w:val="20"/>
              </w:rPr>
              <w:t>⚠ Trade-offs / costos</w:t>
            </w:r>
          </w:p>
        </w:tc>
      </w:tr>
      <w:tr w:rsidR="00FE225D" w:rsidRPr="009C190E" w14:paraId="1C0A6087" w14:textId="77777777">
        <w:trPr>
          <w:jc w:val="center"/>
        </w:trPr>
        <w:tc>
          <w:tcPr>
            <w:tcW w:w="4703" w:type="dxa"/>
          </w:tcPr>
          <w:p w14:paraId="0CAF7D43" w14:textId="77777777" w:rsidR="00FE225D" w:rsidRPr="009C190E" w:rsidRDefault="00000000">
            <w:pPr>
              <w:rPr>
                <w:lang w:val="es-AR"/>
              </w:rPr>
            </w:pPr>
            <w:proofErr w:type="spellStart"/>
            <w:r w:rsidRPr="009C190E">
              <w:rPr>
                <w:sz w:val="20"/>
                <w:lang w:val="es-AR"/>
              </w:rPr>
              <w:t>Chatbot</w:t>
            </w:r>
            <w:proofErr w:type="spellEnd"/>
            <w:r w:rsidRPr="009C190E">
              <w:rPr>
                <w:sz w:val="20"/>
                <w:lang w:val="es-AR"/>
              </w:rPr>
              <w:t xml:space="preserve"> siempre disponible con costo fijo mínimo ($7/mes).</w:t>
            </w:r>
          </w:p>
        </w:tc>
        <w:tc>
          <w:tcPr>
            <w:tcW w:w="4703" w:type="dxa"/>
          </w:tcPr>
          <w:p w14:paraId="436530B5" w14:textId="77777777" w:rsidR="00FE225D" w:rsidRPr="009C190E" w:rsidRDefault="00000000">
            <w:pPr>
              <w:rPr>
                <w:lang w:val="es-AR"/>
              </w:rPr>
            </w:pPr>
            <w:r w:rsidRPr="009C190E">
              <w:rPr>
                <w:sz w:val="20"/>
                <w:lang w:val="es-AR"/>
              </w:rPr>
              <w:t xml:space="preserve">Latencia </w:t>
            </w:r>
            <w:proofErr w:type="spellStart"/>
            <w:r w:rsidRPr="009C190E">
              <w:rPr>
                <w:sz w:val="20"/>
                <w:lang w:val="es-AR"/>
              </w:rPr>
              <w:t>inter-servicio</w:t>
            </w:r>
            <w:proofErr w:type="spellEnd"/>
            <w:r w:rsidRPr="009C190E">
              <w:rPr>
                <w:sz w:val="20"/>
                <w:lang w:val="es-AR"/>
              </w:rPr>
              <w:t xml:space="preserve"> </w:t>
            </w:r>
            <w:proofErr w:type="spellStart"/>
            <w:r w:rsidRPr="009C190E">
              <w:rPr>
                <w:sz w:val="20"/>
                <w:lang w:val="es-AR"/>
              </w:rPr>
              <w:t>Vercel</w:t>
            </w:r>
            <w:proofErr w:type="spellEnd"/>
            <w:r w:rsidRPr="009C190E">
              <w:rPr>
                <w:sz w:val="20"/>
                <w:lang w:val="es-AR"/>
              </w:rPr>
              <w:t xml:space="preserve"> → Render (~100ms).</w:t>
            </w:r>
          </w:p>
        </w:tc>
      </w:tr>
      <w:tr w:rsidR="00FE225D" w:rsidRPr="009C190E" w14:paraId="1E162309" w14:textId="77777777">
        <w:trPr>
          <w:jc w:val="center"/>
        </w:trPr>
        <w:tc>
          <w:tcPr>
            <w:tcW w:w="4703" w:type="dxa"/>
          </w:tcPr>
          <w:p w14:paraId="5525ED8A" w14:textId="77777777" w:rsidR="00FE225D" w:rsidRPr="009C190E" w:rsidRDefault="00000000">
            <w:pPr>
              <w:rPr>
                <w:lang w:val="es-AR"/>
              </w:rPr>
            </w:pPr>
            <w:r w:rsidRPr="009C190E">
              <w:rPr>
                <w:sz w:val="20"/>
                <w:lang w:val="es-AR"/>
              </w:rPr>
              <w:t xml:space="preserve">Despliegues y </w:t>
            </w:r>
            <w:proofErr w:type="spellStart"/>
            <w:r w:rsidRPr="009C190E">
              <w:rPr>
                <w:sz w:val="20"/>
                <w:lang w:val="es-AR"/>
              </w:rPr>
              <w:t>rollbacks</w:t>
            </w:r>
            <w:proofErr w:type="spellEnd"/>
            <w:r w:rsidRPr="009C190E">
              <w:rPr>
                <w:sz w:val="20"/>
                <w:lang w:val="es-AR"/>
              </w:rPr>
              <w:t xml:space="preserve"> independientes por servicio.</w:t>
            </w:r>
          </w:p>
        </w:tc>
        <w:tc>
          <w:tcPr>
            <w:tcW w:w="4703" w:type="dxa"/>
          </w:tcPr>
          <w:p w14:paraId="2B16A073" w14:textId="77777777" w:rsidR="00FE225D" w:rsidRPr="009C190E" w:rsidRDefault="00000000">
            <w:pPr>
              <w:rPr>
                <w:lang w:val="es-AR"/>
              </w:rPr>
            </w:pPr>
            <w:proofErr w:type="spellStart"/>
            <w:r w:rsidRPr="009C190E">
              <w:rPr>
                <w:sz w:val="20"/>
                <w:lang w:val="es-AR"/>
              </w:rPr>
              <w:t>Vendor</w:t>
            </w:r>
            <w:proofErr w:type="spellEnd"/>
            <w:r w:rsidRPr="009C190E">
              <w:rPr>
                <w:sz w:val="20"/>
                <w:lang w:val="es-AR"/>
              </w:rPr>
              <w:t xml:space="preserve"> </w:t>
            </w:r>
            <w:proofErr w:type="spellStart"/>
            <w:r w:rsidRPr="009C190E">
              <w:rPr>
                <w:sz w:val="20"/>
                <w:lang w:val="es-AR"/>
              </w:rPr>
              <w:t>lock</w:t>
            </w:r>
            <w:proofErr w:type="spellEnd"/>
            <w:r w:rsidRPr="009C190E">
              <w:rPr>
                <w:sz w:val="20"/>
                <w:lang w:val="es-AR"/>
              </w:rPr>
              <w:t xml:space="preserve">-in parcial: migrar de </w:t>
            </w:r>
            <w:proofErr w:type="spellStart"/>
            <w:r w:rsidRPr="009C190E">
              <w:rPr>
                <w:sz w:val="20"/>
                <w:lang w:val="es-AR"/>
              </w:rPr>
              <w:t>Vercel</w:t>
            </w:r>
            <w:proofErr w:type="spellEnd"/>
            <w:r w:rsidRPr="009C190E">
              <w:rPr>
                <w:sz w:val="20"/>
                <w:lang w:val="es-AR"/>
              </w:rPr>
              <w:t xml:space="preserve"> requiere reingeniería.</w:t>
            </w:r>
          </w:p>
        </w:tc>
      </w:tr>
      <w:tr w:rsidR="00FE225D" w:rsidRPr="009C190E" w14:paraId="2DCC0567" w14:textId="77777777">
        <w:trPr>
          <w:jc w:val="center"/>
        </w:trPr>
        <w:tc>
          <w:tcPr>
            <w:tcW w:w="4703" w:type="dxa"/>
          </w:tcPr>
          <w:p w14:paraId="524AE024" w14:textId="77777777" w:rsidR="00FE225D" w:rsidRPr="009C190E" w:rsidRDefault="00000000">
            <w:pPr>
              <w:rPr>
                <w:lang w:val="es-AR"/>
              </w:rPr>
            </w:pPr>
            <w:proofErr w:type="spellStart"/>
            <w:r w:rsidRPr="009C190E">
              <w:rPr>
                <w:sz w:val="20"/>
                <w:lang w:val="es-AR"/>
              </w:rPr>
              <w:t>Preview</w:t>
            </w:r>
            <w:proofErr w:type="spellEnd"/>
            <w:r w:rsidRPr="009C190E">
              <w:rPr>
                <w:sz w:val="20"/>
                <w:lang w:val="es-AR"/>
              </w:rPr>
              <w:t xml:space="preserve"> </w:t>
            </w:r>
            <w:proofErr w:type="spellStart"/>
            <w:r w:rsidRPr="009C190E">
              <w:rPr>
                <w:sz w:val="20"/>
                <w:lang w:val="es-AR"/>
              </w:rPr>
              <w:t>deploys</w:t>
            </w:r>
            <w:proofErr w:type="spellEnd"/>
            <w:r w:rsidRPr="009C190E">
              <w:rPr>
                <w:sz w:val="20"/>
                <w:lang w:val="es-AR"/>
              </w:rPr>
              <w:t xml:space="preserve"> del panel en cada PR sin trabajo adicional.</w:t>
            </w:r>
          </w:p>
        </w:tc>
        <w:tc>
          <w:tcPr>
            <w:tcW w:w="4703" w:type="dxa"/>
          </w:tcPr>
          <w:p w14:paraId="1D85B70C" w14:textId="77777777" w:rsidR="00FE225D" w:rsidRPr="009C190E" w:rsidRDefault="00000000">
            <w:pPr>
              <w:rPr>
                <w:lang w:val="es-AR"/>
              </w:rPr>
            </w:pPr>
            <w:r w:rsidRPr="009C190E">
              <w:rPr>
                <w:sz w:val="20"/>
                <w:lang w:val="es-AR"/>
              </w:rPr>
              <w:t>Secretos gestionados en dos plataformas, riesgo de divergencia.</w:t>
            </w:r>
          </w:p>
        </w:tc>
      </w:tr>
    </w:tbl>
    <w:p w14:paraId="06F8032F" w14:textId="77777777" w:rsidR="00FE225D" w:rsidRPr="009C190E" w:rsidRDefault="00000000">
      <w:pPr>
        <w:rPr>
          <w:lang w:val="es-AR"/>
        </w:rPr>
      </w:pPr>
      <w:r w:rsidRPr="009C190E">
        <w:rPr>
          <w:b/>
          <w:lang w:val="es-AR"/>
        </w:rPr>
        <w:t xml:space="preserve">Relación con otros </w:t>
      </w:r>
      <w:proofErr w:type="spellStart"/>
      <w:r w:rsidRPr="009C190E">
        <w:rPr>
          <w:b/>
          <w:lang w:val="es-AR"/>
        </w:rPr>
        <w:t>ADRs</w:t>
      </w:r>
      <w:proofErr w:type="spellEnd"/>
      <w:r w:rsidRPr="009C190E">
        <w:rPr>
          <w:b/>
          <w:lang w:val="es-AR"/>
        </w:rPr>
        <w:t xml:space="preserve">: </w:t>
      </w:r>
      <w:r w:rsidRPr="009C190E">
        <w:rPr>
          <w:lang w:val="es-AR"/>
        </w:rPr>
        <w:t>concreta ADR-001, ADR-002 y ADR-003 en plataformas de hosting específicas.</w:t>
      </w:r>
    </w:p>
    <w:p w14:paraId="1D7E5D43" w14:textId="695BF047" w:rsidR="00B52936" w:rsidRDefault="00B52936">
      <w:pPr>
        <w:spacing w:after="200"/>
        <w:rPr>
          <w:lang w:val="es-AR"/>
        </w:rPr>
      </w:pPr>
      <w:r>
        <w:rPr>
          <w:lang w:val="es-AR"/>
        </w:rPr>
        <w:br w:type="page"/>
      </w:r>
    </w:p>
    <w:p w14:paraId="071DB115" w14:textId="7C183950" w:rsidR="00FE225D" w:rsidRDefault="00B52936" w:rsidP="00B52936">
      <w:pPr>
        <w:pStyle w:val="Ttulo1"/>
        <w:rPr>
          <w:lang w:val="es-AR"/>
        </w:rPr>
      </w:pPr>
      <w:bookmarkStart w:id="4" w:name="_ADR-005:_Selección_del"/>
      <w:bookmarkEnd w:id="4"/>
      <w:r>
        <w:rPr>
          <w:lang w:val="es-AR"/>
        </w:rPr>
        <w:lastRenderedPageBreak/>
        <w:t xml:space="preserve">ADR-005: Selección del </w:t>
      </w:r>
      <w:r w:rsidR="00D952AE">
        <w:rPr>
          <w:lang w:val="es-AR"/>
        </w:rPr>
        <w:t>proveedor</w:t>
      </w:r>
      <w:r>
        <w:rPr>
          <w:lang w:val="es-AR"/>
        </w:rPr>
        <w:t xml:space="preserve"> de </w:t>
      </w:r>
      <w:r w:rsidR="00D952AE">
        <w:rPr>
          <w:lang w:val="es-AR"/>
        </w:rPr>
        <w:t>mensajería</w:t>
      </w:r>
    </w:p>
    <w:tbl>
      <w:tblPr>
        <w:tblStyle w:val="Tablaconcuadrcula"/>
        <w:tblW w:w="0" w:type="auto"/>
        <w:jc w:val="center"/>
        <w:tblLook w:val="04A0" w:firstRow="1" w:lastRow="0" w:firstColumn="1" w:lastColumn="0" w:noHBand="0" w:noVBand="1"/>
      </w:tblPr>
      <w:tblGrid>
        <w:gridCol w:w="2351"/>
        <w:gridCol w:w="2351"/>
        <w:gridCol w:w="2351"/>
        <w:gridCol w:w="2351"/>
      </w:tblGrid>
      <w:tr w:rsidR="00B52936" w14:paraId="578F1111" w14:textId="77777777" w:rsidTr="00285B7C">
        <w:trPr>
          <w:jc w:val="center"/>
        </w:trPr>
        <w:tc>
          <w:tcPr>
            <w:tcW w:w="2351" w:type="dxa"/>
            <w:shd w:val="clear" w:color="auto" w:fill="2F5496"/>
          </w:tcPr>
          <w:p w14:paraId="5B46583E" w14:textId="77777777" w:rsidR="00B52936" w:rsidRDefault="00B52936" w:rsidP="00285B7C">
            <w:pPr>
              <w:jc w:val="center"/>
            </w:pPr>
            <w:r>
              <w:rPr>
                <w:b/>
                <w:color w:val="FFFFFF"/>
                <w:sz w:val="20"/>
              </w:rPr>
              <w:t>ID</w:t>
            </w:r>
          </w:p>
        </w:tc>
        <w:tc>
          <w:tcPr>
            <w:tcW w:w="2351" w:type="dxa"/>
            <w:shd w:val="clear" w:color="auto" w:fill="2F5496"/>
          </w:tcPr>
          <w:p w14:paraId="34B42DF9" w14:textId="77777777" w:rsidR="00B52936" w:rsidRDefault="00B52936" w:rsidP="00285B7C">
            <w:pPr>
              <w:jc w:val="center"/>
            </w:pPr>
            <w:proofErr w:type="spellStart"/>
            <w:r>
              <w:rPr>
                <w:b/>
                <w:color w:val="FFFFFF"/>
                <w:sz w:val="20"/>
              </w:rPr>
              <w:t>Título</w:t>
            </w:r>
            <w:proofErr w:type="spellEnd"/>
          </w:p>
        </w:tc>
        <w:tc>
          <w:tcPr>
            <w:tcW w:w="2351" w:type="dxa"/>
            <w:shd w:val="clear" w:color="auto" w:fill="2F5496"/>
          </w:tcPr>
          <w:p w14:paraId="7F546F10" w14:textId="77777777" w:rsidR="00B52936" w:rsidRDefault="00B52936" w:rsidP="00285B7C">
            <w:pPr>
              <w:jc w:val="center"/>
            </w:pPr>
            <w:r>
              <w:rPr>
                <w:b/>
                <w:color w:val="FFFFFF"/>
                <w:sz w:val="20"/>
              </w:rPr>
              <w:t>Estado</w:t>
            </w:r>
          </w:p>
        </w:tc>
        <w:tc>
          <w:tcPr>
            <w:tcW w:w="2351" w:type="dxa"/>
            <w:shd w:val="clear" w:color="auto" w:fill="2F5496"/>
          </w:tcPr>
          <w:p w14:paraId="6535AF32" w14:textId="77777777" w:rsidR="00B52936" w:rsidRDefault="00B52936" w:rsidP="00285B7C">
            <w:pPr>
              <w:jc w:val="center"/>
            </w:pPr>
            <w:proofErr w:type="spellStart"/>
            <w:r>
              <w:rPr>
                <w:b/>
                <w:color w:val="FFFFFF"/>
                <w:sz w:val="20"/>
              </w:rPr>
              <w:t>Fecha</w:t>
            </w:r>
            <w:proofErr w:type="spellEnd"/>
          </w:p>
        </w:tc>
      </w:tr>
      <w:tr w:rsidR="00B52936" w14:paraId="07DB057B" w14:textId="77777777" w:rsidTr="00285B7C">
        <w:trPr>
          <w:jc w:val="center"/>
        </w:trPr>
        <w:tc>
          <w:tcPr>
            <w:tcW w:w="2351" w:type="dxa"/>
          </w:tcPr>
          <w:p w14:paraId="268E9557" w14:textId="2E105251" w:rsidR="00B52936" w:rsidRDefault="00B52936" w:rsidP="00285B7C">
            <w:r>
              <w:rPr>
                <w:sz w:val="20"/>
              </w:rPr>
              <w:t>ADR-00</w:t>
            </w:r>
            <w:r>
              <w:rPr>
                <w:sz w:val="20"/>
              </w:rPr>
              <w:t>5</w:t>
            </w:r>
          </w:p>
        </w:tc>
        <w:tc>
          <w:tcPr>
            <w:tcW w:w="2351" w:type="dxa"/>
          </w:tcPr>
          <w:p w14:paraId="4703EE1E" w14:textId="5F824455" w:rsidR="00B52936" w:rsidRPr="009C190E" w:rsidRDefault="00B52936" w:rsidP="00285B7C">
            <w:pPr>
              <w:rPr>
                <w:lang w:val="es-AR"/>
              </w:rPr>
            </w:pPr>
            <w:r>
              <w:rPr>
                <w:sz w:val="20"/>
                <w:lang w:val="es-AR"/>
              </w:rPr>
              <w:t xml:space="preserve">Selección del </w:t>
            </w:r>
            <w:r w:rsidR="00D952AE">
              <w:rPr>
                <w:sz w:val="20"/>
                <w:lang w:val="es-AR"/>
              </w:rPr>
              <w:t>proveedor</w:t>
            </w:r>
            <w:r>
              <w:rPr>
                <w:sz w:val="20"/>
                <w:lang w:val="es-AR"/>
              </w:rPr>
              <w:t xml:space="preserve"> de </w:t>
            </w:r>
            <w:r w:rsidR="00D952AE">
              <w:rPr>
                <w:sz w:val="20"/>
                <w:lang w:val="es-AR"/>
              </w:rPr>
              <w:t>mensajería</w:t>
            </w:r>
            <w:r>
              <w:rPr>
                <w:sz w:val="20"/>
                <w:lang w:val="es-AR"/>
              </w:rPr>
              <w:t xml:space="preserve"> como canal con clientes finales</w:t>
            </w:r>
          </w:p>
        </w:tc>
        <w:tc>
          <w:tcPr>
            <w:tcW w:w="2351" w:type="dxa"/>
          </w:tcPr>
          <w:p w14:paraId="7CD2C19F" w14:textId="77777777" w:rsidR="00B52936" w:rsidRDefault="00B52936" w:rsidP="00285B7C">
            <w:proofErr w:type="spellStart"/>
            <w:r>
              <w:rPr>
                <w:sz w:val="20"/>
              </w:rPr>
              <w:t>Aceptada</w:t>
            </w:r>
            <w:proofErr w:type="spellEnd"/>
          </w:p>
        </w:tc>
        <w:tc>
          <w:tcPr>
            <w:tcW w:w="2351" w:type="dxa"/>
          </w:tcPr>
          <w:p w14:paraId="3C5AF0F7" w14:textId="77777777" w:rsidR="00B52936" w:rsidRDefault="00B52936" w:rsidP="00285B7C">
            <w:r>
              <w:rPr>
                <w:sz w:val="20"/>
              </w:rPr>
              <w:t>01/06/2026</w:t>
            </w:r>
          </w:p>
        </w:tc>
      </w:tr>
    </w:tbl>
    <w:p w14:paraId="43B78030" w14:textId="2B4CA301" w:rsidR="00B52936" w:rsidRDefault="00B52936" w:rsidP="00B52936">
      <w:pPr>
        <w:rPr>
          <w:lang w:val="es-AR"/>
        </w:rPr>
      </w:pPr>
    </w:p>
    <w:p w14:paraId="636730EA" w14:textId="301F7753" w:rsidR="00B52936" w:rsidRDefault="00B52936" w:rsidP="00B52936">
      <w:pPr>
        <w:pStyle w:val="Ttulo2"/>
        <w:rPr>
          <w:lang w:val="es-AR"/>
        </w:rPr>
      </w:pPr>
      <w:r w:rsidRPr="00B52936">
        <w:rPr>
          <w:b w:val="0"/>
          <w:bCs w:val="0"/>
          <w:lang w:val="es-AR"/>
        </w:rPr>
        <w:t>1.</w:t>
      </w:r>
      <w:r>
        <w:rPr>
          <w:lang w:val="es-AR"/>
        </w:rPr>
        <w:t xml:space="preserve"> Contexto</w:t>
      </w:r>
    </w:p>
    <w:p w14:paraId="1111F65D" w14:textId="77777777" w:rsidR="00B52936" w:rsidRPr="00B52936" w:rsidRDefault="00B52936" w:rsidP="00B52936">
      <w:pPr>
        <w:rPr>
          <w:lang w:val="es-AR"/>
        </w:rPr>
      </w:pPr>
      <w:r w:rsidRPr="00B52936">
        <w:rPr>
          <w:lang w:val="es-AR"/>
        </w:rPr>
        <w:t xml:space="preserve">El </w:t>
      </w:r>
      <w:proofErr w:type="spellStart"/>
      <w:r w:rsidRPr="00B52936">
        <w:rPr>
          <w:lang w:val="es-AR"/>
        </w:rPr>
        <w:t>chatbot</w:t>
      </w:r>
      <w:proofErr w:type="spellEnd"/>
      <w:r w:rsidRPr="00B52936">
        <w:rPr>
          <w:lang w:val="es-AR"/>
        </w:rPr>
        <w:t xml:space="preserve"> definido en ADR-001 atiende a clientes finales a través de un canal de mensajería. La interacción incluye texto bidireccional, recepción de imágenes y </w:t>
      </w:r>
      <w:proofErr w:type="spellStart"/>
      <w:r w:rsidRPr="00B52936">
        <w:rPr>
          <w:lang w:val="es-AR"/>
        </w:rPr>
        <w:t>PDFs</w:t>
      </w:r>
      <w:proofErr w:type="spellEnd"/>
      <w:r w:rsidRPr="00B52936">
        <w:rPr>
          <w:lang w:val="es-AR"/>
        </w:rPr>
        <w:t xml:space="preserve"> (comprobantes de pago, fotos de siniestros, actas policiales) y envío de documentos (tarjeta de circulación en PDF). Para producir esos flujos se necesita elegir un proveedor concreto que conecte el servicio con la red de mensajería que ya usan los clientes.</w:t>
      </w:r>
    </w:p>
    <w:p w14:paraId="777847DB" w14:textId="3111CDE9" w:rsidR="00B52936" w:rsidRPr="00B52936" w:rsidRDefault="00B52936" w:rsidP="00B52936">
      <w:pPr>
        <w:rPr>
          <w:lang w:val="es-AR"/>
        </w:rPr>
      </w:pPr>
      <w:r>
        <w:rPr>
          <w:lang w:val="es-AR"/>
        </w:rPr>
        <w:t>Motivadores</w:t>
      </w:r>
    </w:p>
    <w:p w14:paraId="648B3946" w14:textId="2893B310" w:rsidR="00D952AE" w:rsidRPr="00D952AE" w:rsidRDefault="00D952AE" w:rsidP="00D952AE">
      <w:pPr>
        <w:rPr>
          <w:lang w:val="es-AR"/>
        </w:rPr>
      </w:pPr>
      <w:proofErr w:type="gramStart"/>
      <w:r w:rsidRPr="009C190E">
        <w:rPr>
          <w:lang w:val="es-AR"/>
        </w:rPr>
        <w:t xml:space="preserve">❶  </w:t>
      </w:r>
      <w:r>
        <w:rPr>
          <w:lang w:val="es-AR"/>
        </w:rPr>
        <w:t>L</w:t>
      </w:r>
      <w:r w:rsidRPr="00D952AE">
        <w:rPr>
          <w:lang w:val="es-AR"/>
        </w:rPr>
        <w:t>os</w:t>
      </w:r>
      <w:proofErr w:type="gramEnd"/>
      <w:r w:rsidRPr="00D952AE">
        <w:rPr>
          <w:lang w:val="es-AR"/>
        </w:rPr>
        <w:t xml:space="preserve"> clientes finales de productores de seguros en Argentina ya tienen WhatsApp instalado y lo usan a diario. </w:t>
      </w:r>
      <w:proofErr w:type="gramStart"/>
      <w:r w:rsidRPr="00D952AE">
        <w:rPr>
          <w:lang w:val="es-AR"/>
        </w:rPr>
        <w:t>Pedirles</w:t>
      </w:r>
      <w:proofErr w:type="gramEnd"/>
      <w:r w:rsidRPr="00D952AE">
        <w:rPr>
          <w:lang w:val="es-AR"/>
        </w:rPr>
        <w:t xml:space="preserve"> que instalen una </w:t>
      </w:r>
      <w:proofErr w:type="gramStart"/>
      <w:r w:rsidRPr="00D952AE">
        <w:rPr>
          <w:lang w:val="es-AR"/>
        </w:rPr>
        <w:t>app</w:t>
      </w:r>
      <w:proofErr w:type="gramEnd"/>
      <w:r w:rsidRPr="00D952AE">
        <w:rPr>
          <w:lang w:val="es-AR"/>
        </w:rPr>
        <w:t xml:space="preserve"> nueva o usen un canal alternativo (SMS, email) baja drásticamente la adopción. La elección de canal no es libre: es WhatsApp.</w:t>
      </w:r>
    </w:p>
    <w:p w14:paraId="12444185" w14:textId="4C210C91" w:rsidR="00D952AE" w:rsidRPr="009C190E" w:rsidRDefault="00D952AE" w:rsidP="00D952AE">
      <w:pPr>
        <w:rPr>
          <w:lang w:val="es-AR"/>
        </w:rPr>
      </w:pPr>
    </w:p>
    <w:p w14:paraId="5F9255F2" w14:textId="0A8DD4A3" w:rsidR="00D952AE" w:rsidRDefault="00D952AE" w:rsidP="00D952AE">
      <w:pPr>
        <w:rPr>
          <w:lang w:val="es-AR"/>
        </w:rPr>
      </w:pPr>
      <w:proofErr w:type="gramStart"/>
      <w:r w:rsidRPr="009C190E">
        <w:rPr>
          <w:lang w:val="es-AR"/>
        </w:rPr>
        <w:t xml:space="preserve">❷  </w:t>
      </w:r>
      <w:r>
        <w:rPr>
          <w:lang w:val="es-AR"/>
        </w:rPr>
        <w:t>S</w:t>
      </w:r>
      <w:r w:rsidRPr="00D952AE">
        <w:rPr>
          <w:lang w:val="es-AR"/>
        </w:rPr>
        <w:t>e</w:t>
      </w:r>
      <w:proofErr w:type="gramEnd"/>
      <w:r w:rsidRPr="00D952AE">
        <w:rPr>
          <w:lang w:val="es-AR"/>
        </w:rPr>
        <w:t xml:space="preserve"> necesitan </w:t>
      </w:r>
      <w:proofErr w:type="spellStart"/>
      <w:r w:rsidRPr="00D952AE">
        <w:rPr>
          <w:lang w:val="es-AR"/>
        </w:rPr>
        <w:t>templates</w:t>
      </w:r>
      <w:proofErr w:type="spellEnd"/>
      <w:r w:rsidRPr="00D952AE">
        <w:rPr>
          <w:lang w:val="es-AR"/>
        </w:rPr>
        <w:t xml:space="preserve"> aprobados para mensajes iniciados por el negocio (notificaciones de vencimiento), </w:t>
      </w:r>
      <w:proofErr w:type="spellStart"/>
      <w:r w:rsidRPr="00D952AE">
        <w:rPr>
          <w:lang w:val="es-AR"/>
        </w:rPr>
        <w:t>webhooks</w:t>
      </w:r>
      <w:proofErr w:type="spellEnd"/>
      <w:r w:rsidRPr="00D952AE">
        <w:rPr>
          <w:lang w:val="es-AR"/>
        </w:rPr>
        <w:t xml:space="preserve"> confiables para entrada (cada mensaje del cliente llega al </w:t>
      </w:r>
      <w:proofErr w:type="spellStart"/>
      <w:r w:rsidRPr="00D952AE">
        <w:rPr>
          <w:lang w:val="es-AR"/>
        </w:rPr>
        <w:t>bot</w:t>
      </w:r>
      <w:proofErr w:type="spellEnd"/>
      <w:r w:rsidRPr="00D952AE">
        <w:rPr>
          <w:lang w:val="es-AR"/>
        </w:rPr>
        <w:t xml:space="preserve">) y </w:t>
      </w:r>
      <w:proofErr w:type="spellStart"/>
      <w:r w:rsidRPr="00D952AE">
        <w:rPr>
          <w:lang w:val="es-AR"/>
        </w:rPr>
        <w:t>APIs</w:t>
      </w:r>
      <w:proofErr w:type="spellEnd"/>
      <w:r w:rsidRPr="00D952AE">
        <w:rPr>
          <w:lang w:val="es-AR"/>
        </w:rPr>
        <w:t xml:space="preserve"> de envío programático con soporte de medios (imágenes, </w:t>
      </w:r>
      <w:proofErr w:type="spellStart"/>
      <w:r w:rsidRPr="00D952AE">
        <w:rPr>
          <w:lang w:val="es-AR"/>
        </w:rPr>
        <w:t>PDFs</w:t>
      </w:r>
      <w:proofErr w:type="spellEnd"/>
      <w:r w:rsidRPr="00D952AE">
        <w:rPr>
          <w:lang w:val="es-AR"/>
        </w:rPr>
        <w:t>).</w:t>
      </w:r>
    </w:p>
    <w:p w14:paraId="2814EB83" w14:textId="5E5AF654" w:rsidR="00D952AE" w:rsidRPr="009C190E" w:rsidRDefault="00D952AE" w:rsidP="00D952AE">
      <w:pPr>
        <w:pStyle w:val="Ttulo2"/>
        <w:rPr>
          <w:lang w:val="es-AR"/>
        </w:rPr>
      </w:pPr>
      <w:r>
        <w:rPr>
          <w:lang w:val="es-AR"/>
        </w:rPr>
        <w:t>2. Alternativas consideradas</w:t>
      </w:r>
    </w:p>
    <w:tbl>
      <w:tblPr>
        <w:tblStyle w:val="Tablaconcuadrcula"/>
        <w:tblW w:w="0" w:type="auto"/>
        <w:jc w:val="center"/>
        <w:tblLook w:val="04A0" w:firstRow="1" w:lastRow="0" w:firstColumn="1" w:lastColumn="0" w:noHBand="0" w:noVBand="1"/>
      </w:tblPr>
      <w:tblGrid>
        <w:gridCol w:w="3135"/>
        <w:gridCol w:w="3135"/>
        <w:gridCol w:w="3135"/>
      </w:tblGrid>
      <w:tr w:rsidR="00D952AE" w14:paraId="636657C2" w14:textId="77777777" w:rsidTr="00285B7C">
        <w:trPr>
          <w:jc w:val="center"/>
        </w:trPr>
        <w:tc>
          <w:tcPr>
            <w:tcW w:w="3135" w:type="dxa"/>
            <w:shd w:val="clear" w:color="auto" w:fill="2F5496"/>
          </w:tcPr>
          <w:p w14:paraId="2744D1A5" w14:textId="77777777" w:rsidR="00D952AE" w:rsidRDefault="00D952AE" w:rsidP="00285B7C">
            <w:pPr>
              <w:jc w:val="center"/>
            </w:pPr>
            <w:r>
              <w:rPr>
                <w:b/>
                <w:color w:val="FFFFFF"/>
                <w:sz w:val="20"/>
              </w:rPr>
              <w:t>Alternativa</w:t>
            </w:r>
          </w:p>
        </w:tc>
        <w:tc>
          <w:tcPr>
            <w:tcW w:w="3135" w:type="dxa"/>
            <w:shd w:val="clear" w:color="auto" w:fill="2F5496"/>
          </w:tcPr>
          <w:p w14:paraId="162B75EB" w14:textId="77777777" w:rsidR="00D952AE" w:rsidRPr="009C190E" w:rsidRDefault="00D952AE" w:rsidP="00285B7C">
            <w:pPr>
              <w:jc w:val="center"/>
              <w:rPr>
                <w:lang w:val="es-AR"/>
              </w:rPr>
            </w:pPr>
            <w:r w:rsidRPr="009C190E">
              <w:rPr>
                <w:b/>
                <w:color w:val="FFFFFF"/>
                <w:sz w:val="20"/>
                <w:lang w:val="es-AR"/>
              </w:rPr>
              <w:t>Ventaja principal en este contexto</w:t>
            </w:r>
          </w:p>
        </w:tc>
        <w:tc>
          <w:tcPr>
            <w:tcW w:w="3135" w:type="dxa"/>
            <w:shd w:val="clear" w:color="auto" w:fill="2F5496"/>
          </w:tcPr>
          <w:p w14:paraId="1C577D15" w14:textId="77777777" w:rsidR="00D952AE" w:rsidRDefault="00D952AE" w:rsidP="00285B7C">
            <w:pPr>
              <w:jc w:val="center"/>
            </w:pPr>
            <w:proofErr w:type="spellStart"/>
            <w:r>
              <w:rPr>
                <w:b/>
                <w:color w:val="FFFFFF"/>
                <w:sz w:val="20"/>
              </w:rPr>
              <w:t>Desventaja</w:t>
            </w:r>
            <w:proofErr w:type="spellEnd"/>
            <w:r>
              <w:rPr>
                <w:b/>
                <w:color w:val="FFFFFF"/>
                <w:sz w:val="20"/>
              </w:rPr>
              <w:t xml:space="preserve"> / </w:t>
            </w:r>
            <w:proofErr w:type="spellStart"/>
            <w:r>
              <w:rPr>
                <w:b/>
                <w:color w:val="FFFFFF"/>
                <w:sz w:val="20"/>
              </w:rPr>
              <w:t>Motivo</w:t>
            </w:r>
            <w:proofErr w:type="spellEnd"/>
            <w:r>
              <w:rPr>
                <w:b/>
                <w:color w:val="FFFFFF"/>
                <w:sz w:val="20"/>
              </w:rPr>
              <w:t xml:space="preserve"> de </w:t>
            </w:r>
            <w:proofErr w:type="spellStart"/>
            <w:r>
              <w:rPr>
                <w:b/>
                <w:color w:val="FFFFFF"/>
                <w:sz w:val="20"/>
              </w:rPr>
              <w:t>descarte</w:t>
            </w:r>
            <w:proofErr w:type="spellEnd"/>
          </w:p>
        </w:tc>
      </w:tr>
      <w:tr w:rsidR="00D952AE" w:rsidRPr="009C190E" w14:paraId="3FDC4562" w14:textId="77777777" w:rsidTr="00285B7C">
        <w:trPr>
          <w:jc w:val="center"/>
        </w:trPr>
        <w:tc>
          <w:tcPr>
            <w:tcW w:w="3135" w:type="dxa"/>
          </w:tcPr>
          <w:p w14:paraId="7EA346FC" w14:textId="77777777" w:rsidR="00D952AE" w:rsidRPr="00D952AE" w:rsidRDefault="00D952AE" w:rsidP="00D952AE">
            <w:pPr>
              <w:spacing w:after="37" w:line="259" w:lineRule="auto"/>
              <w:ind w:left="2"/>
              <w:rPr>
                <w:sz w:val="20"/>
                <w:szCs w:val="20"/>
              </w:rPr>
            </w:pPr>
            <w:r w:rsidRPr="00D952AE">
              <w:rPr>
                <w:sz w:val="20"/>
                <w:szCs w:val="20"/>
              </w:rPr>
              <w:t>Twilio WhatsApp</w:t>
            </w:r>
          </w:p>
          <w:p w14:paraId="6841921A" w14:textId="58E73EEF" w:rsidR="00D952AE" w:rsidRPr="009C190E" w:rsidRDefault="00D952AE" w:rsidP="00D952AE">
            <w:pPr>
              <w:rPr>
                <w:lang w:val="es-AR"/>
              </w:rPr>
            </w:pPr>
            <w:r w:rsidRPr="00D952AE">
              <w:rPr>
                <w:sz w:val="20"/>
                <w:szCs w:val="20"/>
              </w:rPr>
              <w:t>API (</w:t>
            </w:r>
            <w:proofErr w:type="spellStart"/>
            <w:r w:rsidRPr="00D952AE">
              <w:rPr>
                <w:sz w:val="20"/>
                <w:szCs w:val="20"/>
              </w:rPr>
              <w:t>agregador</w:t>
            </w:r>
            <w:proofErr w:type="spellEnd"/>
            <w:r w:rsidRPr="00D952AE">
              <w:rPr>
                <w:sz w:val="20"/>
                <w:szCs w:val="20"/>
              </w:rPr>
              <w:t>)</w:t>
            </w:r>
          </w:p>
        </w:tc>
        <w:tc>
          <w:tcPr>
            <w:tcW w:w="3135" w:type="dxa"/>
          </w:tcPr>
          <w:p w14:paraId="368EED7A" w14:textId="5C318E63" w:rsidR="00D952AE" w:rsidRPr="009C190E" w:rsidRDefault="00D952AE" w:rsidP="00285B7C">
            <w:pPr>
              <w:rPr>
                <w:lang w:val="es-AR"/>
              </w:rPr>
            </w:pPr>
            <w:r w:rsidRPr="00D952AE">
              <w:rPr>
                <w:sz w:val="20"/>
                <w:lang w:val="es-AR"/>
              </w:rPr>
              <w:t xml:space="preserve">SDK maduro, documentación excelente, soporte 24/7, </w:t>
            </w:r>
            <w:proofErr w:type="spellStart"/>
            <w:r w:rsidRPr="00D952AE">
              <w:rPr>
                <w:sz w:val="20"/>
                <w:lang w:val="es-AR"/>
              </w:rPr>
              <w:t>sandbox</w:t>
            </w:r>
            <w:proofErr w:type="spellEnd"/>
            <w:r w:rsidRPr="00D952AE">
              <w:rPr>
                <w:sz w:val="20"/>
                <w:lang w:val="es-AR"/>
              </w:rPr>
              <w:t xml:space="preserve"> de pruebas inmediato. Abstrae a Meta.</w:t>
            </w:r>
          </w:p>
        </w:tc>
        <w:tc>
          <w:tcPr>
            <w:tcW w:w="3135" w:type="dxa"/>
          </w:tcPr>
          <w:p w14:paraId="21FCC4A7" w14:textId="77777777" w:rsidR="00D952AE" w:rsidRPr="00D952AE" w:rsidRDefault="00D952AE" w:rsidP="00D952AE">
            <w:pPr>
              <w:rPr>
                <w:sz w:val="20"/>
                <w:lang w:val="es-AR"/>
              </w:rPr>
            </w:pPr>
            <w:r w:rsidRPr="00D952AE">
              <w:rPr>
                <w:b/>
                <w:sz w:val="20"/>
                <w:lang w:val="es-AR"/>
              </w:rPr>
              <w:t>Costo por mensaje elevado</w:t>
            </w:r>
            <w:r w:rsidRPr="00D952AE">
              <w:rPr>
                <w:sz w:val="20"/>
                <w:lang w:val="es-AR"/>
              </w:rPr>
              <w:t xml:space="preserve"> (</w:t>
            </w:r>
            <w:proofErr w:type="spellStart"/>
            <w:r w:rsidRPr="00D952AE">
              <w:rPr>
                <w:sz w:val="20"/>
                <w:lang w:val="es-AR"/>
              </w:rPr>
              <w:t>markup</w:t>
            </w:r>
            <w:proofErr w:type="spellEnd"/>
            <w:r w:rsidRPr="00D952AE">
              <w:rPr>
                <w:sz w:val="20"/>
                <w:lang w:val="es-AR"/>
              </w:rPr>
              <w:t xml:space="preserve"> sobre la tarifa de Meta). La capa de abstracción agrega latencia y oculta </w:t>
            </w:r>
            <w:proofErr w:type="spellStart"/>
            <w:r w:rsidRPr="00D952AE">
              <w:rPr>
                <w:sz w:val="20"/>
                <w:lang w:val="es-AR"/>
              </w:rPr>
              <w:t>features</w:t>
            </w:r>
            <w:proofErr w:type="spellEnd"/>
            <w:r w:rsidRPr="00D952AE">
              <w:rPr>
                <w:sz w:val="20"/>
                <w:lang w:val="es-AR"/>
              </w:rPr>
              <w:t xml:space="preserve"> que</w:t>
            </w:r>
          </w:p>
          <w:p w14:paraId="243928BB" w14:textId="7910FF00" w:rsidR="00D952AE" w:rsidRPr="009C190E" w:rsidRDefault="00D952AE" w:rsidP="00D952AE">
            <w:pPr>
              <w:rPr>
                <w:lang w:val="es-AR"/>
              </w:rPr>
            </w:pPr>
            <w:r w:rsidRPr="00D952AE">
              <w:rPr>
                <w:sz w:val="20"/>
                <w:lang w:val="es-AR"/>
              </w:rPr>
              <w:t>Meta libera primero en su API directa.</w:t>
            </w:r>
          </w:p>
        </w:tc>
      </w:tr>
      <w:tr w:rsidR="00D952AE" w:rsidRPr="00D952AE" w14:paraId="7A63995C" w14:textId="77777777" w:rsidTr="00285B7C">
        <w:trPr>
          <w:jc w:val="center"/>
        </w:trPr>
        <w:tc>
          <w:tcPr>
            <w:tcW w:w="3135" w:type="dxa"/>
          </w:tcPr>
          <w:p w14:paraId="005E83F7" w14:textId="4D2FE245" w:rsidR="00D952AE" w:rsidRPr="009C190E" w:rsidRDefault="00D952AE" w:rsidP="00285B7C">
            <w:pPr>
              <w:rPr>
                <w:lang w:val="es-AR"/>
              </w:rPr>
            </w:pPr>
            <w:r w:rsidRPr="00D952AE">
              <w:rPr>
                <w:sz w:val="20"/>
                <w:lang w:val="es-AR"/>
              </w:rPr>
              <w:t xml:space="preserve">Orquestador N8N + </w:t>
            </w:r>
            <w:proofErr w:type="spellStart"/>
            <w:r w:rsidRPr="00D952AE">
              <w:rPr>
                <w:sz w:val="20"/>
                <w:lang w:val="es-AR"/>
              </w:rPr>
              <w:t>Whatsapp</w:t>
            </w:r>
            <w:proofErr w:type="spellEnd"/>
            <w:r w:rsidRPr="00D952AE">
              <w:rPr>
                <w:sz w:val="20"/>
                <w:lang w:val="es-AR"/>
              </w:rPr>
              <w:t xml:space="preserve"> API</w:t>
            </w:r>
          </w:p>
        </w:tc>
        <w:tc>
          <w:tcPr>
            <w:tcW w:w="3135" w:type="dxa"/>
          </w:tcPr>
          <w:p w14:paraId="26C13750" w14:textId="6BABEFFE" w:rsidR="00D952AE" w:rsidRPr="00D952AE" w:rsidRDefault="00D952AE" w:rsidP="00D952AE">
            <w:pPr>
              <w:rPr>
                <w:sz w:val="20"/>
                <w:lang w:val="es-AR"/>
              </w:rPr>
            </w:pPr>
            <w:r w:rsidRPr="00D952AE">
              <w:rPr>
                <w:sz w:val="20"/>
                <w:lang w:val="es-AR"/>
              </w:rPr>
              <w:t xml:space="preserve">Privacidad (Self-hosting): </w:t>
            </w:r>
            <w:proofErr w:type="spellStart"/>
            <w:r w:rsidRPr="00D952AE">
              <w:rPr>
                <w:sz w:val="20"/>
                <w:lang w:val="es-AR"/>
              </w:rPr>
              <w:t>Podés</w:t>
            </w:r>
            <w:proofErr w:type="spellEnd"/>
            <w:r w:rsidRPr="00D952AE">
              <w:rPr>
                <w:sz w:val="20"/>
                <w:lang w:val="es-AR"/>
              </w:rPr>
              <w:t xml:space="preserve"> alojarlo en tu propia infraestructura, algo vital para no filtrar datos sensibles de los asegurados por servicios de terceros.</w:t>
            </w:r>
          </w:p>
          <w:p w14:paraId="44F95985" w14:textId="5D73C40A" w:rsidR="00D952AE" w:rsidRPr="009C190E" w:rsidRDefault="00D952AE" w:rsidP="00D952AE">
            <w:pPr>
              <w:rPr>
                <w:lang w:val="es-AR"/>
              </w:rPr>
            </w:pPr>
            <w:r w:rsidRPr="00D952AE">
              <w:rPr>
                <w:sz w:val="20"/>
                <w:lang w:val="es-AR"/>
              </w:rPr>
              <w:t xml:space="preserve">Conexión ágil: Trae nodos nativos listos para enlazar la API de WhatsApp Cloud y derivar los </w:t>
            </w:r>
            <w:r w:rsidRPr="00D952AE">
              <w:rPr>
                <w:sz w:val="20"/>
                <w:lang w:val="es-AR"/>
              </w:rPr>
              <w:lastRenderedPageBreak/>
              <w:t xml:space="preserve">mensajes directamente al </w:t>
            </w:r>
            <w:proofErr w:type="spellStart"/>
            <w:r w:rsidRPr="00D952AE">
              <w:rPr>
                <w:sz w:val="20"/>
                <w:lang w:val="es-AR"/>
              </w:rPr>
              <w:t>backend</w:t>
            </w:r>
            <w:proofErr w:type="spellEnd"/>
            <w:r w:rsidRPr="00D952AE">
              <w:rPr>
                <w:sz w:val="20"/>
                <w:lang w:val="es-AR"/>
              </w:rPr>
              <w:t>, ahorrando programar toda esa capa de autenticación y conexión.</w:t>
            </w:r>
          </w:p>
        </w:tc>
        <w:tc>
          <w:tcPr>
            <w:tcW w:w="3135" w:type="dxa"/>
          </w:tcPr>
          <w:p w14:paraId="3CAA0979" w14:textId="0AFB793A" w:rsidR="00D952AE" w:rsidRPr="00D952AE" w:rsidRDefault="00D952AE" w:rsidP="00D952AE">
            <w:pPr>
              <w:rPr>
                <w:lang w:val="es-AR"/>
              </w:rPr>
            </w:pPr>
            <w:r w:rsidRPr="00D952AE">
              <w:rPr>
                <w:lang w:val="es-AR"/>
              </w:rPr>
              <w:lastRenderedPageBreak/>
              <w:t xml:space="preserve">Caos en flujos complejos: Los </w:t>
            </w:r>
            <w:proofErr w:type="spellStart"/>
            <w:r w:rsidRPr="00D952AE">
              <w:rPr>
                <w:lang w:val="es-AR"/>
              </w:rPr>
              <w:t>bots</w:t>
            </w:r>
            <w:proofErr w:type="spellEnd"/>
            <w:r w:rsidRPr="00D952AE">
              <w:rPr>
                <w:lang w:val="es-AR"/>
              </w:rPr>
              <w:t xml:space="preserve"> de seguros requieren máquinas de estado (</w:t>
            </w:r>
            <w:proofErr w:type="spellStart"/>
            <w:r w:rsidRPr="00D952AE">
              <w:rPr>
                <w:lang w:val="es-AR"/>
              </w:rPr>
              <w:t>ej</w:t>
            </w:r>
            <w:proofErr w:type="spellEnd"/>
            <w:r w:rsidRPr="00D952AE">
              <w:rPr>
                <w:lang w:val="es-AR"/>
              </w:rPr>
              <w:t>: paso 1 pedir DNI, paso 2 patente). Diseñar esto en un editor visual se vuelve un spaghetti inmanejable rápido; es mucho más limpio en código puro.</w:t>
            </w:r>
          </w:p>
          <w:p w14:paraId="2CEC2567" w14:textId="623A2CCA" w:rsidR="00D952AE" w:rsidRPr="00D952AE" w:rsidRDefault="00D952AE" w:rsidP="00D952AE">
            <w:pPr>
              <w:rPr>
                <w:lang w:val="es-AR"/>
              </w:rPr>
            </w:pPr>
            <w:proofErr w:type="spellStart"/>
            <w:r w:rsidRPr="00D952AE">
              <w:rPr>
                <w:lang w:val="es-AR"/>
              </w:rPr>
              <w:t>Testing</w:t>
            </w:r>
            <w:proofErr w:type="spellEnd"/>
            <w:r w:rsidRPr="00D952AE">
              <w:rPr>
                <w:lang w:val="es-AR"/>
              </w:rPr>
              <w:t xml:space="preserve"> y versionado tosco: No </w:t>
            </w:r>
            <w:proofErr w:type="spellStart"/>
            <w:r w:rsidRPr="00D952AE">
              <w:rPr>
                <w:lang w:val="es-AR"/>
              </w:rPr>
              <w:lastRenderedPageBreak/>
              <w:t>podés</w:t>
            </w:r>
            <w:proofErr w:type="spellEnd"/>
            <w:r w:rsidRPr="00D952AE">
              <w:rPr>
                <w:lang w:val="es-AR"/>
              </w:rPr>
              <w:t xml:space="preserve"> correr pruebas unitarias sobre el flujo visual fácilmente, y el paso a producción es mucho menos fluido.</w:t>
            </w:r>
          </w:p>
        </w:tc>
      </w:tr>
      <w:tr w:rsidR="00D952AE" w14:paraId="5565037B" w14:textId="77777777" w:rsidTr="00285B7C">
        <w:trPr>
          <w:jc w:val="center"/>
        </w:trPr>
        <w:tc>
          <w:tcPr>
            <w:tcW w:w="3135" w:type="dxa"/>
          </w:tcPr>
          <w:p w14:paraId="0EC075E1" w14:textId="77777777" w:rsidR="00D952AE" w:rsidRPr="00D952AE" w:rsidRDefault="00D952AE" w:rsidP="00D952AE">
            <w:pPr>
              <w:rPr>
                <w:b/>
                <w:sz w:val="20"/>
                <w:lang w:val="es-AR"/>
              </w:rPr>
            </w:pPr>
            <w:r w:rsidRPr="00D952AE">
              <w:rPr>
                <w:b/>
                <w:sz w:val="20"/>
                <w:lang w:val="es-AR"/>
              </w:rPr>
              <w:lastRenderedPageBreak/>
              <w:t>Meta WhatsApp</w:t>
            </w:r>
          </w:p>
          <w:p w14:paraId="0876F25D" w14:textId="77777777" w:rsidR="00D952AE" w:rsidRPr="00D952AE" w:rsidRDefault="00D952AE" w:rsidP="00D952AE">
            <w:pPr>
              <w:rPr>
                <w:b/>
                <w:sz w:val="20"/>
                <w:lang w:val="es-AR"/>
              </w:rPr>
            </w:pPr>
            <w:r w:rsidRPr="00D952AE">
              <w:rPr>
                <w:b/>
                <w:sz w:val="20"/>
                <w:lang w:val="es-AR"/>
              </w:rPr>
              <w:t>Cloud API</w:t>
            </w:r>
          </w:p>
          <w:p w14:paraId="59FF606C" w14:textId="563C810C" w:rsidR="00D952AE" w:rsidRPr="00D952AE" w:rsidRDefault="00D952AE" w:rsidP="00D952AE">
            <w:pPr>
              <w:rPr>
                <w:lang w:val="es-AR"/>
              </w:rPr>
            </w:pPr>
            <w:r w:rsidRPr="00D952AE">
              <w:rPr>
                <w:b/>
                <w:sz w:val="20"/>
                <w:lang w:val="es-AR"/>
              </w:rPr>
              <w:t>(directa, elegida</w:t>
            </w:r>
          </w:p>
        </w:tc>
        <w:tc>
          <w:tcPr>
            <w:tcW w:w="3135" w:type="dxa"/>
          </w:tcPr>
          <w:p w14:paraId="3522EEC5" w14:textId="73D80ACD" w:rsidR="00D952AE" w:rsidRPr="009C190E" w:rsidRDefault="00D952AE" w:rsidP="00285B7C">
            <w:pPr>
              <w:rPr>
                <w:lang w:val="es-AR"/>
              </w:rPr>
            </w:pPr>
            <w:r w:rsidRPr="00D952AE">
              <w:rPr>
                <w:sz w:val="20"/>
                <w:lang w:val="es-AR"/>
              </w:rPr>
              <w:t xml:space="preserve">Acceso oficial directo al canal, </w:t>
            </w:r>
            <w:proofErr w:type="spellStart"/>
            <w:r w:rsidRPr="00D952AE">
              <w:rPr>
                <w:b/>
                <w:sz w:val="20"/>
                <w:lang w:val="es-AR"/>
              </w:rPr>
              <w:t>tier</w:t>
            </w:r>
            <w:proofErr w:type="spellEnd"/>
            <w:r w:rsidRPr="00D952AE">
              <w:rPr>
                <w:b/>
                <w:sz w:val="20"/>
                <w:lang w:val="es-AR"/>
              </w:rPr>
              <w:t xml:space="preserve"> de mensajes de servicio gratuito muy generoso</w:t>
            </w:r>
            <w:r w:rsidRPr="00D952AE">
              <w:rPr>
                <w:sz w:val="20"/>
                <w:lang w:val="es-AR"/>
              </w:rPr>
              <w:t xml:space="preserve">, números de prueba inmediatos, control total sobre </w:t>
            </w:r>
            <w:proofErr w:type="spellStart"/>
            <w:r w:rsidRPr="00D952AE">
              <w:rPr>
                <w:sz w:val="20"/>
                <w:lang w:val="es-AR"/>
              </w:rPr>
              <w:t>templates</w:t>
            </w:r>
            <w:proofErr w:type="spellEnd"/>
            <w:r w:rsidRPr="00D952AE">
              <w:rPr>
                <w:sz w:val="20"/>
                <w:lang w:val="es-AR"/>
              </w:rPr>
              <w:t xml:space="preserve"> y números.</w:t>
            </w:r>
          </w:p>
        </w:tc>
        <w:tc>
          <w:tcPr>
            <w:tcW w:w="3135" w:type="dxa"/>
          </w:tcPr>
          <w:p w14:paraId="182EC5C0" w14:textId="77777777" w:rsidR="00D952AE" w:rsidRDefault="00D952AE" w:rsidP="00285B7C">
            <w:r>
              <w:rPr>
                <w:sz w:val="20"/>
              </w:rPr>
              <w:t>— (</w:t>
            </w:r>
            <w:proofErr w:type="spellStart"/>
            <w:r>
              <w:rPr>
                <w:sz w:val="20"/>
              </w:rPr>
              <w:t>esta</w:t>
            </w:r>
            <w:proofErr w:type="spellEnd"/>
            <w:r>
              <w:rPr>
                <w:sz w:val="20"/>
              </w:rPr>
              <w:t xml:space="preserve"> </w:t>
            </w:r>
            <w:proofErr w:type="spellStart"/>
            <w:r>
              <w:rPr>
                <w:sz w:val="20"/>
              </w:rPr>
              <w:t>fue</w:t>
            </w:r>
            <w:proofErr w:type="spellEnd"/>
            <w:r>
              <w:rPr>
                <w:sz w:val="20"/>
              </w:rPr>
              <w:t xml:space="preserve"> la </w:t>
            </w:r>
            <w:proofErr w:type="spellStart"/>
            <w:r>
              <w:rPr>
                <w:sz w:val="20"/>
              </w:rPr>
              <w:t>elegida</w:t>
            </w:r>
            <w:proofErr w:type="spellEnd"/>
            <w:r>
              <w:rPr>
                <w:sz w:val="20"/>
              </w:rPr>
              <w:t>)</w:t>
            </w:r>
          </w:p>
        </w:tc>
      </w:tr>
    </w:tbl>
    <w:p w14:paraId="4928417E" w14:textId="77777777" w:rsidR="00B52936" w:rsidRPr="00B52936" w:rsidRDefault="00B52936" w:rsidP="00B52936">
      <w:pPr>
        <w:rPr>
          <w:lang w:val="es-AR"/>
        </w:rPr>
      </w:pPr>
    </w:p>
    <w:sectPr w:rsidR="00B52936" w:rsidRPr="00B52936"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5AD5CEC"/>
    <w:multiLevelType w:val="hybridMultilevel"/>
    <w:tmpl w:val="FE84C6D0"/>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0" w15:restartNumberingAfterBreak="0">
    <w:nsid w:val="78750325"/>
    <w:multiLevelType w:val="hybridMultilevel"/>
    <w:tmpl w:val="92203C4E"/>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16cid:durableId="662271892">
    <w:abstractNumId w:val="8"/>
  </w:num>
  <w:num w:numId="2" w16cid:durableId="1291595548">
    <w:abstractNumId w:val="6"/>
  </w:num>
  <w:num w:numId="3" w16cid:durableId="1203052973">
    <w:abstractNumId w:val="5"/>
  </w:num>
  <w:num w:numId="4" w16cid:durableId="2120222796">
    <w:abstractNumId w:val="4"/>
  </w:num>
  <w:num w:numId="5" w16cid:durableId="882205744">
    <w:abstractNumId w:val="7"/>
  </w:num>
  <w:num w:numId="6" w16cid:durableId="435101872">
    <w:abstractNumId w:val="3"/>
  </w:num>
  <w:num w:numId="7" w16cid:durableId="95057650">
    <w:abstractNumId w:val="2"/>
  </w:num>
  <w:num w:numId="8" w16cid:durableId="1040932640">
    <w:abstractNumId w:val="1"/>
  </w:num>
  <w:num w:numId="9" w16cid:durableId="584726191">
    <w:abstractNumId w:val="0"/>
  </w:num>
  <w:num w:numId="10" w16cid:durableId="1249660512">
    <w:abstractNumId w:val="9"/>
  </w:num>
  <w:num w:numId="11" w16cid:durableId="135754336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5627A"/>
    <w:rsid w:val="009C190E"/>
    <w:rsid w:val="00AA1D8D"/>
    <w:rsid w:val="00B47730"/>
    <w:rsid w:val="00B52936"/>
    <w:rsid w:val="00CB0664"/>
    <w:rsid w:val="00D952AE"/>
    <w:rsid w:val="00FC693F"/>
    <w:rsid w:val="00FE225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ADB386"/>
  <w14:defaultImageDpi w14:val="300"/>
  <w15:docId w15:val="{FB0B60EF-C45C-4854-AAF2-1FCA785EDF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D952AE"/>
    <w:rPr>
      <w:color w:val="0000FF" w:themeColor="hyperlink"/>
      <w:u w:val="single"/>
    </w:rPr>
  </w:style>
  <w:style w:type="character" w:styleId="Mencinsinresolver">
    <w:name w:val="Unresolved Mention"/>
    <w:basedOn w:val="Fuentedeprrafopredeter"/>
    <w:uiPriority w:val="99"/>
    <w:semiHidden/>
    <w:unhideWhenUsed/>
    <w:rsid w:val="00D952AE"/>
    <w:rPr>
      <w:color w:val="605E5C"/>
      <w:shd w:val="clear" w:color="auto" w:fill="E1DFDD"/>
    </w:rPr>
  </w:style>
  <w:style w:type="character" w:styleId="Hipervnculovisitado">
    <w:name w:val="FollowedHyperlink"/>
    <w:basedOn w:val="Fuentedeprrafopredeter"/>
    <w:uiPriority w:val="99"/>
    <w:semiHidden/>
    <w:unhideWhenUsed/>
    <w:rsid w:val="00D952AE"/>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12</Pages>
  <Words>2680</Words>
  <Characters>14743</Characters>
  <Application>Microsoft Office Word</Application>
  <DocSecurity>0</DocSecurity>
  <Lines>122</Lines>
  <Paragraphs>34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17389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Agustín Echavarría</cp:lastModifiedBy>
  <cp:revision>2</cp:revision>
  <dcterms:created xsi:type="dcterms:W3CDTF">2013-12-23T23:15:00Z</dcterms:created>
  <dcterms:modified xsi:type="dcterms:W3CDTF">2026-06-01T18:52:00Z</dcterms:modified>
  <cp:category/>
</cp:coreProperties>
</file>