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D8" w:rsidRDefault="00EF7190" w:rsidP="005E64DE">
      <w:pPr>
        <w:spacing w:after="120" w:line="240" w:lineRule="auto"/>
        <w:jc w:val="center"/>
      </w:pPr>
      <w:r>
        <w:t>UNIVERSIDADE FEDERAL DO RIO GRANDE DO NORTE</w:t>
      </w:r>
    </w:p>
    <w:p w:rsidR="00EF7190" w:rsidRDefault="00EF7190" w:rsidP="005E64DE">
      <w:pPr>
        <w:spacing w:after="120" w:line="240" w:lineRule="auto"/>
        <w:jc w:val="center"/>
      </w:pPr>
      <w:r>
        <w:t>SUPERINTENDENCIA DE INFRAESTRUTURA</w:t>
      </w:r>
    </w:p>
    <w:p w:rsidR="00EF7190" w:rsidRDefault="00EF7190" w:rsidP="005E64DE">
      <w:pPr>
        <w:spacing w:after="120" w:line="240" w:lineRule="auto"/>
        <w:jc w:val="center"/>
      </w:pPr>
      <w:r>
        <w:t>DIRETORIA DE MEIO AMBIENTE</w:t>
      </w:r>
    </w:p>
    <w:p w:rsidR="00EF7190" w:rsidRDefault="00EF7190" w:rsidP="005E64DE">
      <w:pPr>
        <w:spacing w:after="120" w:line="240" w:lineRule="auto"/>
        <w:jc w:val="center"/>
      </w:pPr>
      <w:r>
        <w:t>ESTAÇÃO DE TRATAMENTO DE ESGOTOS</w:t>
      </w:r>
    </w:p>
    <w:p w:rsidR="00EF7190" w:rsidRDefault="00EF7190" w:rsidP="009C0ACB"/>
    <w:p w:rsidR="00083FC0" w:rsidRPr="00083FC0" w:rsidRDefault="00083FC0" w:rsidP="00083FC0">
      <w:pPr>
        <w:pStyle w:val="PargrafodaLista"/>
        <w:numPr>
          <w:ilvl w:val="0"/>
          <w:numId w:val="5"/>
        </w:numPr>
        <w:rPr>
          <w:b/>
        </w:rPr>
      </w:pPr>
      <w:r w:rsidRPr="00083FC0">
        <w:rPr>
          <w:b/>
        </w:rPr>
        <w:t>MATERIAL PARA PORTAL</w:t>
      </w:r>
    </w:p>
    <w:p w:rsidR="00083FC0" w:rsidRDefault="00083FC0" w:rsidP="00083FC0">
      <w:pPr>
        <w:pStyle w:val="PargrafodaLista"/>
      </w:pPr>
    </w:p>
    <w:p w:rsidR="00083FC0" w:rsidRPr="001307C6" w:rsidRDefault="00AD1DEF" w:rsidP="00AD1DEF">
      <w:pPr>
        <w:pStyle w:val="PargrafodaLista"/>
        <w:numPr>
          <w:ilvl w:val="1"/>
          <w:numId w:val="5"/>
        </w:numPr>
        <w:rPr>
          <w:color w:val="00B050"/>
        </w:rPr>
      </w:pPr>
      <w:r w:rsidRPr="001307C6">
        <w:rPr>
          <w:color w:val="00B050"/>
        </w:rPr>
        <w:t>Planta baixa das unidade</w:t>
      </w:r>
      <w:r w:rsidR="004A11FA" w:rsidRPr="001307C6">
        <w:rPr>
          <w:color w:val="00B050"/>
        </w:rPr>
        <w:t>s</w:t>
      </w:r>
      <w:r w:rsidRPr="001307C6">
        <w:rPr>
          <w:color w:val="00B050"/>
        </w:rPr>
        <w:t xml:space="preserve"> de </w:t>
      </w:r>
      <w:proofErr w:type="gramStart"/>
      <w:r w:rsidRPr="001307C6">
        <w:rPr>
          <w:color w:val="00B050"/>
        </w:rPr>
        <w:t>tratamento</w:t>
      </w:r>
      <w:r w:rsidR="00186E9F" w:rsidRPr="001307C6">
        <w:rPr>
          <w:color w:val="00B050"/>
        </w:rPr>
        <w:t>(</w:t>
      </w:r>
      <w:proofErr w:type="gramEnd"/>
      <w:r w:rsidR="00186E9F" w:rsidRPr="001307C6">
        <w:rPr>
          <w:color w:val="00B050"/>
        </w:rPr>
        <w:t xml:space="preserve">banner </w:t>
      </w:r>
      <w:proofErr w:type="spellStart"/>
      <w:r w:rsidR="00186E9F" w:rsidRPr="001307C6">
        <w:rPr>
          <w:color w:val="00B050"/>
        </w:rPr>
        <w:t>sidebar</w:t>
      </w:r>
      <w:proofErr w:type="spellEnd"/>
      <w:r w:rsidR="00186E9F" w:rsidRPr="001307C6">
        <w:rPr>
          <w:color w:val="00B050"/>
        </w:rPr>
        <w:t>)</w:t>
      </w:r>
    </w:p>
    <w:p w:rsidR="004A11FA" w:rsidRPr="001307C6" w:rsidRDefault="004A11FA" w:rsidP="004A11FA">
      <w:pPr>
        <w:pStyle w:val="PargrafodaLista"/>
        <w:numPr>
          <w:ilvl w:val="1"/>
          <w:numId w:val="4"/>
        </w:numPr>
        <w:rPr>
          <w:color w:val="00B050"/>
        </w:rPr>
      </w:pPr>
      <w:r w:rsidRPr="001307C6">
        <w:rPr>
          <w:color w:val="00B050"/>
        </w:rPr>
        <w:t xml:space="preserve">Pegar com o Eng. </w:t>
      </w:r>
      <w:proofErr w:type="spellStart"/>
      <w:r w:rsidRPr="001307C6">
        <w:rPr>
          <w:color w:val="00B050"/>
        </w:rPr>
        <w:t>Ewerton</w:t>
      </w:r>
      <w:proofErr w:type="spellEnd"/>
      <w:r w:rsidRPr="001307C6">
        <w:rPr>
          <w:color w:val="00B050"/>
        </w:rPr>
        <w:t xml:space="preserve"> responsável pela obra de reestruturação da ETE.</w:t>
      </w:r>
    </w:p>
    <w:p w:rsidR="004A11FA" w:rsidRDefault="004A11FA" w:rsidP="004A11FA">
      <w:pPr>
        <w:pStyle w:val="PargrafodaLista"/>
      </w:pPr>
    </w:p>
    <w:p w:rsidR="00AD1DEF" w:rsidRPr="002775DB" w:rsidRDefault="00162F94" w:rsidP="00AD1DEF">
      <w:pPr>
        <w:pStyle w:val="PargrafodaLista"/>
        <w:numPr>
          <w:ilvl w:val="1"/>
          <w:numId w:val="5"/>
        </w:numPr>
        <w:rPr>
          <w:color w:val="00B050"/>
        </w:rPr>
      </w:pPr>
      <w:r w:rsidRPr="002775DB">
        <w:rPr>
          <w:color w:val="00B050"/>
        </w:rPr>
        <w:t xml:space="preserve"> E</w:t>
      </w:r>
      <w:r w:rsidR="004A11FA" w:rsidRPr="002775DB">
        <w:rPr>
          <w:color w:val="00B050"/>
        </w:rPr>
        <w:t xml:space="preserve">tapas do </w:t>
      </w:r>
      <w:proofErr w:type="gramStart"/>
      <w:r w:rsidR="004A11FA" w:rsidRPr="002775DB">
        <w:rPr>
          <w:color w:val="00B050"/>
        </w:rPr>
        <w:t>tratamento</w:t>
      </w:r>
      <w:r w:rsidR="00186E9F" w:rsidRPr="002775DB">
        <w:rPr>
          <w:color w:val="00B050"/>
        </w:rPr>
        <w:t>(</w:t>
      </w:r>
      <w:proofErr w:type="gramEnd"/>
      <w:r w:rsidR="00186E9F" w:rsidRPr="002775DB">
        <w:rPr>
          <w:color w:val="00B050"/>
        </w:rPr>
        <w:t xml:space="preserve">banner </w:t>
      </w:r>
      <w:proofErr w:type="spellStart"/>
      <w:r w:rsidR="00186E9F" w:rsidRPr="002775DB">
        <w:rPr>
          <w:color w:val="00B050"/>
        </w:rPr>
        <w:t>sidebar</w:t>
      </w:r>
      <w:proofErr w:type="spellEnd"/>
      <w:r w:rsidR="00186E9F" w:rsidRPr="002775DB">
        <w:rPr>
          <w:color w:val="00B050"/>
        </w:rPr>
        <w:t>)</w:t>
      </w:r>
    </w:p>
    <w:p w:rsidR="004A11FA" w:rsidRPr="002775DB" w:rsidRDefault="00162F94" w:rsidP="004A11FA">
      <w:pPr>
        <w:pStyle w:val="PargrafodaLista"/>
        <w:numPr>
          <w:ilvl w:val="1"/>
          <w:numId w:val="4"/>
        </w:numPr>
        <w:rPr>
          <w:color w:val="00B050"/>
        </w:rPr>
      </w:pPr>
      <w:r w:rsidRPr="002775DB">
        <w:rPr>
          <w:color w:val="00B050"/>
        </w:rPr>
        <w:t>Conforme descrito no</w:t>
      </w:r>
      <w:r w:rsidR="004A11FA" w:rsidRPr="002775DB">
        <w:rPr>
          <w:color w:val="00B050"/>
        </w:rPr>
        <w:t xml:space="preserve"> folder </w:t>
      </w:r>
      <w:r w:rsidR="000B3131" w:rsidRPr="002775DB">
        <w:rPr>
          <w:color w:val="00B050"/>
        </w:rPr>
        <w:t>(</w:t>
      </w:r>
      <w:r w:rsidR="000B3131" w:rsidRPr="002775DB">
        <w:rPr>
          <w:color w:val="00B050"/>
          <w:highlight w:val="yellow"/>
        </w:rPr>
        <w:t>anexo digital</w:t>
      </w:r>
      <w:r w:rsidR="000B3131" w:rsidRPr="002775DB">
        <w:rPr>
          <w:color w:val="00B050"/>
        </w:rPr>
        <w:t>)</w:t>
      </w:r>
    </w:p>
    <w:p w:rsidR="0005083D" w:rsidRPr="00DE57A5" w:rsidRDefault="0005083D" w:rsidP="0005083D">
      <w:pPr>
        <w:pStyle w:val="PargrafodaLista"/>
        <w:ind w:left="1440"/>
        <w:rPr>
          <w:color w:val="00B050"/>
        </w:rPr>
      </w:pPr>
    </w:p>
    <w:p w:rsidR="000B3131" w:rsidRPr="00DE57A5" w:rsidRDefault="005C466C" w:rsidP="005C466C">
      <w:pPr>
        <w:pStyle w:val="PargrafodaLista"/>
        <w:numPr>
          <w:ilvl w:val="1"/>
          <w:numId w:val="5"/>
        </w:numPr>
        <w:rPr>
          <w:color w:val="00B050"/>
        </w:rPr>
      </w:pPr>
      <w:proofErr w:type="gramStart"/>
      <w:r w:rsidRPr="00DE57A5">
        <w:rPr>
          <w:color w:val="00B050"/>
        </w:rPr>
        <w:t>Monitoramento físico-químico</w:t>
      </w:r>
      <w:r w:rsidR="00185469" w:rsidRPr="00DE57A5">
        <w:rPr>
          <w:color w:val="00B050"/>
        </w:rPr>
        <w:t xml:space="preserve"> </w:t>
      </w:r>
      <w:r w:rsidR="00D05886" w:rsidRPr="00DE57A5">
        <w:rPr>
          <w:color w:val="00B050"/>
          <w:highlight w:val="yellow"/>
        </w:rPr>
        <w:t>anexo digital</w:t>
      </w:r>
      <w:r w:rsidR="00185469" w:rsidRPr="00DE57A5">
        <w:rPr>
          <w:color w:val="00B050"/>
        </w:rPr>
        <w:t>)</w:t>
      </w:r>
      <w:proofErr w:type="gramEnd"/>
    </w:p>
    <w:p w:rsidR="0005083D" w:rsidRPr="00DE57A5" w:rsidRDefault="0005083D" w:rsidP="0005083D">
      <w:pPr>
        <w:pStyle w:val="PargrafodaLista"/>
        <w:ind w:left="1080"/>
        <w:rPr>
          <w:color w:val="00B050"/>
        </w:rPr>
      </w:pPr>
    </w:p>
    <w:p w:rsidR="005C466C" w:rsidRPr="00DE57A5" w:rsidRDefault="005C466C" w:rsidP="005C466C">
      <w:pPr>
        <w:pStyle w:val="PargrafodaLista"/>
        <w:numPr>
          <w:ilvl w:val="1"/>
          <w:numId w:val="5"/>
        </w:numPr>
        <w:rPr>
          <w:color w:val="00B050"/>
        </w:rPr>
      </w:pPr>
      <w:r w:rsidRPr="00DE57A5">
        <w:rPr>
          <w:color w:val="00B050"/>
        </w:rPr>
        <w:t>Monitoramento da vazão</w:t>
      </w:r>
      <w:r w:rsidR="00185469" w:rsidRPr="00DE57A5">
        <w:rPr>
          <w:color w:val="00B050"/>
        </w:rPr>
        <w:t xml:space="preserve"> (</w:t>
      </w:r>
      <w:r w:rsidR="00D05886" w:rsidRPr="00DE57A5">
        <w:rPr>
          <w:color w:val="00B050"/>
          <w:highlight w:val="yellow"/>
        </w:rPr>
        <w:t>anexo digital</w:t>
      </w:r>
      <w:r w:rsidR="00185469" w:rsidRPr="00DE57A5">
        <w:rPr>
          <w:color w:val="00B050"/>
        </w:rPr>
        <w:t>)</w:t>
      </w:r>
    </w:p>
    <w:p w:rsidR="00611496" w:rsidRDefault="00611496" w:rsidP="00611496">
      <w:pPr>
        <w:pStyle w:val="PargrafodaLista"/>
      </w:pPr>
    </w:p>
    <w:p w:rsidR="00611496" w:rsidRPr="00352A69" w:rsidRDefault="00611496" w:rsidP="003D7935">
      <w:pPr>
        <w:pStyle w:val="PargrafodaLista"/>
        <w:numPr>
          <w:ilvl w:val="1"/>
          <w:numId w:val="5"/>
        </w:numPr>
        <w:rPr>
          <w:color w:val="00B050"/>
        </w:rPr>
      </w:pPr>
      <w:r w:rsidRPr="00352A69">
        <w:rPr>
          <w:color w:val="00B050"/>
        </w:rPr>
        <w:t xml:space="preserve">Relatórios de atividades </w:t>
      </w:r>
      <w:r w:rsidR="00186E9F" w:rsidRPr="00352A69">
        <w:rPr>
          <w:color w:val="00B050"/>
        </w:rPr>
        <w:t>(</w:t>
      </w:r>
      <w:r w:rsidR="003D7935" w:rsidRPr="00352A69">
        <w:rPr>
          <w:color w:val="00B050"/>
        </w:rPr>
        <w:t>Box</w:t>
      </w:r>
      <w:r w:rsidR="00186E9F" w:rsidRPr="00352A69">
        <w:rPr>
          <w:color w:val="00B050"/>
        </w:rPr>
        <w:t>)</w:t>
      </w:r>
    </w:p>
    <w:p w:rsidR="0005083D" w:rsidRDefault="0005083D" w:rsidP="0005083D">
      <w:pPr>
        <w:pStyle w:val="PargrafodaLista"/>
      </w:pPr>
    </w:p>
    <w:p w:rsidR="000B3131" w:rsidRPr="00BF2BC1" w:rsidRDefault="000B3131" w:rsidP="000B3131">
      <w:pPr>
        <w:pStyle w:val="PargrafodaLista"/>
        <w:numPr>
          <w:ilvl w:val="1"/>
          <w:numId w:val="5"/>
        </w:numPr>
        <w:rPr>
          <w:color w:val="00B050"/>
        </w:rPr>
      </w:pPr>
      <w:r w:rsidRPr="00BF2BC1">
        <w:rPr>
          <w:color w:val="00B050"/>
        </w:rPr>
        <w:t xml:space="preserve">Sites </w:t>
      </w:r>
      <w:proofErr w:type="gramStart"/>
      <w:r w:rsidRPr="00BF2BC1">
        <w:rPr>
          <w:color w:val="00B050"/>
        </w:rPr>
        <w:t>relacionados</w:t>
      </w:r>
      <w:r w:rsidR="00186E9F" w:rsidRPr="00BF2BC1">
        <w:rPr>
          <w:color w:val="00B050"/>
        </w:rPr>
        <w:t>(</w:t>
      </w:r>
      <w:proofErr w:type="gramEnd"/>
      <w:r w:rsidR="00186E9F" w:rsidRPr="00BF2BC1">
        <w:rPr>
          <w:color w:val="00B050"/>
        </w:rPr>
        <w:t xml:space="preserve">banners </w:t>
      </w:r>
      <w:proofErr w:type="spellStart"/>
      <w:r w:rsidR="00186E9F" w:rsidRPr="00BF2BC1">
        <w:rPr>
          <w:color w:val="00B050"/>
        </w:rPr>
        <w:t>sidebar</w:t>
      </w:r>
      <w:proofErr w:type="spellEnd"/>
      <w:r w:rsidR="00186E9F" w:rsidRPr="00BF2BC1">
        <w:rPr>
          <w:color w:val="00B050"/>
        </w:rPr>
        <w:t>)</w:t>
      </w:r>
    </w:p>
    <w:p w:rsidR="000B3131" w:rsidRPr="00BF2BC1" w:rsidRDefault="000B3131" w:rsidP="000B3131">
      <w:pPr>
        <w:pStyle w:val="PargrafodaLista"/>
        <w:numPr>
          <w:ilvl w:val="1"/>
          <w:numId w:val="4"/>
        </w:numPr>
        <w:rPr>
          <w:color w:val="00B050"/>
        </w:rPr>
      </w:pPr>
      <w:r w:rsidRPr="00BF2BC1">
        <w:rPr>
          <w:color w:val="00B050"/>
        </w:rPr>
        <w:t>Abes - http://www.abes-dn.org.br/portal/</w:t>
      </w:r>
    </w:p>
    <w:p w:rsidR="000B3131" w:rsidRPr="00BF2BC1" w:rsidRDefault="000B3131" w:rsidP="000B3131">
      <w:pPr>
        <w:pStyle w:val="PargrafodaLista"/>
        <w:numPr>
          <w:ilvl w:val="1"/>
          <w:numId w:val="4"/>
        </w:numPr>
        <w:rPr>
          <w:color w:val="00B050"/>
        </w:rPr>
      </w:pPr>
      <w:proofErr w:type="spellStart"/>
      <w:r w:rsidRPr="00BF2BC1">
        <w:rPr>
          <w:color w:val="00B050"/>
        </w:rPr>
        <w:t>Funasa</w:t>
      </w:r>
      <w:proofErr w:type="spellEnd"/>
      <w:r w:rsidRPr="00BF2BC1">
        <w:rPr>
          <w:color w:val="00B050"/>
        </w:rPr>
        <w:t xml:space="preserve"> - http://www.funasa.gov.br/internet/index.asp</w:t>
      </w:r>
    </w:p>
    <w:p w:rsidR="000B3131" w:rsidRPr="00BF2BC1" w:rsidRDefault="000B3131" w:rsidP="000B3131">
      <w:pPr>
        <w:pStyle w:val="PargrafodaLista"/>
        <w:numPr>
          <w:ilvl w:val="1"/>
          <w:numId w:val="4"/>
        </w:numPr>
        <w:rPr>
          <w:color w:val="00B050"/>
        </w:rPr>
      </w:pPr>
      <w:proofErr w:type="spellStart"/>
      <w:r w:rsidRPr="00BF2BC1">
        <w:rPr>
          <w:color w:val="00B050"/>
        </w:rPr>
        <w:t>Prosab</w:t>
      </w:r>
      <w:proofErr w:type="spellEnd"/>
      <w:r w:rsidRPr="00BF2BC1">
        <w:rPr>
          <w:color w:val="00B050"/>
        </w:rPr>
        <w:t xml:space="preserve"> - http://www.finep.gov.br/prosab/index.html</w:t>
      </w:r>
    </w:p>
    <w:p w:rsidR="000B3131" w:rsidRPr="00BF2BC1" w:rsidRDefault="000B3131" w:rsidP="000B3131">
      <w:pPr>
        <w:pStyle w:val="PargrafodaLista"/>
        <w:numPr>
          <w:ilvl w:val="1"/>
          <w:numId w:val="4"/>
        </w:numPr>
        <w:rPr>
          <w:color w:val="00B050"/>
        </w:rPr>
      </w:pPr>
      <w:proofErr w:type="spellStart"/>
      <w:r w:rsidRPr="00BF2BC1">
        <w:rPr>
          <w:color w:val="00B050"/>
        </w:rPr>
        <w:t>Conama</w:t>
      </w:r>
      <w:proofErr w:type="spellEnd"/>
      <w:r w:rsidRPr="00BF2BC1">
        <w:rPr>
          <w:color w:val="00B050"/>
        </w:rPr>
        <w:t xml:space="preserve"> - </w:t>
      </w:r>
      <w:hyperlink r:id="rId6" w:history="1">
        <w:r w:rsidR="004F6C39" w:rsidRPr="00BF2BC1">
          <w:rPr>
            <w:rStyle w:val="Hyperlink"/>
            <w:color w:val="00B050"/>
          </w:rPr>
          <w:t>http://www.mma.gov.br/conama/</w:t>
        </w:r>
      </w:hyperlink>
    </w:p>
    <w:p w:rsidR="00611496" w:rsidRDefault="00611496" w:rsidP="00611496">
      <w:pPr>
        <w:pStyle w:val="PargrafodaLista"/>
        <w:ind w:left="1440"/>
      </w:pPr>
    </w:p>
    <w:p w:rsidR="004F6C39" w:rsidRPr="001407E0" w:rsidRDefault="00611496" w:rsidP="00611496">
      <w:pPr>
        <w:pStyle w:val="PargrafodaLista"/>
        <w:numPr>
          <w:ilvl w:val="1"/>
          <w:numId w:val="5"/>
        </w:numPr>
        <w:rPr>
          <w:color w:val="00B050"/>
        </w:rPr>
      </w:pPr>
      <w:r w:rsidRPr="001407E0">
        <w:rPr>
          <w:color w:val="00B050"/>
        </w:rPr>
        <w:t>Legislação</w:t>
      </w:r>
      <w:r w:rsidR="00A02537" w:rsidRPr="001407E0">
        <w:rPr>
          <w:color w:val="00B050"/>
        </w:rPr>
        <w:t xml:space="preserve"> </w:t>
      </w:r>
      <w:r w:rsidR="00186E9F" w:rsidRPr="001407E0">
        <w:rPr>
          <w:color w:val="00B050"/>
        </w:rPr>
        <w:t>(Box - lista</w:t>
      </w:r>
      <w:proofErr w:type="gramStart"/>
      <w:r w:rsidR="00186E9F" w:rsidRPr="001407E0">
        <w:rPr>
          <w:color w:val="00B050"/>
        </w:rPr>
        <w:t>)</w:t>
      </w:r>
      <w:r w:rsidR="00A02537" w:rsidRPr="001407E0">
        <w:rPr>
          <w:color w:val="00B050"/>
        </w:rPr>
        <w:t>(</w:t>
      </w:r>
      <w:proofErr w:type="gramEnd"/>
      <w:r w:rsidR="00D05886" w:rsidRPr="001407E0">
        <w:rPr>
          <w:color w:val="00B050"/>
          <w:highlight w:val="yellow"/>
        </w:rPr>
        <w:t>anexo digital</w:t>
      </w:r>
      <w:r w:rsidR="00A02537" w:rsidRPr="001407E0">
        <w:rPr>
          <w:color w:val="00B050"/>
        </w:rPr>
        <w:t>)</w:t>
      </w:r>
    </w:p>
    <w:p w:rsidR="00611496" w:rsidRPr="001407E0" w:rsidRDefault="00611496" w:rsidP="00611496">
      <w:pPr>
        <w:pStyle w:val="PargrafodaLista"/>
        <w:numPr>
          <w:ilvl w:val="1"/>
          <w:numId w:val="4"/>
        </w:numPr>
        <w:rPr>
          <w:color w:val="00B050"/>
        </w:rPr>
      </w:pPr>
      <w:r w:rsidRPr="001407E0">
        <w:rPr>
          <w:color w:val="00B050"/>
        </w:rPr>
        <w:t>Resolução CONAMA nº. 357 de 17 de março de 2005;</w:t>
      </w:r>
    </w:p>
    <w:p w:rsidR="00611496" w:rsidRPr="001407E0" w:rsidRDefault="00611496" w:rsidP="00611496">
      <w:pPr>
        <w:pStyle w:val="PargrafodaLista"/>
        <w:numPr>
          <w:ilvl w:val="1"/>
          <w:numId w:val="4"/>
        </w:numPr>
        <w:rPr>
          <w:color w:val="00B050"/>
        </w:rPr>
      </w:pPr>
      <w:r w:rsidRPr="001407E0">
        <w:rPr>
          <w:color w:val="00B050"/>
        </w:rPr>
        <w:t>Lei nº. 11.445 de 05 de janeiro de 2007;</w:t>
      </w:r>
    </w:p>
    <w:p w:rsidR="00611496" w:rsidRPr="001407E0" w:rsidRDefault="00611496" w:rsidP="00611496">
      <w:pPr>
        <w:pStyle w:val="PargrafodaLista"/>
        <w:numPr>
          <w:ilvl w:val="1"/>
          <w:numId w:val="4"/>
        </w:numPr>
        <w:rPr>
          <w:color w:val="00B050"/>
        </w:rPr>
      </w:pPr>
      <w:r w:rsidRPr="001407E0">
        <w:rPr>
          <w:color w:val="00B050"/>
        </w:rPr>
        <w:t>Lei nº. 9.433 de 08 de janeiro de 1997;</w:t>
      </w:r>
    </w:p>
    <w:p w:rsidR="00611496" w:rsidRPr="001407E0" w:rsidRDefault="00611496" w:rsidP="00611496">
      <w:pPr>
        <w:pStyle w:val="PargrafodaLista"/>
        <w:numPr>
          <w:ilvl w:val="1"/>
          <w:numId w:val="4"/>
        </w:numPr>
        <w:rPr>
          <w:color w:val="00B050"/>
        </w:rPr>
      </w:pPr>
      <w:r w:rsidRPr="001407E0">
        <w:rPr>
          <w:color w:val="00B050"/>
        </w:rPr>
        <w:t>Decreto nº. 7.217 de 21 de junho de 2010;</w:t>
      </w:r>
    </w:p>
    <w:p w:rsidR="00806654" w:rsidRPr="001407E0" w:rsidRDefault="00806654" w:rsidP="004F6C39">
      <w:pPr>
        <w:pStyle w:val="PargrafodaLista"/>
        <w:numPr>
          <w:ilvl w:val="1"/>
          <w:numId w:val="5"/>
        </w:numPr>
        <w:rPr>
          <w:color w:val="00B050"/>
        </w:rPr>
      </w:pPr>
      <w:proofErr w:type="gramStart"/>
      <w:r w:rsidRPr="001407E0">
        <w:rPr>
          <w:color w:val="00B050"/>
        </w:rPr>
        <w:t>Bibliografia</w:t>
      </w:r>
      <w:r w:rsidR="00186E9F" w:rsidRPr="001407E0">
        <w:rPr>
          <w:color w:val="00B050"/>
        </w:rPr>
        <w:t>(</w:t>
      </w:r>
      <w:proofErr w:type="spellStart"/>
      <w:proofErr w:type="gramEnd"/>
      <w:r w:rsidR="00186E9F" w:rsidRPr="001407E0">
        <w:rPr>
          <w:color w:val="00B050"/>
        </w:rPr>
        <w:t>box</w:t>
      </w:r>
      <w:proofErr w:type="spellEnd"/>
      <w:r w:rsidR="00186E9F" w:rsidRPr="001407E0">
        <w:rPr>
          <w:color w:val="00B050"/>
        </w:rPr>
        <w:t>)</w:t>
      </w:r>
    </w:p>
    <w:p w:rsidR="00806654" w:rsidRPr="001407E0" w:rsidRDefault="00F63AF5" w:rsidP="00806654">
      <w:pPr>
        <w:pStyle w:val="PargrafodaLista"/>
        <w:numPr>
          <w:ilvl w:val="1"/>
          <w:numId w:val="4"/>
        </w:numPr>
        <w:rPr>
          <w:color w:val="00B050"/>
        </w:rPr>
      </w:pPr>
      <w:r w:rsidRPr="001407E0">
        <w:rPr>
          <w:color w:val="00B050"/>
        </w:rPr>
        <w:t xml:space="preserve">Tese de mestrado: </w:t>
      </w:r>
      <w:r w:rsidR="00806654" w:rsidRPr="001407E0">
        <w:rPr>
          <w:color w:val="00B050"/>
        </w:rPr>
        <w:t>Caracterização do Sistema Operacional da ETE UFRN - Antônio Hermes Bezerra (</w:t>
      </w:r>
      <w:r w:rsidR="00D05886" w:rsidRPr="001407E0">
        <w:rPr>
          <w:color w:val="00B050"/>
          <w:highlight w:val="yellow"/>
        </w:rPr>
        <w:t>anexo digital</w:t>
      </w:r>
      <w:r w:rsidR="00806654" w:rsidRPr="001407E0">
        <w:rPr>
          <w:color w:val="00B050"/>
        </w:rPr>
        <w:t>);</w:t>
      </w:r>
    </w:p>
    <w:p w:rsidR="00806654" w:rsidRDefault="00806654" w:rsidP="00C3069B">
      <w:pPr>
        <w:pStyle w:val="PargrafodaLista"/>
      </w:pPr>
    </w:p>
    <w:p w:rsidR="004F6C39" w:rsidRPr="001407E0" w:rsidRDefault="004F6C39" w:rsidP="004F6C39">
      <w:pPr>
        <w:pStyle w:val="PargrafodaLista"/>
        <w:numPr>
          <w:ilvl w:val="1"/>
          <w:numId w:val="5"/>
        </w:numPr>
        <w:rPr>
          <w:color w:val="00B050"/>
        </w:rPr>
      </w:pPr>
      <w:proofErr w:type="gramStart"/>
      <w:r w:rsidRPr="001407E0">
        <w:rPr>
          <w:color w:val="00B050"/>
        </w:rPr>
        <w:t>Imagens</w:t>
      </w:r>
      <w:r w:rsidR="00186E9F" w:rsidRPr="001407E0">
        <w:rPr>
          <w:color w:val="00B050"/>
        </w:rPr>
        <w:t>(</w:t>
      </w:r>
      <w:proofErr w:type="spellStart"/>
      <w:proofErr w:type="gramEnd"/>
      <w:r w:rsidR="00186E9F" w:rsidRPr="001407E0">
        <w:rPr>
          <w:color w:val="00B050"/>
        </w:rPr>
        <w:t>box</w:t>
      </w:r>
      <w:proofErr w:type="spellEnd"/>
      <w:r w:rsidR="00186E9F" w:rsidRPr="001407E0">
        <w:rPr>
          <w:color w:val="00B050"/>
        </w:rPr>
        <w:t>)</w:t>
      </w:r>
    </w:p>
    <w:p w:rsidR="002719E3" w:rsidRPr="001407E0" w:rsidRDefault="00A47C08" w:rsidP="00844A0E">
      <w:pPr>
        <w:pStyle w:val="PargrafodaLista"/>
        <w:numPr>
          <w:ilvl w:val="1"/>
          <w:numId w:val="4"/>
        </w:numPr>
        <w:ind w:left="1080"/>
        <w:rPr>
          <w:color w:val="00B050"/>
        </w:rPr>
      </w:pPr>
      <w:r w:rsidRPr="001407E0">
        <w:rPr>
          <w:color w:val="00B050"/>
        </w:rPr>
        <w:t xml:space="preserve">Serão feitas novas imagens das unidades após a reforma, tendo em vista </w:t>
      </w:r>
      <w:r w:rsidR="00765797" w:rsidRPr="001407E0">
        <w:rPr>
          <w:color w:val="00B050"/>
        </w:rPr>
        <w:t>alterações estruturais sig</w:t>
      </w:r>
      <w:r w:rsidR="00AC2052" w:rsidRPr="001407E0">
        <w:rPr>
          <w:color w:val="00B050"/>
        </w:rPr>
        <w:t>nificativas</w:t>
      </w:r>
      <w:r w:rsidR="00DC5067" w:rsidRPr="001407E0">
        <w:rPr>
          <w:color w:val="00B050"/>
        </w:rPr>
        <w:t>.</w:t>
      </w: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A02537" w:rsidRDefault="00A02537" w:rsidP="00844A0E">
      <w:pPr>
        <w:pStyle w:val="PargrafodaLista"/>
        <w:ind w:left="1080"/>
      </w:pPr>
    </w:p>
    <w:p w:rsidR="00844A0E" w:rsidRDefault="00844A0E" w:rsidP="00844A0E">
      <w:pPr>
        <w:pStyle w:val="PargrafodaLista"/>
        <w:ind w:left="1080"/>
      </w:pPr>
    </w:p>
    <w:sectPr w:rsidR="00844A0E" w:rsidSect="00C20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5F11"/>
    <w:multiLevelType w:val="hybridMultilevel"/>
    <w:tmpl w:val="5EB23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07481"/>
    <w:multiLevelType w:val="hybridMultilevel"/>
    <w:tmpl w:val="81D0A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85035"/>
    <w:multiLevelType w:val="multilevel"/>
    <w:tmpl w:val="2C8A1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40C0750"/>
    <w:multiLevelType w:val="hybridMultilevel"/>
    <w:tmpl w:val="5C025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479FE"/>
    <w:multiLevelType w:val="hybridMultilevel"/>
    <w:tmpl w:val="32E84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B5937"/>
    <w:multiLevelType w:val="hybridMultilevel"/>
    <w:tmpl w:val="D6528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A56D9"/>
    <w:multiLevelType w:val="hybridMultilevel"/>
    <w:tmpl w:val="0DF00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7190"/>
    <w:rsid w:val="0005083D"/>
    <w:rsid w:val="000725D1"/>
    <w:rsid w:val="00083FC0"/>
    <w:rsid w:val="000B3131"/>
    <w:rsid w:val="000E1818"/>
    <w:rsid w:val="000E5102"/>
    <w:rsid w:val="0010361A"/>
    <w:rsid w:val="001307C6"/>
    <w:rsid w:val="001407E0"/>
    <w:rsid w:val="00140878"/>
    <w:rsid w:val="00162F94"/>
    <w:rsid w:val="00170165"/>
    <w:rsid w:val="00185469"/>
    <w:rsid w:val="00186E9F"/>
    <w:rsid w:val="001A0AFF"/>
    <w:rsid w:val="001B4540"/>
    <w:rsid w:val="001D5028"/>
    <w:rsid w:val="001D6FDA"/>
    <w:rsid w:val="00265797"/>
    <w:rsid w:val="002719E3"/>
    <w:rsid w:val="002775DB"/>
    <w:rsid w:val="002C74D3"/>
    <w:rsid w:val="002F0845"/>
    <w:rsid w:val="00326CEB"/>
    <w:rsid w:val="00335C9D"/>
    <w:rsid w:val="00352A69"/>
    <w:rsid w:val="0036244D"/>
    <w:rsid w:val="00372AE5"/>
    <w:rsid w:val="00384FC1"/>
    <w:rsid w:val="00392DBF"/>
    <w:rsid w:val="003A68E6"/>
    <w:rsid w:val="003A759A"/>
    <w:rsid w:val="003D7935"/>
    <w:rsid w:val="003F74A3"/>
    <w:rsid w:val="00404585"/>
    <w:rsid w:val="00412F73"/>
    <w:rsid w:val="004A11FA"/>
    <w:rsid w:val="004F6C39"/>
    <w:rsid w:val="00502F21"/>
    <w:rsid w:val="00551B14"/>
    <w:rsid w:val="00587F6F"/>
    <w:rsid w:val="005964D5"/>
    <w:rsid w:val="005B13C9"/>
    <w:rsid w:val="005C466C"/>
    <w:rsid w:val="005C6522"/>
    <w:rsid w:val="005E64DE"/>
    <w:rsid w:val="00611496"/>
    <w:rsid w:val="00636657"/>
    <w:rsid w:val="006600F5"/>
    <w:rsid w:val="0067455E"/>
    <w:rsid w:val="006D2C8A"/>
    <w:rsid w:val="0070361A"/>
    <w:rsid w:val="00707EBB"/>
    <w:rsid w:val="007140B8"/>
    <w:rsid w:val="00765797"/>
    <w:rsid w:val="007E1232"/>
    <w:rsid w:val="00804BA6"/>
    <w:rsid w:val="00806654"/>
    <w:rsid w:val="00837DF1"/>
    <w:rsid w:val="00844A0E"/>
    <w:rsid w:val="00860C08"/>
    <w:rsid w:val="00895FCA"/>
    <w:rsid w:val="008A2FA7"/>
    <w:rsid w:val="008C4A15"/>
    <w:rsid w:val="0091492B"/>
    <w:rsid w:val="0098404F"/>
    <w:rsid w:val="009B3223"/>
    <w:rsid w:val="009C0ACB"/>
    <w:rsid w:val="009C4E25"/>
    <w:rsid w:val="009E0AF6"/>
    <w:rsid w:val="00A02537"/>
    <w:rsid w:val="00A11934"/>
    <w:rsid w:val="00A47C08"/>
    <w:rsid w:val="00A51ADA"/>
    <w:rsid w:val="00A7643C"/>
    <w:rsid w:val="00AC2052"/>
    <w:rsid w:val="00AD1DEF"/>
    <w:rsid w:val="00AE10A2"/>
    <w:rsid w:val="00B33FD8"/>
    <w:rsid w:val="00BD6C94"/>
    <w:rsid w:val="00BF2BC1"/>
    <w:rsid w:val="00BF6FAB"/>
    <w:rsid w:val="00C202D8"/>
    <w:rsid w:val="00C3069B"/>
    <w:rsid w:val="00C43172"/>
    <w:rsid w:val="00CD0EAE"/>
    <w:rsid w:val="00D05886"/>
    <w:rsid w:val="00DC5067"/>
    <w:rsid w:val="00DE57A5"/>
    <w:rsid w:val="00DF7AC8"/>
    <w:rsid w:val="00E30D54"/>
    <w:rsid w:val="00E51D67"/>
    <w:rsid w:val="00E81489"/>
    <w:rsid w:val="00E8591A"/>
    <w:rsid w:val="00EB5729"/>
    <w:rsid w:val="00EF7190"/>
    <w:rsid w:val="00F4383F"/>
    <w:rsid w:val="00F54ACE"/>
    <w:rsid w:val="00F63AF5"/>
    <w:rsid w:val="00F6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71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F6F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6C3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ma.gov.br/conam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6F0D8-749E-47F4-AC2B-D802D541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Notebook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Flaviane</dc:creator>
  <cp:keywords/>
  <dc:description/>
  <cp:lastModifiedBy>BolsistasM</cp:lastModifiedBy>
  <cp:revision>113</cp:revision>
  <cp:lastPrinted>2011-03-31T12:44:00Z</cp:lastPrinted>
  <dcterms:created xsi:type="dcterms:W3CDTF">2011-03-31T11:21:00Z</dcterms:created>
  <dcterms:modified xsi:type="dcterms:W3CDTF">2011-04-25T19:51:00Z</dcterms:modified>
</cp:coreProperties>
</file>