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Solutions for Dash Fundamentals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A:</w:t>
      </w:r>
      <w:r w:rsidDel="00000000" w:rsidR="00000000" w:rsidRPr="00000000">
        <w:rPr>
          <w:rtl w:val="0"/>
        </w:rPr>
        <w:t xml:space="preserve"> incorporate the dataset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shades.csv</w:t>
      </w:r>
      <w:r w:rsidDel="00000000" w:rsidR="00000000" w:rsidRPr="00000000">
        <w:rPr>
          <w:rtl w:val="0"/>
        </w:rPr>
        <w:t xml:space="preserve"> into your app. And create the following layout in one app file:</w:t>
      </w:r>
    </w:p>
    <w:p w:rsidR="00000000" w:rsidDel="00000000" w:rsidP="00000000" w:rsidRDefault="00000000" w:rsidRPr="00000000" w14:paraId="0000000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1. A </w:t>
      </w:r>
      <w:hyperlink r:id="rId6">
        <w:r w:rsidDel="00000000" w:rsidR="00000000" w:rsidRPr="00000000">
          <w:rPr>
            <w:color w:val="0066cc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  <w:t xml:space="preserve"> that uses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</w:t>
      </w:r>
      <w:r w:rsidDel="00000000" w:rsidR="00000000" w:rsidRPr="00000000">
        <w:rPr>
          <w:rtl w:val="0"/>
        </w:rPr>
        <w:t xml:space="preserve"> as the dropdown options. Make sure the brand names are unique (do not repeat themselves). Then, assign “Revlon” as the initial value.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'https://raw.githubusercontent.com/plotly/datasets/master/Dash-Course/makeup-shades/shades.csv'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dcc.Dropdown(options=df.brand.unique(),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"Revlon"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color w:val="f92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2. A </w:t>
      </w:r>
      <w:hyperlink r:id="rId7">
        <w:r w:rsidDel="00000000" w:rsidR="00000000" w:rsidRPr="00000000">
          <w:rPr>
            <w:color w:val="0066cc"/>
            <w:u w:val="single"/>
            <w:rtl w:val="0"/>
          </w:rPr>
          <w:t xml:space="preserve">RadioItems</w:t>
        </w:r>
      </w:hyperlink>
      <w:r w:rsidDel="00000000" w:rsidR="00000000" w:rsidRPr="00000000">
        <w:rPr>
          <w:rtl w:val="0"/>
        </w:rPr>
        <w:t xml:space="preserve"> component in which the values from the column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are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property. The options should be unique and sorted from 0 to 7.</w:t>
      </w:r>
    </w:p>
    <w:p w:rsidR="00000000" w:rsidDel="00000000" w:rsidP="00000000" w:rsidRDefault="00000000" w:rsidRPr="00000000" w14:paraId="0000001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'https://raw.githubusercontent.com/plotly/datasets/master/Dash-Course/makeup-shades/shades.csv'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dcc.Dropdown(options=df.brand.unique(),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"Revlon"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dcc.RadioItems(options=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sorted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(df.group.unique()))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3.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property of the </w:t>
      </w:r>
      <w:hyperlink r:id="rId8">
        <w:r w:rsidDel="00000000" w:rsidR="00000000" w:rsidRPr="00000000">
          <w:rPr>
            <w:color w:val="0066cc"/>
            <w:u w:val="single"/>
            <w:rtl w:val="0"/>
          </w:rPr>
          <w:t xml:space="preserve">RadioItems</w:t>
        </w:r>
      </w:hyperlink>
      <w:r w:rsidDel="00000000" w:rsidR="00000000" w:rsidRPr="00000000">
        <w:rPr>
          <w:rtl w:val="0"/>
        </w:rPr>
        <w:t xml:space="preserve"> component so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(of the options) represent numbers from 0 to 7, but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are their respective strings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see Readme-shades</w:t>
        </w:r>
      </w:hyperlink>
      <w:r w:rsidDel="00000000" w:rsidR="00000000" w:rsidRPr="00000000">
        <w:rPr>
          <w:rtl w:val="0"/>
        </w:rPr>
        <w:t xml:space="preserve"> for the strings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'https://raw.githubusercontent.com/plotly/datasets/master/Dash-Course/makeup-shades/shades.csv'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dcc.Dropdown(options=df.brand.unique(),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"Revlon"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dcc.RadioItems(options=[{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"Fenty Beauty's PRO FILT'R Foundation Only"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"Make Up For Ever's Ultra HD Foundation Only"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"US Best Sellers"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"BIPOC-recommended Brands with BIPOC Founders"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"BIPOC-recommended Brands with White Founders"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"Nigerian Best Sellers"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"Japanese Best Sellers"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"Indian Best Sellers"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92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i w:val="1"/>
          <w:color w:val="1967d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B:</w:t>
      </w:r>
      <w:r w:rsidDel="00000000" w:rsidR="00000000" w:rsidRPr="00000000">
        <w:rPr>
          <w:rtl w:val="0"/>
        </w:rPr>
        <w:t xml:space="preserve"> using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shades.csv</w:t>
      </w:r>
      <w:r w:rsidDel="00000000" w:rsidR="00000000" w:rsidRPr="00000000">
        <w:rPr>
          <w:rtl w:val="0"/>
        </w:rPr>
        <w:t xml:space="preserve"> create another app that incorporates Dash AG Grid into the layout:</w:t>
      </w:r>
    </w:p>
    <w:p w:rsidR="00000000" w:rsidDel="00000000" w:rsidP="00000000" w:rsidRDefault="00000000" w:rsidRPr="00000000" w14:paraId="0000004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1.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Dash AG Grid</w:t>
        </w:r>
      </w:hyperlink>
      <w:r w:rsidDel="00000000" w:rsidR="00000000" w:rsidRPr="00000000">
        <w:rPr>
          <w:rtl w:val="0"/>
        </w:rPr>
        <w:t xml:space="preserve"> should represent the complete dataset with all its columns.</w:t>
      </w:r>
    </w:p>
    <w:p w:rsidR="00000000" w:rsidDel="00000000" w:rsidP="00000000" w:rsidRDefault="00000000" w:rsidRPr="00000000" w14:paraId="0000004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micropip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await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micropip.install(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"dash_ag_grid"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dash_ag_grid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'https://raw.githubusercontent.com/plotly/datasets/master/Dash-Course/makeup-shades/shades.csv'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dag.AgGrid(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"my-table"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rowData=df.to_dict(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"records"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columnDefs=[{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i}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df.columns]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html.Div([grid])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92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i w:val="1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2.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add automatic pagination to Dash AG Grid and make sure all columns fit into the screen with no horizontal scroll bar (using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columnSize</w:t>
      </w:r>
      <w:r w:rsidDel="00000000" w:rsidR="00000000" w:rsidRPr="00000000">
        <w:rPr>
          <w:rtl w:val="0"/>
        </w:rPr>
        <w:t xml:space="preserve"> property)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micropip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await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micropip.install(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"dash_ag_grid"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dash_ag_grid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88038"/>
            <w:sz w:val="16"/>
            <w:szCs w:val="16"/>
            <w:u w:val="single"/>
            <w:rtl w:val="0"/>
          </w:rPr>
          <w:t xml:space="preserve">https://raw.githubusercontent.com/plotly/datasets/master/Dash-Course/makeup-shades/shades.csv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dag.AgGrid(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"my-table"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rowData=df.to_dict(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"records"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columnDefs=[{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"field"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i}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df.columns],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columnSize=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"sizeToFit"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dashGridOptions={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"pagination"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True,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"paginationAutoPageSize"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True},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html.Div([grid])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i w:val="1"/>
          <w:color w:val="1967d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C: </w:t>
      </w:r>
      <w:r w:rsidDel="00000000" w:rsidR="00000000" w:rsidRPr="00000000">
        <w:rPr>
          <w:rtl w:val="0"/>
        </w:rPr>
        <w:t xml:space="preserve">using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shades.csv</w:t>
      </w:r>
      <w:r w:rsidDel="00000000" w:rsidR="00000000" w:rsidRPr="00000000">
        <w:rPr>
          <w:rtl w:val="0"/>
        </w:rPr>
        <w:t xml:space="preserve"> create a new app, where the layout has two new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Dash Core Components</w:t>
        </w:r>
      </w:hyperlink>
      <w:r w:rsidDel="00000000" w:rsidR="00000000" w:rsidRPr="00000000">
        <w:rPr>
          <w:rtl w:val="0"/>
        </w:rPr>
        <w:t xml:space="preserve"> that you haven’t used so far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There is no solution to exercise C. The goal is to choose whichever components you prefer to practice with. </w:t>
      </w:r>
    </w:p>
    <w:p w:rsidR="00000000" w:rsidDel="00000000" w:rsidP="00000000" w:rsidRDefault="00000000" w:rsidRPr="00000000" w14:paraId="0000007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D: </w:t>
      </w:r>
      <w:r w:rsidDel="00000000" w:rsidR="00000000" w:rsidRPr="00000000">
        <w:rPr>
          <w:rtl w:val="0"/>
        </w:rPr>
        <w:t xml:space="preserve">using the following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scatter plot example</w:t>
        </w:r>
      </w:hyperlink>
      <w:r w:rsidDel="00000000" w:rsidR="00000000" w:rsidRPr="00000000">
        <w:rPr>
          <w:rtl w:val="0"/>
        </w:rPr>
        <w:t xml:space="preserve">, add a scatter plot to your app that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(value/brightness) on the x-axis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(saturation) on the y-axis.</w:t>
      </w:r>
    </w:p>
    <w:p w:rsidR="00000000" w:rsidDel="00000000" w:rsidP="00000000" w:rsidRDefault="00000000" w:rsidRPr="00000000" w14:paraId="0000008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Clue: to display the plot in the layout, remember to assign your plot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property of the dcc.Graph, for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dcc.Graph(figure=my_scatter_plot)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88038"/>
            <w:sz w:val="16"/>
            <w:szCs w:val="16"/>
            <w:u w:val="single"/>
            <w:rtl w:val="0"/>
          </w:rPr>
          <w:t xml:space="preserve">https://raw.githubusercontent.com/plotly/datasets/master/Dash-Course/makeup-shades/shades.csv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fig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px.scatter(df,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x=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html.Div([dcc.Graph(figure=fig)])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sh.plotly.com/dash-ag-grid/pagination" TargetMode="External"/><Relationship Id="rId10" Type="http://schemas.openxmlformats.org/officeDocument/2006/relationships/hyperlink" Target="https://dash.plotly.com/dash-ag-grid/getting-started" TargetMode="External"/><Relationship Id="rId13" Type="http://schemas.openxmlformats.org/officeDocument/2006/relationships/hyperlink" Target="https://dash.plotly.com/dash-core-components" TargetMode="External"/><Relationship Id="rId12" Type="http://schemas.openxmlformats.org/officeDocument/2006/relationships/hyperlink" Target="https://raw.githubusercontent.com/plotly/datasets/master/Dash-Course/makeup-shades/shade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lotly/datasets/blob/master/Dash-Course/makeup-shades/README-shades.md" TargetMode="External"/><Relationship Id="rId15" Type="http://schemas.openxmlformats.org/officeDocument/2006/relationships/hyperlink" Target="https://raw.githubusercontent.com/plotly/datasets/master/Dash-Course/makeup-shades/shades.csv" TargetMode="External"/><Relationship Id="rId14" Type="http://schemas.openxmlformats.org/officeDocument/2006/relationships/hyperlink" Target="https://plotly.com/python/line-and-scatter/#setting-size-and-color-with-column-nam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sh.plotly.com/dash-core-components/dropdown" TargetMode="External"/><Relationship Id="rId7" Type="http://schemas.openxmlformats.org/officeDocument/2006/relationships/hyperlink" Target="https://dash.plotly.com/dash-core-components/radioitems" TargetMode="External"/><Relationship Id="rId8" Type="http://schemas.openxmlformats.org/officeDocument/2006/relationships/hyperlink" Target="https://dash.plotly.com/dash-core-components/radioite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