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CCB72" w14:textId="77777777" w:rsidR="002425E7" w:rsidRPr="00ED794D" w:rsidRDefault="002425E7" w:rsidP="002425E7">
      <w:pPr>
        <w:spacing w:after="0" w:line="360" w:lineRule="auto"/>
        <w:jc w:val="center"/>
        <w:rPr>
          <w:rFonts w:ascii="Arial" w:hAnsi="Arial" w:cs="Arial"/>
          <w:b/>
          <w:bCs/>
          <w:sz w:val="28"/>
          <w:szCs w:val="28"/>
        </w:rPr>
      </w:pPr>
      <w:r w:rsidRPr="00ED794D">
        <w:rPr>
          <w:rFonts w:ascii="Arial" w:hAnsi="Arial" w:cs="Arial"/>
          <w:b/>
          <w:bCs/>
          <w:sz w:val="28"/>
          <w:szCs w:val="28"/>
        </w:rPr>
        <w:t>Documentação - Data Engineering</w:t>
      </w:r>
    </w:p>
    <w:p w14:paraId="5C6D3877" w14:textId="77777777" w:rsidR="002425E7" w:rsidRPr="00ED794D" w:rsidRDefault="002425E7" w:rsidP="002425E7">
      <w:pPr>
        <w:spacing w:after="0" w:line="360" w:lineRule="auto"/>
        <w:jc w:val="center"/>
        <w:rPr>
          <w:rFonts w:ascii="Arial" w:hAnsi="Arial" w:cs="Arial"/>
          <w:b/>
          <w:bCs/>
          <w:sz w:val="28"/>
          <w:szCs w:val="28"/>
        </w:rPr>
      </w:pPr>
    </w:p>
    <w:p w14:paraId="759D02EB" w14:textId="744282B0" w:rsidR="002425E7" w:rsidRPr="00ED794D" w:rsidRDefault="00ED794D" w:rsidP="00ED794D">
      <w:pPr>
        <w:spacing w:after="0" w:line="360" w:lineRule="auto"/>
        <w:jc w:val="both"/>
        <w:rPr>
          <w:rFonts w:ascii="Arial" w:hAnsi="Arial" w:cs="Arial"/>
          <w:b/>
          <w:bCs/>
          <w:sz w:val="28"/>
          <w:szCs w:val="28"/>
        </w:rPr>
      </w:pPr>
      <w:r w:rsidRPr="00ED794D">
        <w:rPr>
          <w:rFonts w:ascii="Arial" w:hAnsi="Arial" w:cs="Arial"/>
          <w:b/>
          <w:bCs/>
          <w:sz w:val="24"/>
          <w:szCs w:val="24"/>
        </w:rPr>
        <w:t xml:space="preserve">1. </w:t>
      </w:r>
      <w:r w:rsidR="002425E7" w:rsidRPr="00ED794D">
        <w:rPr>
          <w:rFonts w:ascii="Arial" w:hAnsi="Arial" w:cs="Arial"/>
          <w:b/>
          <w:bCs/>
          <w:sz w:val="24"/>
          <w:szCs w:val="24"/>
        </w:rPr>
        <w:t>Definição de Pipeline</w:t>
      </w:r>
    </w:p>
    <w:p w14:paraId="7321710D" w14:textId="61C7870B" w:rsidR="002425E7" w:rsidRDefault="00703BD7" w:rsidP="00B64583">
      <w:pPr>
        <w:spacing w:after="0" w:line="360" w:lineRule="auto"/>
        <w:ind w:firstLine="360"/>
        <w:jc w:val="both"/>
        <w:rPr>
          <w:rFonts w:ascii="Arial" w:hAnsi="Arial" w:cs="Arial"/>
          <w:sz w:val="24"/>
          <w:szCs w:val="24"/>
        </w:rPr>
      </w:pPr>
      <w:r w:rsidRPr="00703BD7">
        <w:rPr>
          <w:rFonts w:ascii="Arial" w:hAnsi="Arial" w:cs="Arial"/>
          <w:sz w:val="24"/>
          <w:szCs w:val="24"/>
        </w:rPr>
        <w:drawing>
          <wp:anchor distT="0" distB="0" distL="114300" distR="114300" simplePos="0" relativeHeight="251667456" behindDoc="0" locked="0" layoutInCell="1" allowOverlap="1" wp14:anchorId="4EDF7142" wp14:editId="616E4E72">
            <wp:simplePos x="0" y="0"/>
            <wp:positionH relativeFrom="margin">
              <wp:align>center</wp:align>
            </wp:positionH>
            <wp:positionV relativeFrom="paragraph">
              <wp:posOffset>1184275</wp:posOffset>
            </wp:positionV>
            <wp:extent cx="5649595" cy="2886075"/>
            <wp:effectExtent l="0" t="0" r="825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649595" cy="2886075"/>
                    </a:xfrm>
                    <a:prstGeom prst="rect">
                      <a:avLst/>
                    </a:prstGeom>
                  </pic:spPr>
                </pic:pic>
              </a:graphicData>
            </a:graphic>
            <wp14:sizeRelH relativeFrom="margin">
              <wp14:pctWidth>0</wp14:pctWidth>
            </wp14:sizeRelH>
            <wp14:sizeRelV relativeFrom="margin">
              <wp14:pctHeight>0</wp14:pctHeight>
            </wp14:sizeRelV>
          </wp:anchor>
        </w:drawing>
      </w:r>
      <w:r w:rsidR="002425E7" w:rsidRPr="002425E7">
        <w:rPr>
          <w:rFonts w:ascii="Arial" w:hAnsi="Arial" w:cs="Arial"/>
          <w:sz w:val="24"/>
          <w:szCs w:val="24"/>
        </w:rPr>
        <w:t>A primeiro etapa antes de reunir as bases foi a definição da Pipeline que iriamos implementar na ferramenta GitHub (usada como reposítorio)</w:t>
      </w:r>
      <w:r w:rsidR="002425E7">
        <w:rPr>
          <w:rFonts w:ascii="Arial" w:hAnsi="Arial" w:cs="Arial"/>
          <w:sz w:val="24"/>
          <w:szCs w:val="24"/>
        </w:rPr>
        <w:t>. Com o auxilio do Power Point e as opinioes do time, foi desenvolvido um fluxo de como a pipeline do projeto iria se comportar:</w:t>
      </w:r>
    </w:p>
    <w:p w14:paraId="4B6BAA4A" w14:textId="1FB0EED8" w:rsidR="00773BDB" w:rsidRDefault="00773BDB" w:rsidP="002425E7">
      <w:pPr>
        <w:spacing w:after="0" w:line="360" w:lineRule="auto"/>
        <w:ind w:left="360" w:firstLine="348"/>
        <w:jc w:val="both"/>
        <w:rPr>
          <w:rFonts w:ascii="Arial" w:hAnsi="Arial" w:cs="Arial"/>
          <w:sz w:val="28"/>
          <w:szCs w:val="28"/>
        </w:rPr>
      </w:pPr>
    </w:p>
    <w:p w14:paraId="48A6AED7" w14:textId="6FFFFAAD" w:rsidR="00773BDB" w:rsidRPr="00773BDB" w:rsidRDefault="00773BDB" w:rsidP="00773BDB">
      <w:pPr>
        <w:pStyle w:val="ListParagraph"/>
        <w:numPr>
          <w:ilvl w:val="1"/>
          <w:numId w:val="2"/>
        </w:numPr>
        <w:spacing w:after="0" w:line="360" w:lineRule="auto"/>
        <w:jc w:val="both"/>
        <w:rPr>
          <w:rFonts w:ascii="Arial" w:hAnsi="Arial" w:cs="Arial"/>
          <w:b/>
          <w:bCs/>
          <w:sz w:val="24"/>
          <w:szCs w:val="24"/>
        </w:rPr>
      </w:pPr>
      <w:r w:rsidRPr="00773BDB">
        <w:rPr>
          <w:rFonts w:ascii="Arial" w:hAnsi="Arial" w:cs="Arial"/>
          <w:b/>
          <w:bCs/>
          <w:sz w:val="24"/>
          <w:szCs w:val="24"/>
        </w:rPr>
        <w:t>Fonte de Dados</w:t>
      </w:r>
    </w:p>
    <w:p w14:paraId="61230E5D" w14:textId="7D0F2260" w:rsidR="00773BDB" w:rsidRDefault="00773BDB" w:rsidP="00B64583">
      <w:pPr>
        <w:spacing w:after="0" w:line="360" w:lineRule="auto"/>
        <w:ind w:firstLine="360"/>
        <w:jc w:val="both"/>
        <w:rPr>
          <w:rFonts w:ascii="Arial" w:hAnsi="Arial" w:cs="Arial"/>
          <w:sz w:val="24"/>
          <w:szCs w:val="24"/>
        </w:rPr>
      </w:pPr>
      <w:r w:rsidRPr="00773BDB">
        <w:rPr>
          <w:rFonts w:ascii="Arial" w:hAnsi="Arial" w:cs="Arial"/>
          <w:sz w:val="24"/>
          <w:szCs w:val="24"/>
        </w:rPr>
        <w:t xml:space="preserve">O primeiro ponto foi delimitar de onde nossas dados viriam e após isso desenvolver um script que possibilitasse a importação desses dados para nossa branch dev. O Sidra disponibiliza documentação sobre sua API além de existir uma biblioteca no Python própria para essa API do Sidra, chamada Sidrapy. No caso dos dados do BCB, não foi localizada nenhuma API capaz de extrair os dados perfeitamente, então a importação foi feita manualmente. </w:t>
      </w:r>
    </w:p>
    <w:p w14:paraId="1AD9CF5A" w14:textId="6C4CFE05" w:rsidR="008B7E7E" w:rsidRDefault="00B64583" w:rsidP="00B64583">
      <w:pPr>
        <w:spacing w:after="0" w:line="360" w:lineRule="auto"/>
        <w:ind w:firstLine="360"/>
        <w:jc w:val="both"/>
        <w:rPr>
          <w:rFonts w:ascii="Arial" w:hAnsi="Arial" w:cs="Arial"/>
          <w:sz w:val="24"/>
          <w:szCs w:val="24"/>
        </w:rPr>
      </w:pPr>
      <w:r>
        <w:rPr>
          <w:rFonts w:ascii="Arial" w:hAnsi="Arial" w:cs="Arial"/>
          <w:sz w:val="24"/>
          <w:szCs w:val="24"/>
        </w:rPr>
        <w:t xml:space="preserve">Dito </w:t>
      </w:r>
      <w:r w:rsidR="008B7E7E">
        <w:rPr>
          <w:rFonts w:ascii="Arial" w:hAnsi="Arial" w:cs="Arial"/>
          <w:sz w:val="24"/>
          <w:szCs w:val="24"/>
        </w:rPr>
        <w:t>isso, os dados extraidos foram os seguintes:</w:t>
      </w:r>
    </w:p>
    <w:p w14:paraId="60B8659A" w14:textId="1C400074" w:rsidR="008B7E7E" w:rsidRPr="008B7E7E" w:rsidRDefault="008B7E7E" w:rsidP="00B64583">
      <w:pPr>
        <w:spacing w:after="0" w:line="360" w:lineRule="auto"/>
        <w:ind w:firstLine="360"/>
        <w:jc w:val="both"/>
        <w:rPr>
          <w:rFonts w:ascii="Arial" w:hAnsi="Arial" w:cs="Arial"/>
          <w:i/>
          <w:iCs/>
          <w:sz w:val="24"/>
          <w:szCs w:val="24"/>
        </w:rPr>
      </w:pPr>
      <w:r w:rsidRPr="008B7E7E">
        <w:rPr>
          <w:rFonts w:ascii="Arial" w:hAnsi="Arial" w:cs="Arial"/>
          <w:i/>
          <w:iCs/>
          <w:sz w:val="24"/>
          <w:szCs w:val="24"/>
        </w:rPr>
        <w:t>- Sidra:</w:t>
      </w:r>
    </w:p>
    <w:p w14:paraId="5CAC2655" w14:textId="60B9E5B9" w:rsidR="008B7E7E" w:rsidRDefault="008B7E7E" w:rsidP="00773BDB">
      <w:pPr>
        <w:spacing w:after="0" w:line="360" w:lineRule="auto"/>
        <w:ind w:left="360" w:firstLine="348"/>
        <w:jc w:val="both"/>
        <w:rPr>
          <w:rFonts w:ascii="Arial" w:hAnsi="Arial" w:cs="Arial"/>
          <w:sz w:val="24"/>
          <w:szCs w:val="24"/>
        </w:rPr>
      </w:pPr>
      <w:r>
        <w:rPr>
          <w:rFonts w:ascii="Arial" w:hAnsi="Arial" w:cs="Arial"/>
          <w:sz w:val="24"/>
          <w:szCs w:val="24"/>
        </w:rPr>
        <w:t>- Relação de População x Estado x Idade (2022 e 2023)</w:t>
      </w:r>
    </w:p>
    <w:p w14:paraId="01203376" w14:textId="431B2E97" w:rsidR="008B7E7E" w:rsidRDefault="008B7E7E" w:rsidP="00B64583">
      <w:pPr>
        <w:spacing w:after="0" w:line="360" w:lineRule="auto"/>
        <w:ind w:firstLine="708"/>
        <w:jc w:val="both"/>
        <w:rPr>
          <w:rFonts w:ascii="Arial" w:hAnsi="Arial" w:cs="Arial"/>
          <w:sz w:val="24"/>
          <w:szCs w:val="24"/>
        </w:rPr>
      </w:pPr>
      <w:r>
        <w:rPr>
          <w:rFonts w:ascii="Arial" w:hAnsi="Arial" w:cs="Arial"/>
          <w:sz w:val="24"/>
          <w:szCs w:val="24"/>
        </w:rPr>
        <w:t>- Relação de População x Nivel de Instrução x Sexo x Estado (2022)</w:t>
      </w:r>
    </w:p>
    <w:p w14:paraId="57867631" w14:textId="56AED73A" w:rsidR="008B7E7E" w:rsidRDefault="008B7E7E" w:rsidP="00773BDB">
      <w:pPr>
        <w:spacing w:after="0" w:line="360" w:lineRule="auto"/>
        <w:ind w:left="360" w:firstLine="348"/>
        <w:jc w:val="both"/>
        <w:rPr>
          <w:rFonts w:ascii="Arial" w:hAnsi="Arial" w:cs="Arial"/>
          <w:sz w:val="24"/>
          <w:szCs w:val="24"/>
        </w:rPr>
      </w:pPr>
      <w:r>
        <w:rPr>
          <w:rFonts w:ascii="Arial" w:hAnsi="Arial" w:cs="Arial"/>
          <w:sz w:val="24"/>
          <w:szCs w:val="24"/>
        </w:rPr>
        <w:t>- Relação de Populacão x Trabalho x Estado (2022)</w:t>
      </w:r>
    </w:p>
    <w:p w14:paraId="0A799B0C" w14:textId="0DD7E154" w:rsidR="008B7E7E" w:rsidRPr="008B7E7E" w:rsidRDefault="008B7E7E" w:rsidP="00B64583">
      <w:pPr>
        <w:spacing w:after="0" w:line="360" w:lineRule="auto"/>
        <w:ind w:firstLine="360"/>
        <w:jc w:val="both"/>
        <w:rPr>
          <w:rFonts w:ascii="Arial" w:hAnsi="Arial" w:cs="Arial"/>
          <w:i/>
          <w:iCs/>
          <w:sz w:val="24"/>
          <w:szCs w:val="24"/>
        </w:rPr>
      </w:pPr>
      <w:r w:rsidRPr="008B7E7E">
        <w:rPr>
          <w:rFonts w:ascii="Arial" w:hAnsi="Arial" w:cs="Arial"/>
          <w:i/>
          <w:iCs/>
          <w:sz w:val="24"/>
          <w:szCs w:val="24"/>
        </w:rPr>
        <w:t>- BCB (Estban):</w:t>
      </w:r>
    </w:p>
    <w:p w14:paraId="348CAD50" w14:textId="0C83B0ED" w:rsidR="008B7E7E" w:rsidRDefault="008B7E7E" w:rsidP="008B7E7E">
      <w:pPr>
        <w:spacing w:after="0" w:line="360" w:lineRule="auto"/>
        <w:ind w:left="360" w:firstLine="348"/>
        <w:jc w:val="both"/>
        <w:rPr>
          <w:rFonts w:ascii="Arial" w:hAnsi="Arial" w:cs="Arial"/>
          <w:sz w:val="24"/>
          <w:szCs w:val="24"/>
        </w:rPr>
      </w:pPr>
      <w:r>
        <w:rPr>
          <w:rFonts w:ascii="Arial" w:hAnsi="Arial" w:cs="Arial"/>
          <w:sz w:val="24"/>
          <w:szCs w:val="24"/>
        </w:rPr>
        <w:t>- Relação de Municipio x Produtos (2022 e 2023)</w:t>
      </w:r>
    </w:p>
    <w:p w14:paraId="4A407208" w14:textId="77777777" w:rsidR="00773BDB" w:rsidRDefault="00773BDB" w:rsidP="00773BDB">
      <w:pPr>
        <w:spacing w:after="0" w:line="360" w:lineRule="auto"/>
        <w:jc w:val="both"/>
        <w:rPr>
          <w:rFonts w:ascii="Arial" w:hAnsi="Arial" w:cs="Arial"/>
          <w:sz w:val="24"/>
          <w:szCs w:val="24"/>
        </w:rPr>
      </w:pPr>
    </w:p>
    <w:p w14:paraId="71E3C52C" w14:textId="23E405FC" w:rsidR="00773BDB" w:rsidRPr="00773BDB" w:rsidRDefault="00773BDB" w:rsidP="00773BDB">
      <w:pPr>
        <w:pStyle w:val="ListParagraph"/>
        <w:numPr>
          <w:ilvl w:val="1"/>
          <w:numId w:val="2"/>
        </w:numPr>
        <w:spacing w:after="0" w:line="360" w:lineRule="auto"/>
        <w:jc w:val="both"/>
        <w:rPr>
          <w:rFonts w:ascii="Arial" w:hAnsi="Arial" w:cs="Arial"/>
          <w:b/>
          <w:bCs/>
          <w:sz w:val="24"/>
          <w:szCs w:val="24"/>
        </w:rPr>
      </w:pPr>
      <w:r w:rsidRPr="00773BDB">
        <w:rPr>
          <w:rFonts w:ascii="Arial" w:hAnsi="Arial" w:cs="Arial"/>
          <w:b/>
          <w:bCs/>
          <w:sz w:val="24"/>
          <w:szCs w:val="24"/>
        </w:rPr>
        <w:lastRenderedPageBreak/>
        <w:t>Branch Dev</w:t>
      </w:r>
    </w:p>
    <w:p w14:paraId="5B81F6C0" w14:textId="2B0A5063" w:rsidR="00773BDB" w:rsidRDefault="00773BDB" w:rsidP="00B64583">
      <w:pPr>
        <w:spacing w:after="0" w:line="360" w:lineRule="auto"/>
        <w:ind w:firstLine="360"/>
        <w:jc w:val="both"/>
        <w:rPr>
          <w:rFonts w:ascii="Arial" w:hAnsi="Arial" w:cs="Arial"/>
          <w:sz w:val="24"/>
          <w:szCs w:val="24"/>
        </w:rPr>
      </w:pPr>
      <w:r>
        <w:rPr>
          <w:rFonts w:ascii="Arial" w:hAnsi="Arial" w:cs="Arial"/>
          <w:sz w:val="24"/>
          <w:szCs w:val="24"/>
        </w:rPr>
        <w:t xml:space="preserve">Dentro do ambiente GitHub, foi criada uma branch chamada “dev”, que tem como objetivo servi como um ambiente de experimentação. Dentro dessa branch, existem duas pastas: “Dados” e “Scripts”. </w:t>
      </w:r>
    </w:p>
    <w:p w14:paraId="2E6FFC61" w14:textId="4BE90AAE" w:rsidR="00773BDB" w:rsidRDefault="00773BDB" w:rsidP="00B64583">
      <w:pPr>
        <w:spacing w:after="0" w:line="360" w:lineRule="auto"/>
        <w:ind w:firstLine="426"/>
        <w:jc w:val="both"/>
        <w:rPr>
          <w:rFonts w:ascii="Arial" w:hAnsi="Arial" w:cs="Arial"/>
          <w:sz w:val="24"/>
          <w:szCs w:val="24"/>
        </w:rPr>
      </w:pPr>
      <w:r>
        <w:rPr>
          <w:rFonts w:ascii="Arial" w:hAnsi="Arial" w:cs="Arial"/>
          <w:sz w:val="24"/>
          <w:szCs w:val="24"/>
        </w:rPr>
        <w:t>Na pasta “Dados”, temos três camadas: “Bronze”, “Prata” e “Ouro” e na pasta “Scripts” estão localizados todos os scripts desenvolvidos para alcançar os objetivos do projeto.</w:t>
      </w:r>
    </w:p>
    <w:p w14:paraId="2C1DBEE5" w14:textId="77777777" w:rsidR="00773BDB" w:rsidRDefault="00773BDB" w:rsidP="00773BDB">
      <w:pPr>
        <w:spacing w:after="0" w:line="360" w:lineRule="auto"/>
        <w:ind w:left="426" w:firstLine="360"/>
        <w:jc w:val="both"/>
        <w:rPr>
          <w:rFonts w:ascii="Arial" w:hAnsi="Arial" w:cs="Arial"/>
          <w:sz w:val="24"/>
          <w:szCs w:val="24"/>
        </w:rPr>
      </w:pPr>
    </w:p>
    <w:p w14:paraId="550ABEE6" w14:textId="5F7CE6B5" w:rsidR="00773BDB" w:rsidRPr="00773BDB" w:rsidRDefault="00773BDB" w:rsidP="00773BDB">
      <w:pPr>
        <w:spacing w:after="0" w:line="360" w:lineRule="auto"/>
        <w:ind w:firstLine="708"/>
        <w:jc w:val="both"/>
        <w:rPr>
          <w:rFonts w:ascii="Arial" w:hAnsi="Arial" w:cs="Arial"/>
          <w:b/>
          <w:bCs/>
          <w:sz w:val="24"/>
          <w:szCs w:val="24"/>
        </w:rPr>
      </w:pPr>
      <w:r w:rsidRPr="00773BDB">
        <w:rPr>
          <w:rFonts w:ascii="Arial" w:hAnsi="Arial" w:cs="Arial"/>
          <w:b/>
          <w:bCs/>
          <w:sz w:val="24"/>
          <w:szCs w:val="24"/>
        </w:rPr>
        <w:t>1.</w:t>
      </w:r>
      <w:r>
        <w:rPr>
          <w:rFonts w:ascii="Arial" w:hAnsi="Arial" w:cs="Arial"/>
          <w:b/>
          <w:bCs/>
          <w:sz w:val="24"/>
          <w:szCs w:val="24"/>
        </w:rPr>
        <w:t>2.1</w:t>
      </w:r>
      <w:r w:rsidRPr="00773BDB">
        <w:rPr>
          <w:rFonts w:ascii="Arial" w:hAnsi="Arial" w:cs="Arial"/>
          <w:b/>
          <w:bCs/>
          <w:sz w:val="24"/>
          <w:szCs w:val="24"/>
        </w:rPr>
        <w:t xml:space="preserve"> Camadas</w:t>
      </w:r>
      <w:r w:rsidR="008B7E7E">
        <w:rPr>
          <w:rFonts w:ascii="Arial" w:hAnsi="Arial" w:cs="Arial"/>
          <w:b/>
          <w:bCs/>
          <w:sz w:val="24"/>
          <w:szCs w:val="24"/>
        </w:rPr>
        <w:t xml:space="preserve"> de Tratamento</w:t>
      </w:r>
    </w:p>
    <w:p w14:paraId="262F6C99" w14:textId="2AE5D584" w:rsidR="00773BDB" w:rsidRDefault="00773BDB" w:rsidP="00B64583">
      <w:pPr>
        <w:spacing w:after="0" w:line="360" w:lineRule="auto"/>
        <w:ind w:firstLine="360"/>
        <w:jc w:val="both"/>
        <w:rPr>
          <w:rFonts w:ascii="Arial" w:hAnsi="Arial" w:cs="Arial"/>
          <w:sz w:val="24"/>
          <w:szCs w:val="24"/>
        </w:rPr>
      </w:pPr>
      <w:r>
        <w:rPr>
          <w:rFonts w:ascii="Arial" w:hAnsi="Arial" w:cs="Arial"/>
          <w:sz w:val="24"/>
          <w:szCs w:val="24"/>
        </w:rPr>
        <w:t xml:space="preserve">Na camada “Bronze” é onde foi armazenado todos os dados brutos, ou seja, os dados que foram extraidos das Fontes de Dados foram alocados dentro da camada “Bronze”, e não foram alterados. </w:t>
      </w:r>
    </w:p>
    <w:p w14:paraId="3094A2DB" w14:textId="7EE6EB74" w:rsidR="008B7E7E" w:rsidRDefault="008B7E7E" w:rsidP="00B64583">
      <w:pPr>
        <w:spacing w:after="0" w:line="360" w:lineRule="auto"/>
        <w:ind w:firstLine="360"/>
        <w:jc w:val="both"/>
        <w:rPr>
          <w:rFonts w:ascii="Arial" w:hAnsi="Arial" w:cs="Arial"/>
          <w:sz w:val="24"/>
          <w:szCs w:val="24"/>
        </w:rPr>
      </w:pPr>
      <w:r>
        <w:rPr>
          <w:rFonts w:ascii="Arial" w:hAnsi="Arial" w:cs="Arial"/>
          <w:sz w:val="24"/>
          <w:szCs w:val="24"/>
        </w:rPr>
        <w:t>Na camada “Prata” foram disponibilizadas versões que sofreram adequações desses dados. No inicio tinhamos 24 fontes do BCB, após a adequação e pré-formatação via Python, foi disponibilizado apenas uma grande planilha que unifica toda a base extraida do BCB. Já em relação as bases retiradas do BCB, foram criados scripts de adequeção e pré-formatação via Python</w:t>
      </w:r>
      <w:r w:rsidR="00FD692A">
        <w:rPr>
          <w:rFonts w:ascii="Arial" w:hAnsi="Arial" w:cs="Arial"/>
          <w:sz w:val="24"/>
          <w:szCs w:val="24"/>
        </w:rPr>
        <w:t xml:space="preserve">, resultando em planilhas mais legiveis e uteis para Data Science. </w:t>
      </w:r>
      <w:r w:rsidR="00FD692A" w:rsidRPr="00FD692A">
        <w:rPr>
          <w:rFonts w:ascii="Arial" w:hAnsi="Arial" w:cs="Arial"/>
          <w:sz w:val="24"/>
          <w:szCs w:val="24"/>
          <w:highlight w:val="yellow"/>
        </w:rPr>
        <w:t>(Nesta etapa Data Eng. contou com a ajuda da equipe de Data Sci.)</w:t>
      </w:r>
      <w:r w:rsidR="00FD692A">
        <w:rPr>
          <w:rFonts w:ascii="Arial" w:hAnsi="Arial" w:cs="Arial"/>
          <w:sz w:val="24"/>
          <w:szCs w:val="24"/>
        </w:rPr>
        <w:t>.</w:t>
      </w:r>
    </w:p>
    <w:p w14:paraId="69FECFFD" w14:textId="7E53B7C4" w:rsidR="00FD692A" w:rsidRDefault="00FD692A" w:rsidP="00B64583">
      <w:pPr>
        <w:spacing w:after="0" w:line="360" w:lineRule="auto"/>
        <w:ind w:firstLine="360"/>
        <w:jc w:val="both"/>
        <w:rPr>
          <w:rFonts w:ascii="Arial" w:hAnsi="Arial" w:cs="Arial"/>
          <w:sz w:val="24"/>
          <w:szCs w:val="24"/>
        </w:rPr>
      </w:pPr>
      <w:r>
        <w:rPr>
          <w:rFonts w:ascii="Arial" w:hAnsi="Arial" w:cs="Arial"/>
          <w:sz w:val="24"/>
          <w:szCs w:val="24"/>
        </w:rPr>
        <w:t>A camada “Ouro” recebeu apenas as planilhas que poderiam ser utilizadas pela equipe de Data Visualization para a criação do dashboard.</w:t>
      </w:r>
    </w:p>
    <w:p w14:paraId="1E48AE8C" w14:textId="77777777" w:rsidR="00FD692A" w:rsidRDefault="00FD692A" w:rsidP="00773BDB">
      <w:pPr>
        <w:spacing w:after="0" w:line="360" w:lineRule="auto"/>
        <w:ind w:left="708" w:firstLine="360"/>
        <w:jc w:val="both"/>
        <w:rPr>
          <w:rFonts w:ascii="Arial" w:hAnsi="Arial" w:cs="Arial"/>
          <w:sz w:val="24"/>
          <w:szCs w:val="24"/>
        </w:rPr>
      </w:pPr>
    </w:p>
    <w:p w14:paraId="4A063E63" w14:textId="6F587D29" w:rsidR="00FD692A" w:rsidRPr="00171915" w:rsidRDefault="00FD692A" w:rsidP="00171915">
      <w:pPr>
        <w:pStyle w:val="ListParagraph"/>
        <w:numPr>
          <w:ilvl w:val="1"/>
          <w:numId w:val="2"/>
        </w:numPr>
        <w:spacing w:after="0" w:line="360" w:lineRule="auto"/>
        <w:jc w:val="both"/>
        <w:rPr>
          <w:rFonts w:ascii="Arial" w:hAnsi="Arial" w:cs="Arial"/>
          <w:b/>
          <w:bCs/>
          <w:sz w:val="24"/>
          <w:szCs w:val="24"/>
        </w:rPr>
      </w:pPr>
      <w:r w:rsidRPr="00171915">
        <w:rPr>
          <w:rFonts w:ascii="Arial" w:hAnsi="Arial" w:cs="Arial"/>
          <w:b/>
          <w:bCs/>
          <w:sz w:val="24"/>
          <w:szCs w:val="24"/>
        </w:rPr>
        <w:t>Branch Prod</w:t>
      </w:r>
    </w:p>
    <w:p w14:paraId="3B84BCD1" w14:textId="1E1C3EC2" w:rsidR="00FD692A" w:rsidRDefault="00FD692A" w:rsidP="00B64583">
      <w:pPr>
        <w:spacing w:after="0" w:line="360" w:lineRule="auto"/>
        <w:ind w:firstLine="360"/>
        <w:jc w:val="both"/>
        <w:rPr>
          <w:rFonts w:ascii="Arial" w:hAnsi="Arial" w:cs="Arial"/>
          <w:sz w:val="24"/>
          <w:szCs w:val="24"/>
        </w:rPr>
      </w:pPr>
      <w:r w:rsidRPr="00FD692A">
        <w:rPr>
          <w:rFonts w:ascii="Arial" w:hAnsi="Arial" w:cs="Arial"/>
          <w:sz w:val="24"/>
          <w:szCs w:val="24"/>
        </w:rPr>
        <w:t xml:space="preserve">A branch “Prod” é um espelho da branch “Dev”, porém ela era atualizada uma vez na semana para disponibilizar todo o trabalho completo durante as sprints. Nela era armazenado exatamente as mesmas coisas que na branch “Dev”. </w:t>
      </w:r>
    </w:p>
    <w:p w14:paraId="3797AE35" w14:textId="77777777" w:rsidR="00FD692A" w:rsidRDefault="00FD692A" w:rsidP="00FD692A">
      <w:pPr>
        <w:spacing w:after="0" w:line="360" w:lineRule="auto"/>
        <w:jc w:val="both"/>
        <w:rPr>
          <w:rFonts w:ascii="Arial" w:hAnsi="Arial" w:cs="Arial"/>
          <w:sz w:val="24"/>
          <w:szCs w:val="24"/>
        </w:rPr>
      </w:pPr>
    </w:p>
    <w:p w14:paraId="7B1FC975" w14:textId="0D4478B1" w:rsidR="00FD692A" w:rsidRDefault="00FD692A" w:rsidP="00171915">
      <w:pPr>
        <w:pStyle w:val="ListParagraph"/>
        <w:numPr>
          <w:ilvl w:val="1"/>
          <w:numId w:val="2"/>
        </w:numPr>
        <w:spacing w:after="0" w:line="360" w:lineRule="auto"/>
        <w:jc w:val="both"/>
        <w:rPr>
          <w:rFonts w:ascii="Arial" w:hAnsi="Arial" w:cs="Arial"/>
          <w:b/>
          <w:bCs/>
          <w:sz w:val="24"/>
          <w:szCs w:val="24"/>
        </w:rPr>
      </w:pPr>
      <w:r w:rsidRPr="00FD692A">
        <w:rPr>
          <w:rFonts w:ascii="Arial" w:hAnsi="Arial" w:cs="Arial"/>
          <w:b/>
          <w:bCs/>
          <w:sz w:val="24"/>
          <w:szCs w:val="24"/>
        </w:rPr>
        <w:t>Aplicações e Disponibilização</w:t>
      </w:r>
    </w:p>
    <w:p w14:paraId="65C60BC7" w14:textId="5FF17B19" w:rsidR="006F24CE" w:rsidRDefault="00D96DE1" w:rsidP="00B64583">
      <w:pPr>
        <w:spacing w:after="0" w:line="360" w:lineRule="auto"/>
        <w:ind w:firstLine="360"/>
        <w:jc w:val="both"/>
        <w:rPr>
          <w:rFonts w:ascii="Arial" w:hAnsi="Arial" w:cs="Arial"/>
          <w:sz w:val="24"/>
          <w:szCs w:val="24"/>
        </w:rPr>
      </w:pPr>
      <w:r w:rsidRPr="006F24CE">
        <w:rPr>
          <w:rFonts w:ascii="Arial" w:hAnsi="Arial" w:cs="Arial"/>
          <w:sz w:val="24"/>
          <w:szCs w:val="24"/>
        </w:rPr>
        <w:t xml:space="preserve">Durante esse processo, foram utilizadas </w:t>
      </w:r>
      <w:r w:rsidR="00882562">
        <w:rPr>
          <w:rFonts w:ascii="Arial" w:hAnsi="Arial" w:cs="Arial"/>
          <w:sz w:val="24"/>
          <w:szCs w:val="24"/>
        </w:rPr>
        <w:t>três</w:t>
      </w:r>
      <w:r w:rsidRPr="006F24CE">
        <w:rPr>
          <w:rFonts w:ascii="Arial" w:hAnsi="Arial" w:cs="Arial"/>
          <w:sz w:val="24"/>
          <w:szCs w:val="24"/>
        </w:rPr>
        <w:t xml:space="preserve"> aplicações principais:</w:t>
      </w:r>
    </w:p>
    <w:p w14:paraId="65912BA6" w14:textId="022B7D78" w:rsidR="00FD692A" w:rsidRDefault="00D96DE1" w:rsidP="00B64583">
      <w:pPr>
        <w:spacing w:after="0" w:line="360" w:lineRule="auto"/>
        <w:jc w:val="both"/>
        <w:rPr>
          <w:rFonts w:ascii="Arial" w:hAnsi="Arial" w:cs="Arial"/>
          <w:sz w:val="24"/>
          <w:szCs w:val="24"/>
        </w:rPr>
      </w:pPr>
      <w:proofErr w:type="spellStart"/>
      <w:r w:rsidRPr="00B64583">
        <w:rPr>
          <w:rFonts w:ascii="Arial" w:hAnsi="Arial" w:cs="Arial"/>
          <w:sz w:val="24"/>
          <w:szCs w:val="24"/>
          <w:lang w:val="en-US"/>
        </w:rPr>
        <w:t>Jupyter</w:t>
      </w:r>
      <w:proofErr w:type="spellEnd"/>
      <w:r w:rsidRPr="00B64583">
        <w:rPr>
          <w:rFonts w:ascii="Arial" w:hAnsi="Arial" w:cs="Arial"/>
          <w:sz w:val="24"/>
          <w:szCs w:val="24"/>
          <w:lang w:val="en-US"/>
        </w:rPr>
        <w:t xml:space="preserve"> Lab</w:t>
      </w:r>
      <w:r w:rsidR="00882562">
        <w:rPr>
          <w:rFonts w:ascii="Arial" w:hAnsi="Arial" w:cs="Arial"/>
          <w:sz w:val="24"/>
          <w:szCs w:val="24"/>
          <w:lang w:val="en-US"/>
        </w:rPr>
        <w:t xml:space="preserve">, </w:t>
      </w:r>
      <w:r w:rsidR="006F24CE" w:rsidRPr="00B64583">
        <w:rPr>
          <w:rFonts w:ascii="Arial" w:hAnsi="Arial" w:cs="Arial"/>
          <w:sz w:val="24"/>
          <w:szCs w:val="24"/>
          <w:lang w:val="en-US"/>
        </w:rPr>
        <w:t>SourceTree</w:t>
      </w:r>
      <w:r w:rsidR="00882562">
        <w:rPr>
          <w:rFonts w:ascii="Arial" w:hAnsi="Arial" w:cs="Arial"/>
          <w:sz w:val="24"/>
          <w:szCs w:val="24"/>
          <w:lang w:val="en-US"/>
        </w:rPr>
        <w:t xml:space="preserve"> e GitHub</w:t>
      </w:r>
      <w:r w:rsidR="006F24CE" w:rsidRPr="00B64583">
        <w:rPr>
          <w:rFonts w:ascii="Arial" w:hAnsi="Arial" w:cs="Arial"/>
          <w:sz w:val="24"/>
          <w:szCs w:val="24"/>
          <w:lang w:val="en-US"/>
        </w:rPr>
        <w:t xml:space="preserve">. </w:t>
      </w:r>
      <w:r w:rsidR="00B64583" w:rsidRPr="00B64583">
        <w:rPr>
          <w:rFonts w:ascii="Arial" w:hAnsi="Arial" w:cs="Arial"/>
          <w:sz w:val="24"/>
          <w:szCs w:val="24"/>
        </w:rPr>
        <w:t>O Jupyter foi utilizado para a</w:t>
      </w:r>
      <w:r w:rsidR="00B64583">
        <w:rPr>
          <w:rFonts w:ascii="Arial" w:hAnsi="Arial" w:cs="Arial"/>
          <w:sz w:val="24"/>
          <w:szCs w:val="24"/>
        </w:rPr>
        <w:t xml:space="preserve"> criação dos scripts de manipulação da base de dados</w:t>
      </w:r>
      <w:r w:rsidR="003206E2">
        <w:rPr>
          <w:rFonts w:ascii="Arial" w:hAnsi="Arial" w:cs="Arial"/>
          <w:sz w:val="24"/>
          <w:szCs w:val="24"/>
        </w:rPr>
        <w:t xml:space="preserve"> e o SourceTree foi utilizado como uma interface mais amigavel para Commit, Pull e Push no GitHub</w:t>
      </w:r>
      <w:r w:rsidR="00882562">
        <w:rPr>
          <w:rFonts w:ascii="Arial" w:hAnsi="Arial" w:cs="Arial"/>
          <w:sz w:val="24"/>
          <w:szCs w:val="24"/>
        </w:rPr>
        <w:t>.</w:t>
      </w:r>
    </w:p>
    <w:p w14:paraId="134FF6BA" w14:textId="38545500" w:rsidR="00C62379" w:rsidRDefault="00C62379" w:rsidP="00B64583">
      <w:pPr>
        <w:spacing w:after="0" w:line="360" w:lineRule="auto"/>
        <w:jc w:val="both"/>
        <w:rPr>
          <w:rFonts w:ascii="Arial" w:hAnsi="Arial" w:cs="Arial"/>
          <w:sz w:val="24"/>
          <w:szCs w:val="24"/>
        </w:rPr>
      </w:pPr>
      <w:r>
        <w:rPr>
          <w:rFonts w:ascii="Arial" w:hAnsi="Arial" w:cs="Arial"/>
          <w:sz w:val="24"/>
          <w:szCs w:val="24"/>
        </w:rPr>
        <w:tab/>
        <w:t>O GitHub foi utilizado como repositorio do projeto, sendo ele, uns dos focos em nossa pipeline.</w:t>
      </w:r>
    </w:p>
    <w:p w14:paraId="6E3BED03" w14:textId="77777777" w:rsidR="00001425" w:rsidRDefault="00001425" w:rsidP="00B64583">
      <w:pPr>
        <w:spacing w:after="0" w:line="360" w:lineRule="auto"/>
        <w:jc w:val="both"/>
        <w:rPr>
          <w:rFonts w:ascii="Arial" w:hAnsi="Arial" w:cs="Arial"/>
          <w:sz w:val="24"/>
          <w:szCs w:val="24"/>
        </w:rPr>
      </w:pPr>
    </w:p>
    <w:p w14:paraId="08EB2F69" w14:textId="32BD17D2" w:rsidR="00001425" w:rsidRPr="00001425" w:rsidRDefault="00001425" w:rsidP="00001425">
      <w:pPr>
        <w:spacing w:after="0" w:line="360" w:lineRule="auto"/>
        <w:jc w:val="both"/>
        <w:rPr>
          <w:rFonts w:ascii="Arial" w:hAnsi="Arial" w:cs="Arial"/>
          <w:b/>
          <w:bCs/>
          <w:sz w:val="24"/>
          <w:szCs w:val="24"/>
        </w:rPr>
      </w:pPr>
      <w:r w:rsidRPr="00001425">
        <w:rPr>
          <w:rFonts w:ascii="Arial" w:hAnsi="Arial" w:cs="Arial"/>
          <w:b/>
          <w:bCs/>
          <w:sz w:val="24"/>
          <w:szCs w:val="24"/>
        </w:rPr>
        <w:lastRenderedPageBreak/>
        <w:t>2. Tratamento das Bases</w:t>
      </w:r>
    </w:p>
    <w:p w14:paraId="398AFA53" w14:textId="3D7A230B" w:rsidR="002A1FF2" w:rsidRDefault="00D7396E" w:rsidP="007D2D5A">
      <w:pPr>
        <w:spacing w:after="0" w:line="360" w:lineRule="auto"/>
        <w:jc w:val="both"/>
        <w:rPr>
          <w:rFonts w:ascii="Arial" w:hAnsi="Arial" w:cs="Arial"/>
          <w:sz w:val="24"/>
          <w:szCs w:val="24"/>
        </w:rPr>
      </w:pPr>
      <w:r>
        <w:rPr>
          <w:rFonts w:ascii="Arial" w:hAnsi="Arial" w:cs="Arial"/>
          <w:sz w:val="24"/>
          <w:szCs w:val="24"/>
        </w:rPr>
        <w:tab/>
        <w:t xml:space="preserve">Após a Pipeline estruturada, o proximo passo realizado foi o tratamento das bases que foram alocadas na camada Bronze (Raw Data). Com auxilio </w:t>
      </w:r>
      <w:r w:rsidR="008A03A8">
        <w:rPr>
          <w:rFonts w:ascii="Arial" w:hAnsi="Arial" w:cs="Arial"/>
          <w:sz w:val="24"/>
          <w:szCs w:val="24"/>
        </w:rPr>
        <w:t>da equipe de Data Science, foi-se delimitado todas as colunas que seriam preservadas em cada tabela</w:t>
      </w:r>
      <w:r w:rsidR="007D2D5A">
        <w:rPr>
          <w:rFonts w:ascii="Arial" w:hAnsi="Arial" w:cs="Arial"/>
          <w:sz w:val="24"/>
          <w:szCs w:val="24"/>
        </w:rPr>
        <w:t>. Após isso, focou-se em desenvolver os scripts que fariam essas formatações no dados, que resultou em novas tabelas que foram armazenadas na camada Prata</w:t>
      </w:r>
      <w:r w:rsidR="002A1FF2">
        <w:rPr>
          <w:rFonts w:ascii="Arial" w:hAnsi="Arial" w:cs="Arial"/>
          <w:sz w:val="24"/>
          <w:szCs w:val="24"/>
        </w:rPr>
        <w:t>:</w:t>
      </w:r>
    </w:p>
    <w:p w14:paraId="11641CFD" w14:textId="20CB43B3" w:rsidR="007A550B" w:rsidRPr="007A550B" w:rsidRDefault="0012601C" w:rsidP="007D2D5A">
      <w:pPr>
        <w:spacing w:after="0" w:line="360" w:lineRule="auto"/>
        <w:jc w:val="both"/>
        <w:rPr>
          <w:rFonts w:ascii="Arial" w:hAnsi="Arial" w:cs="Arial"/>
          <w:sz w:val="24"/>
          <w:szCs w:val="24"/>
        </w:rPr>
      </w:pPr>
      <w:r w:rsidRPr="0012601C">
        <w:rPr>
          <w:rFonts w:ascii="Times New Roman" w:eastAsia="Times New Roman" w:hAnsi="Times New Roman" w:cs="Times New Roman"/>
          <w:noProof/>
          <w:kern w:val="0"/>
          <w:sz w:val="24"/>
          <w:szCs w:val="24"/>
          <w:lang w:eastAsia="pt-BR"/>
          <w14:ligatures w14:val="none"/>
        </w:rPr>
        <w:drawing>
          <wp:anchor distT="0" distB="0" distL="114300" distR="114300" simplePos="0" relativeHeight="251659264" behindDoc="0" locked="0" layoutInCell="1" allowOverlap="1" wp14:anchorId="0254533A" wp14:editId="44FD56DC">
            <wp:simplePos x="0" y="0"/>
            <wp:positionH relativeFrom="margin">
              <wp:posOffset>1104900</wp:posOffset>
            </wp:positionH>
            <wp:positionV relativeFrom="paragraph">
              <wp:posOffset>116205</wp:posOffset>
            </wp:positionV>
            <wp:extent cx="2766695" cy="15748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66695" cy="1574800"/>
                    </a:xfrm>
                    <a:prstGeom prst="rect">
                      <a:avLst/>
                    </a:prstGeom>
                  </pic:spPr>
                </pic:pic>
              </a:graphicData>
            </a:graphic>
            <wp14:sizeRelH relativeFrom="margin">
              <wp14:pctWidth>0</wp14:pctWidth>
            </wp14:sizeRelH>
            <wp14:sizeRelV relativeFrom="margin">
              <wp14:pctHeight>0</wp14:pctHeight>
            </wp14:sizeRelV>
          </wp:anchor>
        </w:drawing>
      </w:r>
      <w:r w:rsidR="007A550B" w:rsidRPr="007A550B">
        <w:rPr>
          <w:rFonts w:ascii="Times New Roman" w:eastAsia="Times New Roman" w:hAnsi="Times New Roman" w:cs="Times New Roman"/>
          <w:kern w:val="0"/>
          <w:sz w:val="24"/>
          <w:szCs w:val="24"/>
          <w:lang w:eastAsia="pt-BR"/>
          <w14:ligatures w14:val="none"/>
        </w:rPr>
        <w:t> </w:t>
      </w:r>
    </w:p>
    <w:p w14:paraId="0271CB39" w14:textId="3EFA3B8C" w:rsidR="008A03A8" w:rsidRDefault="008A03A8" w:rsidP="00001425">
      <w:pPr>
        <w:spacing w:after="0" w:line="360" w:lineRule="auto"/>
        <w:jc w:val="both"/>
        <w:rPr>
          <w:rFonts w:ascii="Arial" w:hAnsi="Arial" w:cs="Arial"/>
          <w:sz w:val="24"/>
          <w:szCs w:val="24"/>
        </w:rPr>
      </w:pPr>
    </w:p>
    <w:p w14:paraId="2269FDF9" w14:textId="01296A41" w:rsidR="0012601C" w:rsidRDefault="0012601C" w:rsidP="00001425">
      <w:pPr>
        <w:spacing w:after="0" w:line="360" w:lineRule="auto"/>
        <w:jc w:val="both"/>
        <w:rPr>
          <w:rFonts w:ascii="Arial" w:hAnsi="Arial" w:cs="Arial"/>
          <w:sz w:val="24"/>
          <w:szCs w:val="24"/>
        </w:rPr>
      </w:pPr>
    </w:p>
    <w:p w14:paraId="15039B99" w14:textId="3D8418C3" w:rsidR="0012601C" w:rsidRDefault="0012601C" w:rsidP="00001425">
      <w:pPr>
        <w:spacing w:after="0" w:line="360" w:lineRule="auto"/>
        <w:jc w:val="both"/>
        <w:rPr>
          <w:rFonts w:ascii="Arial" w:hAnsi="Arial" w:cs="Arial"/>
          <w:sz w:val="24"/>
          <w:szCs w:val="24"/>
        </w:rPr>
      </w:pPr>
    </w:p>
    <w:p w14:paraId="109750B3" w14:textId="77777777" w:rsidR="0012601C" w:rsidRDefault="0012601C" w:rsidP="00001425">
      <w:pPr>
        <w:spacing w:after="0" w:line="360" w:lineRule="auto"/>
        <w:jc w:val="both"/>
        <w:rPr>
          <w:rFonts w:ascii="Arial" w:hAnsi="Arial" w:cs="Arial"/>
          <w:sz w:val="24"/>
          <w:szCs w:val="24"/>
        </w:rPr>
      </w:pPr>
    </w:p>
    <w:p w14:paraId="453A6DA5" w14:textId="37FADD8A" w:rsidR="0012601C" w:rsidRDefault="0012601C" w:rsidP="00001425">
      <w:pPr>
        <w:spacing w:after="0" w:line="360" w:lineRule="auto"/>
        <w:jc w:val="both"/>
        <w:rPr>
          <w:rFonts w:ascii="Arial" w:hAnsi="Arial" w:cs="Arial"/>
          <w:sz w:val="24"/>
          <w:szCs w:val="24"/>
        </w:rPr>
      </w:pPr>
    </w:p>
    <w:p w14:paraId="5BD66802" w14:textId="77777777" w:rsidR="0012601C" w:rsidRDefault="0012601C" w:rsidP="00001425">
      <w:pPr>
        <w:spacing w:after="0" w:line="360" w:lineRule="auto"/>
        <w:jc w:val="both"/>
        <w:rPr>
          <w:rFonts w:ascii="Arial" w:hAnsi="Arial" w:cs="Arial"/>
          <w:sz w:val="24"/>
          <w:szCs w:val="24"/>
        </w:rPr>
      </w:pPr>
    </w:p>
    <w:p w14:paraId="03FC3495" w14:textId="373EC453" w:rsidR="0012601C" w:rsidRDefault="0069784B" w:rsidP="00001425">
      <w:pPr>
        <w:spacing w:after="0" w:line="360" w:lineRule="auto"/>
        <w:jc w:val="both"/>
        <w:rPr>
          <w:rFonts w:ascii="Arial" w:hAnsi="Arial" w:cs="Arial"/>
          <w:sz w:val="24"/>
          <w:szCs w:val="24"/>
        </w:rPr>
      </w:pPr>
      <w:r>
        <w:rPr>
          <w:rFonts w:ascii="Arial" w:hAnsi="Arial" w:cs="Arial"/>
          <w:sz w:val="24"/>
          <w:szCs w:val="24"/>
        </w:rPr>
        <w:tab/>
        <w:t xml:space="preserve">Os pontos principais considerados no momento da tratamento foram: a eliminação de colunas desnecessárias, a renomeação das colunas restantes, </w:t>
      </w:r>
      <w:r w:rsidR="00B12FA1">
        <w:rPr>
          <w:rFonts w:ascii="Arial" w:hAnsi="Arial" w:cs="Arial"/>
          <w:sz w:val="24"/>
          <w:szCs w:val="24"/>
        </w:rPr>
        <w:t>adequação da formatação de valores e agregação das tabelas ESTBAN e Sidra Nivel de Instrução.</w:t>
      </w:r>
    </w:p>
    <w:p w14:paraId="524B3C28" w14:textId="5CDC0F8C" w:rsidR="00490A37" w:rsidRDefault="00490A37" w:rsidP="00001425">
      <w:pPr>
        <w:spacing w:after="0" w:line="360" w:lineRule="auto"/>
        <w:jc w:val="both"/>
        <w:rPr>
          <w:rFonts w:ascii="Arial" w:hAnsi="Arial" w:cs="Arial"/>
          <w:sz w:val="24"/>
          <w:szCs w:val="24"/>
        </w:rPr>
      </w:pPr>
      <w:r>
        <w:rPr>
          <w:rFonts w:ascii="Arial" w:hAnsi="Arial" w:cs="Arial"/>
          <w:sz w:val="24"/>
          <w:szCs w:val="24"/>
        </w:rPr>
        <w:tab/>
        <w:t xml:space="preserve">Feito isso, todas as novas tabelas foram alocadas na camada Prata da branch Dev, para que </w:t>
      </w:r>
      <w:r w:rsidR="00C62597">
        <w:rPr>
          <w:rFonts w:ascii="Arial" w:hAnsi="Arial" w:cs="Arial"/>
          <w:sz w:val="24"/>
          <w:szCs w:val="24"/>
        </w:rPr>
        <w:t>a equipe de Data Science pudesse iniciar seus próprios tratamentos, visando os indicadores já delimitados pela equipe.</w:t>
      </w:r>
    </w:p>
    <w:p w14:paraId="10F40664" w14:textId="74DF014C" w:rsidR="00171915" w:rsidRDefault="00171915" w:rsidP="00001425">
      <w:pPr>
        <w:spacing w:after="0" w:line="360" w:lineRule="auto"/>
        <w:jc w:val="both"/>
        <w:rPr>
          <w:rFonts w:ascii="Arial" w:hAnsi="Arial" w:cs="Arial"/>
          <w:sz w:val="24"/>
          <w:szCs w:val="24"/>
        </w:rPr>
      </w:pPr>
    </w:p>
    <w:p w14:paraId="7B323A0A" w14:textId="562F951E" w:rsidR="00BE7699" w:rsidRPr="00780C51" w:rsidRDefault="00171915" w:rsidP="00780C51">
      <w:pPr>
        <w:tabs>
          <w:tab w:val="left" w:pos="2385"/>
        </w:tabs>
        <w:spacing w:after="0" w:line="360" w:lineRule="auto"/>
        <w:jc w:val="both"/>
        <w:rPr>
          <w:rFonts w:ascii="Arial" w:hAnsi="Arial" w:cs="Arial"/>
          <w:b/>
          <w:bCs/>
          <w:sz w:val="24"/>
          <w:szCs w:val="24"/>
        </w:rPr>
      </w:pPr>
      <w:r w:rsidRPr="00171915">
        <w:rPr>
          <w:rFonts w:ascii="Arial" w:hAnsi="Arial" w:cs="Arial"/>
          <w:b/>
          <w:bCs/>
          <w:sz w:val="24"/>
          <w:szCs w:val="24"/>
        </w:rPr>
        <w:t>3. Padronizaçã</w:t>
      </w:r>
      <w:r>
        <w:rPr>
          <w:rFonts w:ascii="Arial" w:hAnsi="Arial" w:cs="Arial"/>
          <w:b/>
          <w:bCs/>
          <w:sz w:val="24"/>
          <w:szCs w:val="24"/>
        </w:rPr>
        <w:t>o</w:t>
      </w:r>
    </w:p>
    <w:p w14:paraId="45F9105A" w14:textId="76668C17" w:rsidR="00171915" w:rsidRDefault="00171915" w:rsidP="00B13039">
      <w:pPr>
        <w:spacing w:after="0" w:line="360" w:lineRule="auto"/>
        <w:jc w:val="both"/>
        <w:rPr>
          <w:rFonts w:ascii="Arial" w:hAnsi="Arial" w:cs="Arial"/>
          <w:sz w:val="24"/>
          <w:szCs w:val="24"/>
        </w:rPr>
      </w:pPr>
      <w:r>
        <w:rPr>
          <w:rFonts w:ascii="Arial" w:hAnsi="Arial" w:cs="Arial"/>
          <w:b/>
          <w:bCs/>
          <w:sz w:val="24"/>
          <w:szCs w:val="24"/>
        </w:rPr>
        <w:tab/>
      </w:r>
      <w:r w:rsidR="00B13039" w:rsidRPr="001E1625">
        <w:rPr>
          <w:rFonts w:ascii="Arial" w:hAnsi="Arial" w:cs="Arial"/>
          <w:sz w:val="24"/>
          <w:szCs w:val="24"/>
        </w:rPr>
        <w:t xml:space="preserve">Um dos pontos mais importantes acordado entre o grupo foi a Padronização </w:t>
      </w:r>
      <w:r w:rsidR="001E1625" w:rsidRPr="001E1625">
        <w:rPr>
          <w:rFonts w:ascii="Arial" w:hAnsi="Arial" w:cs="Arial"/>
          <w:sz w:val="24"/>
          <w:szCs w:val="24"/>
        </w:rPr>
        <w:t>que deveria ser seguida em varios aspectos</w:t>
      </w:r>
      <w:r w:rsidR="001E1625">
        <w:rPr>
          <w:rFonts w:ascii="Arial" w:hAnsi="Arial" w:cs="Arial"/>
          <w:sz w:val="24"/>
          <w:szCs w:val="24"/>
        </w:rPr>
        <w:t>:</w:t>
      </w:r>
    </w:p>
    <w:p w14:paraId="5447AF8D" w14:textId="4D30B163" w:rsidR="001E1625" w:rsidRDefault="001E1625" w:rsidP="001E1625">
      <w:pPr>
        <w:spacing w:after="0" w:line="360" w:lineRule="auto"/>
        <w:jc w:val="both"/>
        <w:rPr>
          <w:rFonts w:ascii="Arial" w:hAnsi="Arial" w:cs="Arial"/>
          <w:sz w:val="24"/>
          <w:szCs w:val="24"/>
        </w:rPr>
      </w:pPr>
      <w:r>
        <w:rPr>
          <w:rFonts w:ascii="Arial" w:hAnsi="Arial" w:cs="Arial"/>
          <w:sz w:val="24"/>
          <w:szCs w:val="24"/>
        </w:rPr>
        <w:tab/>
      </w:r>
      <w:r w:rsidRPr="00E162A5">
        <w:rPr>
          <w:rFonts w:ascii="Arial" w:hAnsi="Arial" w:cs="Arial"/>
          <w:i/>
          <w:iCs/>
          <w:sz w:val="24"/>
          <w:szCs w:val="24"/>
        </w:rPr>
        <w:t xml:space="preserve">- </w:t>
      </w:r>
      <w:r w:rsidR="00F0601B" w:rsidRPr="00E162A5">
        <w:rPr>
          <w:rFonts w:ascii="Arial" w:hAnsi="Arial" w:cs="Arial"/>
          <w:i/>
          <w:iCs/>
          <w:sz w:val="24"/>
          <w:szCs w:val="24"/>
        </w:rPr>
        <w:t>Bases na Camada Bronze:</w:t>
      </w:r>
      <w:r w:rsidR="00F0601B">
        <w:rPr>
          <w:rFonts w:ascii="Arial" w:hAnsi="Arial" w:cs="Arial"/>
          <w:sz w:val="24"/>
          <w:szCs w:val="24"/>
        </w:rPr>
        <w:t xml:space="preserve"> com auxilio do script e da API, foram extraidas as bases de dados e em comum acordo foi estipulado que nessa camada seria usado a nomenclatura Thesaurus para nomeação dos arquivos. O padrão Thesaurus consiste em</w:t>
      </w:r>
      <w:r w:rsidR="00134F1D">
        <w:rPr>
          <w:rFonts w:ascii="Arial" w:hAnsi="Arial" w:cs="Arial"/>
          <w:sz w:val="24"/>
          <w:szCs w:val="24"/>
        </w:rPr>
        <w:t xml:space="preserve"> </w:t>
      </w:r>
      <w:r w:rsidR="008D73F5">
        <w:rPr>
          <w:rFonts w:ascii="Arial" w:hAnsi="Arial" w:cs="Arial"/>
          <w:sz w:val="24"/>
          <w:szCs w:val="24"/>
        </w:rPr>
        <w:t>fonte</w:t>
      </w:r>
      <w:r w:rsidR="00134F1D">
        <w:rPr>
          <w:rFonts w:ascii="Arial" w:hAnsi="Arial" w:cs="Arial"/>
          <w:sz w:val="24"/>
          <w:szCs w:val="24"/>
        </w:rPr>
        <w:t>Dados_assunto_</w:t>
      </w:r>
      <w:r w:rsidR="00C95024">
        <w:rPr>
          <w:rFonts w:ascii="Arial" w:hAnsi="Arial" w:cs="Arial"/>
          <w:sz w:val="24"/>
          <w:szCs w:val="24"/>
        </w:rPr>
        <w:t>timeStamp.</w:t>
      </w:r>
      <w:r w:rsidR="008D73F5">
        <w:rPr>
          <w:rFonts w:ascii="Arial" w:hAnsi="Arial" w:cs="Arial"/>
          <w:sz w:val="24"/>
          <w:szCs w:val="24"/>
        </w:rPr>
        <w:t>csv</w:t>
      </w:r>
      <w:r w:rsidR="00C95024">
        <w:rPr>
          <w:rFonts w:ascii="Arial" w:hAnsi="Arial" w:cs="Arial"/>
          <w:sz w:val="24"/>
          <w:szCs w:val="24"/>
        </w:rPr>
        <w:t>:</w:t>
      </w:r>
    </w:p>
    <w:p w14:paraId="171118D8" w14:textId="3359E971" w:rsidR="00C95024" w:rsidRDefault="00922AD4" w:rsidP="001E1625">
      <w:pPr>
        <w:spacing w:after="0" w:line="360" w:lineRule="auto"/>
        <w:jc w:val="both"/>
        <w:rPr>
          <w:rFonts w:ascii="Arial" w:hAnsi="Arial" w:cs="Arial"/>
          <w:sz w:val="24"/>
          <w:szCs w:val="24"/>
        </w:rPr>
      </w:pPr>
      <w:r w:rsidRPr="00BE7699">
        <w:rPr>
          <w:rFonts w:ascii="Arial" w:hAnsi="Arial" w:cs="Arial"/>
          <w:noProof/>
          <w:sz w:val="24"/>
          <w:szCs w:val="24"/>
        </w:rPr>
        <w:drawing>
          <wp:anchor distT="0" distB="0" distL="114300" distR="114300" simplePos="0" relativeHeight="251660288" behindDoc="0" locked="0" layoutInCell="1" allowOverlap="1" wp14:anchorId="0905974B" wp14:editId="1B5D68CC">
            <wp:simplePos x="0" y="0"/>
            <wp:positionH relativeFrom="margin">
              <wp:align>left</wp:align>
            </wp:positionH>
            <wp:positionV relativeFrom="paragraph">
              <wp:posOffset>353060</wp:posOffset>
            </wp:positionV>
            <wp:extent cx="2393315" cy="990600"/>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63251"/>
                    <a:stretch/>
                  </pic:blipFill>
                  <pic:spPr bwMode="auto">
                    <a:xfrm>
                      <a:off x="0" y="0"/>
                      <a:ext cx="2393315" cy="990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162A5" w:rsidRPr="00E162A5">
        <w:rPr>
          <w:rFonts w:ascii="Arial" w:hAnsi="Arial" w:cs="Arial"/>
          <w:noProof/>
          <w:sz w:val="24"/>
          <w:szCs w:val="24"/>
        </w:rPr>
        <w:drawing>
          <wp:anchor distT="0" distB="0" distL="114300" distR="114300" simplePos="0" relativeHeight="251661312" behindDoc="0" locked="0" layoutInCell="1" allowOverlap="1" wp14:anchorId="2757CC26" wp14:editId="1A25E14F">
            <wp:simplePos x="0" y="0"/>
            <wp:positionH relativeFrom="margin">
              <wp:posOffset>2857500</wp:posOffset>
            </wp:positionH>
            <wp:positionV relativeFrom="paragraph">
              <wp:posOffset>489585</wp:posOffset>
            </wp:positionV>
            <wp:extent cx="2582545" cy="676275"/>
            <wp:effectExtent l="0" t="0" r="825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82545" cy="676275"/>
                    </a:xfrm>
                    <a:prstGeom prst="rect">
                      <a:avLst/>
                    </a:prstGeom>
                  </pic:spPr>
                </pic:pic>
              </a:graphicData>
            </a:graphic>
            <wp14:sizeRelH relativeFrom="margin">
              <wp14:pctWidth>0</wp14:pctWidth>
            </wp14:sizeRelH>
            <wp14:sizeRelV relativeFrom="margin">
              <wp14:pctHeight>0</wp14:pctHeight>
            </wp14:sizeRelV>
          </wp:anchor>
        </w:drawing>
      </w:r>
      <w:r w:rsidR="00E162A5" w:rsidRPr="00E162A5">
        <w:rPr>
          <w:rFonts w:ascii="Arial" w:hAnsi="Arial" w:cs="Arial"/>
          <w:sz w:val="24"/>
          <w:szCs w:val="24"/>
        </w:rPr>
        <w:t xml:space="preserve"> </w:t>
      </w:r>
    </w:p>
    <w:p w14:paraId="72B90852" w14:textId="77777777" w:rsidR="00922AD4" w:rsidRDefault="00922AD4" w:rsidP="001E1625">
      <w:pPr>
        <w:spacing w:after="0" w:line="360" w:lineRule="auto"/>
        <w:jc w:val="both"/>
        <w:rPr>
          <w:rFonts w:ascii="Arial" w:hAnsi="Arial" w:cs="Arial"/>
          <w:sz w:val="24"/>
          <w:szCs w:val="24"/>
        </w:rPr>
      </w:pPr>
    </w:p>
    <w:p w14:paraId="73599E56" w14:textId="77777777" w:rsidR="00922AD4" w:rsidRDefault="00922AD4" w:rsidP="001E1625">
      <w:pPr>
        <w:spacing w:after="0" w:line="360" w:lineRule="auto"/>
        <w:jc w:val="both"/>
        <w:rPr>
          <w:rFonts w:ascii="Arial" w:hAnsi="Arial" w:cs="Arial"/>
          <w:sz w:val="24"/>
          <w:szCs w:val="24"/>
        </w:rPr>
      </w:pPr>
    </w:p>
    <w:p w14:paraId="65660CC0" w14:textId="77777777" w:rsidR="00922AD4" w:rsidRDefault="00922AD4" w:rsidP="001E1625">
      <w:pPr>
        <w:spacing w:after="0" w:line="360" w:lineRule="auto"/>
        <w:jc w:val="both"/>
        <w:rPr>
          <w:rFonts w:ascii="Arial" w:hAnsi="Arial" w:cs="Arial"/>
          <w:sz w:val="24"/>
          <w:szCs w:val="24"/>
        </w:rPr>
      </w:pPr>
    </w:p>
    <w:p w14:paraId="103931A0" w14:textId="77777777" w:rsidR="00922AD4" w:rsidRDefault="00922AD4" w:rsidP="001E1625">
      <w:pPr>
        <w:spacing w:after="0" w:line="360" w:lineRule="auto"/>
        <w:jc w:val="both"/>
        <w:rPr>
          <w:rFonts w:ascii="Arial" w:hAnsi="Arial" w:cs="Arial"/>
          <w:sz w:val="24"/>
          <w:szCs w:val="24"/>
        </w:rPr>
      </w:pPr>
    </w:p>
    <w:p w14:paraId="64D163AF" w14:textId="77777777" w:rsidR="00F73598" w:rsidRDefault="00922AD4" w:rsidP="00611B7B">
      <w:pPr>
        <w:spacing w:after="0" w:line="360" w:lineRule="auto"/>
        <w:ind w:firstLine="708"/>
        <w:jc w:val="both"/>
        <w:rPr>
          <w:rFonts w:ascii="Arial" w:hAnsi="Arial" w:cs="Arial"/>
          <w:sz w:val="24"/>
          <w:szCs w:val="24"/>
        </w:rPr>
      </w:pPr>
      <w:r w:rsidRPr="00611B7B">
        <w:rPr>
          <w:rFonts w:ascii="Arial" w:hAnsi="Arial" w:cs="Arial"/>
          <w:i/>
          <w:iCs/>
          <w:sz w:val="24"/>
          <w:szCs w:val="24"/>
        </w:rPr>
        <w:lastRenderedPageBreak/>
        <w:t>- Bases na Camada Prata:</w:t>
      </w:r>
      <w:r>
        <w:rPr>
          <w:rFonts w:ascii="Arial" w:hAnsi="Arial" w:cs="Arial"/>
          <w:sz w:val="24"/>
          <w:szCs w:val="24"/>
        </w:rPr>
        <w:t xml:space="preserve"> quando as bases eram tratadas e </w:t>
      </w:r>
      <w:r w:rsidR="00CC4445">
        <w:rPr>
          <w:rFonts w:ascii="Arial" w:hAnsi="Arial" w:cs="Arial"/>
          <w:sz w:val="24"/>
          <w:szCs w:val="24"/>
        </w:rPr>
        <w:t>movidas para a camada Prata, foi-se adotado uma padronização mais simples para o nome das bases, consistindo basicament</w:t>
      </w:r>
      <w:r w:rsidR="008D73F5">
        <w:rPr>
          <w:rFonts w:ascii="Arial" w:hAnsi="Arial" w:cs="Arial"/>
          <w:sz w:val="24"/>
          <w:szCs w:val="24"/>
        </w:rPr>
        <w:t>e em fonteDados_agreg.csv</w:t>
      </w:r>
      <w:r w:rsidR="00970EF1">
        <w:rPr>
          <w:rFonts w:ascii="Arial" w:hAnsi="Arial" w:cs="Arial"/>
          <w:sz w:val="24"/>
          <w:szCs w:val="24"/>
        </w:rPr>
        <w:t xml:space="preserve">. </w:t>
      </w:r>
    </w:p>
    <w:p w14:paraId="62534285" w14:textId="29326AC1" w:rsidR="00F73598" w:rsidRDefault="00F73598" w:rsidP="00611B7B">
      <w:pPr>
        <w:spacing w:after="0" w:line="360" w:lineRule="auto"/>
        <w:ind w:firstLine="708"/>
        <w:jc w:val="both"/>
        <w:rPr>
          <w:rFonts w:ascii="Arial" w:hAnsi="Arial" w:cs="Arial"/>
          <w:sz w:val="24"/>
          <w:szCs w:val="24"/>
        </w:rPr>
      </w:pPr>
      <w:r w:rsidRPr="00F73598">
        <w:rPr>
          <w:rFonts w:ascii="Arial" w:hAnsi="Arial" w:cs="Arial"/>
          <w:noProof/>
          <w:sz w:val="24"/>
          <w:szCs w:val="24"/>
        </w:rPr>
        <w:drawing>
          <wp:anchor distT="0" distB="0" distL="114300" distR="114300" simplePos="0" relativeHeight="251662336" behindDoc="0" locked="0" layoutInCell="1" allowOverlap="1" wp14:anchorId="7A7D49C3" wp14:editId="0E362DF5">
            <wp:simplePos x="0" y="0"/>
            <wp:positionH relativeFrom="margin">
              <wp:align>center</wp:align>
            </wp:positionH>
            <wp:positionV relativeFrom="paragraph">
              <wp:posOffset>72390</wp:posOffset>
            </wp:positionV>
            <wp:extent cx="1514686" cy="28579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14686" cy="285790"/>
                    </a:xfrm>
                    <a:prstGeom prst="rect">
                      <a:avLst/>
                    </a:prstGeom>
                  </pic:spPr>
                </pic:pic>
              </a:graphicData>
            </a:graphic>
          </wp:anchor>
        </w:drawing>
      </w:r>
    </w:p>
    <w:p w14:paraId="408FDE7E" w14:textId="02B9B3C6" w:rsidR="00F73598" w:rsidRDefault="00F73598" w:rsidP="00611B7B">
      <w:pPr>
        <w:spacing w:after="0" w:line="360" w:lineRule="auto"/>
        <w:ind w:firstLine="708"/>
        <w:jc w:val="both"/>
        <w:rPr>
          <w:rFonts w:ascii="Arial" w:hAnsi="Arial" w:cs="Arial"/>
          <w:sz w:val="24"/>
          <w:szCs w:val="24"/>
        </w:rPr>
      </w:pPr>
    </w:p>
    <w:p w14:paraId="6CEEA67D" w14:textId="620009FF" w:rsidR="00922AD4" w:rsidRDefault="00A8206E" w:rsidP="00611B7B">
      <w:pPr>
        <w:spacing w:after="0" w:line="360" w:lineRule="auto"/>
        <w:ind w:firstLine="708"/>
        <w:jc w:val="both"/>
        <w:rPr>
          <w:rFonts w:ascii="Arial" w:hAnsi="Arial" w:cs="Arial"/>
          <w:sz w:val="24"/>
          <w:szCs w:val="24"/>
        </w:rPr>
      </w:pPr>
      <w:r w:rsidRPr="00A8206E">
        <w:rPr>
          <w:rFonts w:ascii="Arial" w:hAnsi="Arial" w:cs="Arial"/>
          <w:noProof/>
          <w:sz w:val="24"/>
          <w:szCs w:val="24"/>
        </w:rPr>
        <w:drawing>
          <wp:anchor distT="0" distB="0" distL="114300" distR="114300" simplePos="0" relativeHeight="251663360" behindDoc="0" locked="0" layoutInCell="1" allowOverlap="1" wp14:anchorId="779D7FE8" wp14:editId="326EC529">
            <wp:simplePos x="0" y="0"/>
            <wp:positionH relativeFrom="margin">
              <wp:align>center</wp:align>
            </wp:positionH>
            <wp:positionV relativeFrom="paragraph">
              <wp:posOffset>727710</wp:posOffset>
            </wp:positionV>
            <wp:extent cx="2124075" cy="3429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33033" b="5264"/>
                    <a:stretch/>
                  </pic:blipFill>
                  <pic:spPr bwMode="auto">
                    <a:xfrm>
                      <a:off x="0" y="0"/>
                      <a:ext cx="2124075" cy="342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0EF1">
        <w:rPr>
          <w:rFonts w:ascii="Arial" w:hAnsi="Arial" w:cs="Arial"/>
          <w:sz w:val="24"/>
          <w:szCs w:val="24"/>
        </w:rPr>
        <w:t>Outro ponto importante foi a padronização do t</w:t>
      </w:r>
      <w:r w:rsidR="00F73598" w:rsidRPr="00F73598">
        <w:rPr>
          <w:noProof/>
        </w:rPr>
        <w:t xml:space="preserve"> </w:t>
      </w:r>
      <w:r w:rsidR="00F73598" w:rsidRPr="00F73598">
        <w:rPr>
          <w:rFonts w:ascii="Arial" w:hAnsi="Arial" w:cs="Arial"/>
          <w:sz w:val="24"/>
          <w:szCs w:val="24"/>
        </w:rPr>
        <w:t xml:space="preserve"> </w:t>
      </w:r>
      <w:r w:rsidR="00970EF1">
        <w:rPr>
          <w:rFonts w:ascii="Arial" w:hAnsi="Arial" w:cs="Arial"/>
          <w:sz w:val="24"/>
          <w:szCs w:val="24"/>
        </w:rPr>
        <w:t xml:space="preserve">ipo de codificação </w:t>
      </w:r>
      <w:r w:rsidR="00611B7B">
        <w:rPr>
          <w:rFonts w:ascii="Arial" w:hAnsi="Arial" w:cs="Arial"/>
          <w:sz w:val="24"/>
          <w:szCs w:val="24"/>
        </w:rPr>
        <w:t xml:space="preserve">(UTF-8) </w:t>
      </w:r>
      <w:r w:rsidR="00970EF1">
        <w:rPr>
          <w:rFonts w:ascii="Arial" w:hAnsi="Arial" w:cs="Arial"/>
          <w:sz w:val="24"/>
          <w:szCs w:val="24"/>
        </w:rPr>
        <w:t>e delimitador</w:t>
      </w:r>
      <w:r w:rsidR="00611B7B">
        <w:rPr>
          <w:rFonts w:ascii="Arial" w:hAnsi="Arial" w:cs="Arial"/>
          <w:sz w:val="24"/>
          <w:szCs w:val="24"/>
        </w:rPr>
        <w:t xml:space="preserve"> ( | ).</w:t>
      </w:r>
      <w:r w:rsidR="00F73598" w:rsidRPr="00F73598">
        <w:rPr>
          <w:rFonts w:ascii="Arial" w:hAnsi="Arial" w:cs="Arial"/>
          <w:sz w:val="24"/>
          <w:szCs w:val="24"/>
        </w:rPr>
        <w:t xml:space="preserve"> </w:t>
      </w:r>
    </w:p>
    <w:p w14:paraId="2833FD77" w14:textId="77777777" w:rsidR="00A8206E" w:rsidRDefault="00A8206E" w:rsidP="00611B7B">
      <w:pPr>
        <w:spacing w:after="0" w:line="360" w:lineRule="auto"/>
        <w:ind w:firstLine="708"/>
        <w:jc w:val="both"/>
        <w:rPr>
          <w:rFonts w:ascii="Arial" w:hAnsi="Arial" w:cs="Arial"/>
          <w:sz w:val="24"/>
          <w:szCs w:val="24"/>
        </w:rPr>
      </w:pPr>
    </w:p>
    <w:p w14:paraId="741085D4" w14:textId="77777777" w:rsidR="00A8206E" w:rsidRDefault="00A8206E" w:rsidP="00611B7B">
      <w:pPr>
        <w:spacing w:after="0" w:line="360" w:lineRule="auto"/>
        <w:ind w:firstLine="708"/>
        <w:jc w:val="both"/>
        <w:rPr>
          <w:rFonts w:ascii="Arial" w:hAnsi="Arial" w:cs="Arial"/>
          <w:sz w:val="24"/>
          <w:szCs w:val="24"/>
        </w:rPr>
      </w:pPr>
    </w:p>
    <w:p w14:paraId="2CF13D67" w14:textId="77777777" w:rsidR="00A8206E" w:rsidRDefault="00A8206E" w:rsidP="00611B7B">
      <w:pPr>
        <w:spacing w:after="0" w:line="360" w:lineRule="auto"/>
        <w:ind w:firstLine="708"/>
        <w:jc w:val="both"/>
        <w:rPr>
          <w:rFonts w:ascii="Arial" w:hAnsi="Arial" w:cs="Arial"/>
          <w:sz w:val="24"/>
          <w:szCs w:val="24"/>
        </w:rPr>
      </w:pPr>
    </w:p>
    <w:p w14:paraId="0E68899B" w14:textId="47AB928E" w:rsidR="00A522D1" w:rsidRDefault="00A8206E" w:rsidP="00A522D1">
      <w:pPr>
        <w:spacing w:after="0" w:line="360" w:lineRule="auto"/>
        <w:ind w:firstLine="708"/>
        <w:jc w:val="both"/>
        <w:rPr>
          <w:rFonts w:ascii="Arial" w:hAnsi="Arial" w:cs="Arial"/>
          <w:sz w:val="24"/>
          <w:szCs w:val="24"/>
        </w:rPr>
      </w:pPr>
      <w:r>
        <w:rPr>
          <w:rFonts w:ascii="Arial" w:hAnsi="Arial" w:cs="Arial"/>
          <w:sz w:val="24"/>
          <w:szCs w:val="24"/>
        </w:rPr>
        <w:t xml:space="preserve">- GitHub/SourceTree: </w:t>
      </w:r>
      <w:r w:rsidR="0047292E">
        <w:rPr>
          <w:rFonts w:ascii="Arial" w:hAnsi="Arial" w:cs="Arial"/>
          <w:sz w:val="24"/>
          <w:szCs w:val="24"/>
        </w:rPr>
        <w:t>Ao realizar os commits, estipulou-se uma padronização para os comentarios, considerando as equipes envolvidas</w:t>
      </w:r>
      <w:r w:rsidR="00A522D1">
        <w:rPr>
          <w:rFonts w:ascii="Arial" w:hAnsi="Arial" w:cs="Arial"/>
          <w:sz w:val="24"/>
          <w:szCs w:val="24"/>
        </w:rPr>
        <w:t xml:space="preserve"> (ENG, SCI, VIZ):</w:t>
      </w:r>
    </w:p>
    <w:p w14:paraId="7156F2A1" w14:textId="076E104E" w:rsidR="00212E95" w:rsidRDefault="006E091E" w:rsidP="00212E95">
      <w:pPr>
        <w:spacing w:after="0" w:line="360" w:lineRule="auto"/>
        <w:jc w:val="both"/>
        <w:rPr>
          <w:rFonts w:ascii="Arial" w:hAnsi="Arial" w:cs="Arial"/>
          <w:sz w:val="24"/>
          <w:szCs w:val="24"/>
        </w:rPr>
      </w:pPr>
      <w:r w:rsidRPr="00CD26DF">
        <w:rPr>
          <w:rFonts w:ascii="Arial" w:hAnsi="Arial" w:cs="Arial"/>
          <w:noProof/>
          <w:sz w:val="24"/>
          <w:szCs w:val="24"/>
        </w:rPr>
        <w:drawing>
          <wp:anchor distT="0" distB="0" distL="114300" distR="114300" simplePos="0" relativeHeight="251664384" behindDoc="0" locked="0" layoutInCell="1" allowOverlap="1" wp14:anchorId="154ABD9A" wp14:editId="1930E185">
            <wp:simplePos x="0" y="0"/>
            <wp:positionH relativeFrom="column">
              <wp:posOffset>1139190</wp:posOffset>
            </wp:positionH>
            <wp:positionV relativeFrom="paragraph">
              <wp:posOffset>6985</wp:posOffset>
            </wp:positionV>
            <wp:extent cx="3381847" cy="257211"/>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81847" cy="257211"/>
                    </a:xfrm>
                    <a:prstGeom prst="rect">
                      <a:avLst/>
                    </a:prstGeom>
                  </pic:spPr>
                </pic:pic>
              </a:graphicData>
            </a:graphic>
          </wp:anchor>
        </w:drawing>
      </w:r>
    </w:p>
    <w:p w14:paraId="087149BB" w14:textId="14B746C7" w:rsidR="006E091E" w:rsidRDefault="006E091E" w:rsidP="00780C51">
      <w:pPr>
        <w:tabs>
          <w:tab w:val="left" w:pos="2385"/>
        </w:tabs>
        <w:spacing w:after="0" w:line="360" w:lineRule="auto"/>
        <w:jc w:val="both"/>
        <w:rPr>
          <w:rFonts w:ascii="Arial" w:hAnsi="Arial" w:cs="Arial"/>
          <w:b/>
          <w:bCs/>
          <w:sz w:val="24"/>
          <w:szCs w:val="24"/>
        </w:rPr>
      </w:pPr>
      <w:r w:rsidRPr="004E4642">
        <w:rPr>
          <w:rFonts w:ascii="Arial" w:hAnsi="Arial" w:cs="Arial"/>
          <w:noProof/>
          <w:sz w:val="24"/>
          <w:szCs w:val="24"/>
        </w:rPr>
        <w:drawing>
          <wp:anchor distT="0" distB="0" distL="114300" distR="114300" simplePos="0" relativeHeight="251665408" behindDoc="0" locked="0" layoutInCell="1" allowOverlap="1" wp14:anchorId="470AA830" wp14:editId="522FC949">
            <wp:simplePos x="0" y="0"/>
            <wp:positionH relativeFrom="column">
              <wp:posOffset>1714500</wp:posOffset>
            </wp:positionH>
            <wp:positionV relativeFrom="paragraph">
              <wp:posOffset>95885</wp:posOffset>
            </wp:positionV>
            <wp:extent cx="2019300" cy="2762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19300" cy="276225"/>
                    </a:xfrm>
                    <a:prstGeom prst="rect">
                      <a:avLst/>
                    </a:prstGeom>
                  </pic:spPr>
                </pic:pic>
              </a:graphicData>
            </a:graphic>
          </wp:anchor>
        </w:drawing>
      </w:r>
    </w:p>
    <w:p w14:paraId="3C9A31D2" w14:textId="5622F617" w:rsidR="006E091E" w:rsidRDefault="006E091E" w:rsidP="00780C51">
      <w:pPr>
        <w:tabs>
          <w:tab w:val="left" w:pos="2385"/>
        </w:tabs>
        <w:spacing w:after="0" w:line="360" w:lineRule="auto"/>
        <w:jc w:val="both"/>
        <w:rPr>
          <w:rFonts w:ascii="Arial" w:hAnsi="Arial" w:cs="Arial"/>
          <w:b/>
          <w:bCs/>
          <w:sz w:val="24"/>
          <w:szCs w:val="24"/>
        </w:rPr>
      </w:pPr>
      <w:r w:rsidRPr="00174D29">
        <w:rPr>
          <w:rFonts w:ascii="Arial" w:hAnsi="Arial" w:cs="Arial"/>
          <w:noProof/>
          <w:sz w:val="24"/>
          <w:szCs w:val="24"/>
        </w:rPr>
        <w:drawing>
          <wp:anchor distT="0" distB="0" distL="114300" distR="114300" simplePos="0" relativeHeight="251666432" behindDoc="0" locked="0" layoutInCell="1" allowOverlap="1" wp14:anchorId="67FE4E1E" wp14:editId="41E9491E">
            <wp:simplePos x="0" y="0"/>
            <wp:positionH relativeFrom="column">
              <wp:posOffset>2028825</wp:posOffset>
            </wp:positionH>
            <wp:positionV relativeFrom="paragraph">
              <wp:posOffset>224790</wp:posOffset>
            </wp:positionV>
            <wp:extent cx="1438275" cy="26670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38275" cy="266700"/>
                    </a:xfrm>
                    <a:prstGeom prst="rect">
                      <a:avLst/>
                    </a:prstGeom>
                  </pic:spPr>
                </pic:pic>
              </a:graphicData>
            </a:graphic>
          </wp:anchor>
        </w:drawing>
      </w:r>
    </w:p>
    <w:p w14:paraId="4DE2ED51" w14:textId="5595F37C" w:rsidR="006E091E" w:rsidRDefault="006E091E" w:rsidP="00780C51">
      <w:pPr>
        <w:tabs>
          <w:tab w:val="left" w:pos="2385"/>
        </w:tabs>
        <w:spacing w:after="0" w:line="360" w:lineRule="auto"/>
        <w:jc w:val="both"/>
        <w:rPr>
          <w:rFonts w:ascii="Arial" w:hAnsi="Arial" w:cs="Arial"/>
          <w:b/>
          <w:bCs/>
          <w:sz w:val="24"/>
          <w:szCs w:val="24"/>
        </w:rPr>
      </w:pPr>
    </w:p>
    <w:p w14:paraId="06433328" w14:textId="2492041F" w:rsidR="00F76AE6" w:rsidRDefault="00F76AE6" w:rsidP="00780C51">
      <w:pPr>
        <w:tabs>
          <w:tab w:val="left" w:pos="2385"/>
        </w:tabs>
        <w:spacing w:after="0" w:line="360" w:lineRule="auto"/>
        <w:jc w:val="both"/>
        <w:rPr>
          <w:rFonts w:ascii="Arial" w:hAnsi="Arial" w:cs="Arial"/>
          <w:b/>
          <w:bCs/>
          <w:sz w:val="24"/>
          <w:szCs w:val="24"/>
        </w:rPr>
      </w:pPr>
      <w:r w:rsidRPr="00780C51">
        <w:rPr>
          <w:rFonts w:ascii="Arial" w:hAnsi="Arial" w:cs="Arial"/>
          <w:b/>
          <w:bCs/>
          <w:sz w:val="24"/>
          <w:szCs w:val="24"/>
        </w:rPr>
        <w:t>4. Links</w:t>
      </w:r>
    </w:p>
    <w:p w14:paraId="0272FE89" w14:textId="2E55CC46" w:rsidR="00E674BD" w:rsidRPr="00E674BD" w:rsidRDefault="00E674BD" w:rsidP="00780C51">
      <w:pPr>
        <w:tabs>
          <w:tab w:val="left" w:pos="2385"/>
        </w:tabs>
        <w:spacing w:after="0" w:line="360" w:lineRule="auto"/>
        <w:jc w:val="both"/>
        <w:rPr>
          <w:rFonts w:ascii="Arial" w:hAnsi="Arial" w:cs="Arial"/>
          <w:sz w:val="24"/>
          <w:szCs w:val="24"/>
        </w:rPr>
      </w:pPr>
      <w:r w:rsidRPr="00E674BD">
        <w:rPr>
          <w:rFonts w:ascii="Arial" w:hAnsi="Arial" w:cs="Arial"/>
          <w:sz w:val="24"/>
          <w:szCs w:val="24"/>
        </w:rPr>
        <w:t>Sidra:</w:t>
      </w:r>
    </w:p>
    <w:p w14:paraId="669DDE1F" w14:textId="3C1F2D0C" w:rsidR="00A522D1" w:rsidRDefault="00876F4A" w:rsidP="00E446B3">
      <w:pPr>
        <w:spacing w:after="0" w:line="360" w:lineRule="auto"/>
        <w:ind w:firstLine="284"/>
        <w:jc w:val="both"/>
      </w:pPr>
      <w:hyperlink r:id="rId14" w:history="1">
        <w:r>
          <w:rPr>
            <w:rStyle w:val="Hyperlink"/>
          </w:rPr>
          <w:t>Tabela 7267: Pessoas de 14 anos ou mais de idade por sexo e nível de instrução (ibge.gov.br)</w:t>
        </w:r>
      </w:hyperlink>
    </w:p>
    <w:p w14:paraId="7079C748" w14:textId="7AD58BCA" w:rsidR="00876F4A" w:rsidRDefault="00876F4A" w:rsidP="00876F4A">
      <w:pPr>
        <w:spacing w:after="0" w:line="360" w:lineRule="auto"/>
        <w:ind w:left="284"/>
        <w:jc w:val="both"/>
      </w:pPr>
      <w:hyperlink r:id="rId15" w:history="1">
        <w:r>
          <w:rPr>
            <w:rStyle w:val="Hyperlink"/>
          </w:rPr>
          <w:t>Tabela 7130: Pessoas de 14 anos ou mais de idade ocupadas na semana de referência, por grupamento de atividade no trabalho principal (ibge.gov.br)</w:t>
        </w:r>
      </w:hyperlink>
    </w:p>
    <w:p w14:paraId="6B7B57D1" w14:textId="4AC17421" w:rsidR="00876F4A" w:rsidRDefault="00876F4A" w:rsidP="00876F4A">
      <w:pPr>
        <w:spacing w:after="0" w:line="360" w:lineRule="auto"/>
        <w:ind w:left="284"/>
        <w:jc w:val="both"/>
      </w:pPr>
      <w:hyperlink r:id="rId16" w:history="1">
        <w:r>
          <w:rPr>
            <w:rStyle w:val="Hyperlink"/>
          </w:rPr>
          <w:t>Tabela 9514: População residente, por sexo, idade e forma de declaração da idade (ibge.gov.br)</w:t>
        </w:r>
      </w:hyperlink>
    </w:p>
    <w:p w14:paraId="531C5647" w14:textId="7236CB1F" w:rsidR="00E674BD" w:rsidRPr="00E674BD" w:rsidRDefault="00E674BD" w:rsidP="00E674BD">
      <w:pPr>
        <w:spacing w:after="0" w:line="360" w:lineRule="auto"/>
        <w:jc w:val="both"/>
        <w:rPr>
          <w:rFonts w:ascii="Arial" w:hAnsi="Arial" w:cs="Arial"/>
          <w:sz w:val="24"/>
          <w:szCs w:val="24"/>
        </w:rPr>
      </w:pPr>
      <w:r w:rsidRPr="00E674BD">
        <w:rPr>
          <w:rFonts w:ascii="Arial" w:hAnsi="Arial" w:cs="Arial"/>
          <w:sz w:val="24"/>
          <w:szCs w:val="24"/>
        </w:rPr>
        <w:t>BCB:</w:t>
      </w:r>
    </w:p>
    <w:p w14:paraId="55C38FD9" w14:textId="3BA5EB20" w:rsidR="00876F4A" w:rsidRDefault="00E674BD" w:rsidP="00876F4A">
      <w:pPr>
        <w:spacing w:after="0" w:line="360" w:lineRule="auto"/>
        <w:ind w:left="284"/>
        <w:jc w:val="both"/>
        <w:rPr>
          <w:rFonts w:ascii="Arial" w:hAnsi="Arial" w:cs="Arial"/>
          <w:sz w:val="24"/>
          <w:szCs w:val="24"/>
        </w:rPr>
      </w:pPr>
      <w:hyperlink r:id="rId17" w:history="1">
        <w:r>
          <w:rPr>
            <w:rStyle w:val="Hyperlink"/>
          </w:rPr>
          <w:t>Estatística Bancária Mensal por município - ESTBAN (bcb.gov.br)</w:t>
        </w:r>
      </w:hyperlink>
    </w:p>
    <w:p w14:paraId="0DA7CEC0" w14:textId="0AD3F332" w:rsidR="006E091E" w:rsidRDefault="00E674BD" w:rsidP="00E674BD">
      <w:pPr>
        <w:spacing w:after="0" w:line="360" w:lineRule="auto"/>
        <w:jc w:val="both"/>
        <w:rPr>
          <w:rFonts w:ascii="Arial" w:hAnsi="Arial" w:cs="Arial"/>
          <w:sz w:val="24"/>
          <w:szCs w:val="24"/>
        </w:rPr>
      </w:pPr>
      <w:r>
        <w:rPr>
          <w:rFonts w:ascii="Arial" w:hAnsi="Arial" w:cs="Arial"/>
          <w:sz w:val="24"/>
          <w:szCs w:val="24"/>
        </w:rPr>
        <w:t xml:space="preserve">GitHub: </w:t>
      </w:r>
    </w:p>
    <w:p w14:paraId="180E08CB" w14:textId="01C974DE" w:rsidR="007D5062" w:rsidRPr="001E1625" w:rsidRDefault="007D5062" w:rsidP="007D5062">
      <w:pPr>
        <w:spacing w:after="0" w:line="360" w:lineRule="auto"/>
        <w:jc w:val="both"/>
        <w:rPr>
          <w:rFonts w:ascii="Arial" w:hAnsi="Arial" w:cs="Arial"/>
          <w:sz w:val="24"/>
          <w:szCs w:val="24"/>
        </w:rPr>
      </w:pPr>
      <w:r>
        <w:t xml:space="preserve">      </w:t>
      </w:r>
      <w:hyperlink r:id="rId18" w:history="1">
        <w:r>
          <w:rPr>
            <w:rStyle w:val="Hyperlink"/>
          </w:rPr>
          <w:t>naomiteixeira/eyacademycrm (github.com)</w:t>
        </w:r>
      </w:hyperlink>
    </w:p>
    <w:sectPr w:rsidR="007D5062" w:rsidRPr="001E1625" w:rsidSect="00B64583">
      <w:pgSz w:w="11906" w:h="16838"/>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E7FE2"/>
    <w:multiLevelType w:val="hybridMultilevel"/>
    <w:tmpl w:val="8FEA7696"/>
    <w:lvl w:ilvl="0" w:tplc="5D448A98">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AE85D5C"/>
    <w:multiLevelType w:val="hybridMultilevel"/>
    <w:tmpl w:val="F2D8FAE0"/>
    <w:lvl w:ilvl="0" w:tplc="DEEEE746">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1DDA67F4"/>
    <w:multiLevelType w:val="hybridMultilevel"/>
    <w:tmpl w:val="5F34CC0E"/>
    <w:lvl w:ilvl="0" w:tplc="3208D24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2AB3532"/>
    <w:multiLevelType w:val="multilevel"/>
    <w:tmpl w:val="B03C8ED0"/>
    <w:lvl w:ilvl="0">
      <w:start w:val="1"/>
      <w:numFmt w:val="decimal"/>
      <w:lvlText w:val="%1."/>
      <w:lvlJc w:val="left"/>
      <w:pPr>
        <w:ind w:left="720" w:hanging="360"/>
      </w:pPr>
      <w:rPr>
        <w:rFonts w:hint="default"/>
        <w:sz w:val="24"/>
        <w:szCs w:val="24"/>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569153A"/>
    <w:multiLevelType w:val="hybridMultilevel"/>
    <w:tmpl w:val="E9B6845E"/>
    <w:lvl w:ilvl="0" w:tplc="0F881EA4">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A9F4095"/>
    <w:multiLevelType w:val="hybridMultilevel"/>
    <w:tmpl w:val="85D6D796"/>
    <w:lvl w:ilvl="0" w:tplc="3DB25E70">
      <w:start w:val="1"/>
      <w:numFmt w:val="decimal"/>
      <w:lvlText w:val="%1."/>
      <w:lvlJc w:val="left"/>
      <w:pPr>
        <w:ind w:left="720" w:hanging="360"/>
      </w:pPr>
      <w:rPr>
        <w:rFonts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115127421">
    <w:abstractNumId w:val="5"/>
  </w:num>
  <w:num w:numId="2" w16cid:durableId="236674935">
    <w:abstractNumId w:val="3"/>
  </w:num>
  <w:num w:numId="3" w16cid:durableId="240256664">
    <w:abstractNumId w:val="2"/>
  </w:num>
  <w:num w:numId="4" w16cid:durableId="571086693">
    <w:abstractNumId w:val="0"/>
  </w:num>
  <w:num w:numId="5" w16cid:durableId="1439639581">
    <w:abstractNumId w:val="4"/>
  </w:num>
  <w:num w:numId="6" w16cid:durableId="1558666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E7"/>
    <w:rsid w:val="00001425"/>
    <w:rsid w:val="0006079B"/>
    <w:rsid w:val="0012601C"/>
    <w:rsid w:val="00131018"/>
    <w:rsid w:val="00134F1D"/>
    <w:rsid w:val="00171915"/>
    <w:rsid w:val="00174D29"/>
    <w:rsid w:val="00194709"/>
    <w:rsid w:val="001E1625"/>
    <w:rsid w:val="00212E95"/>
    <w:rsid w:val="0023553E"/>
    <w:rsid w:val="002425E7"/>
    <w:rsid w:val="002A1FF2"/>
    <w:rsid w:val="003206E2"/>
    <w:rsid w:val="0047292E"/>
    <w:rsid w:val="00490A37"/>
    <w:rsid w:val="004E4642"/>
    <w:rsid w:val="00611B7B"/>
    <w:rsid w:val="0066303F"/>
    <w:rsid w:val="0069784B"/>
    <w:rsid w:val="006E091E"/>
    <w:rsid w:val="006F24CE"/>
    <w:rsid w:val="00703BD7"/>
    <w:rsid w:val="007153BA"/>
    <w:rsid w:val="00773BDB"/>
    <w:rsid w:val="00780C51"/>
    <w:rsid w:val="007A550B"/>
    <w:rsid w:val="007D2D5A"/>
    <w:rsid w:val="007D5062"/>
    <w:rsid w:val="00876F4A"/>
    <w:rsid w:val="00882562"/>
    <w:rsid w:val="008A03A8"/>
    <w:rsid w:val="008B7E7E"/>
    <w:rsid w:val="008D73F5"/>
    <w:rsid w:val="009169C1"/>
    <w:rsid w:val="00922AD4"/>
    <w:rsid w:val="00970EF1"/>
    <w:rsid w:val="009B7A0E"/>
    <w:rsid w:val="00A522D1"/>
    <w:rsid w:val="00A8206E"/>
    <w:rsid w:val="00B12FA1"/>
    <w:rsid w:val="00B13039"/>
    <w:rsid w:val="00B64583"/>
    <w:rsid w:val="00BE5637"/>
    <w:rsid w:val="00BE7699"/>
    <w:rsid w:val="00C62379"/>
    <w:rsid w:val="00C62597"/>
    <w:rsid w:val="00C95024"/>
    <w:rsid w:val="00CC4445"/>
    <w:rsid w:val="00CD26DF"/>
    <w:rsid w:val="00D7396E"/>
    <w:rsid w:val="00D96DE1"/>
    <w:rsid w:val="00E162A5"/>
    <w:rsid w:val="00E446B3"/>
    <w:rsid w:val="00E5168C"/>
    <w:rsid w:val="00E674BD"/>
    <w:rsid w:val="00ED794D"/>
    <w:rsid w:val="00F0601B"/>
    <w:rsid w:val="00F73598"/>
    <w:rsid w:val="00F76AE6"/>
    <w:rsid w:val="00FD69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542D1"/>
  <w15:chartTrackingRefBased/>
  <w15:docId w15:val="{F9E2DB1B-3FE0-4900-BBE4-97EE7B5F1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5E7"/>
    <w:pPr>
      <w:ind w:left="720"/>
      <w:contextualSpacing/>
    </w:pPr>
  </w:style>
  <w:style w:type="paragraph" w:styleId="NormalWeb">
    <w:name w:val="Normal (Web)"/>
    <w:basedOn w:val="Normal"/>
    <w:uiPriority w:val="99"/>
    <w:semiHidden/>
    <w:unhideWhenUsed/>
    <w:rsid w:val="007A550B"/>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Strong">
    <w:name w:val="Strong"/>
    <w:basedOn w:val="DefaultParagraphFont"/>
    <w:uiPriority w:val="22"/>
    <w:qFormat/>
    <w:rsid w:val="007A550B"/>
    <w:rPr>
      <w:b/>
      <w:bCs/>
    </w:rPr>
  </w:style>
  <w:style w:type="character" w:styleId="Hyperlink">
    <w:name w:val="Hyperlink"/>
    <w:basedOn w:val="DefaultParagraphFont"/>
    <w:uiPriority w:val="99"/>
    <w:semiHidden/>
    <w:unhideWhenUsed/>
    <w:rsid w:val="00876F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63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naomiteixeira/eyacademycr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bcb.gov.br/estatisticas/estatisticabancariamunicipios" TargetMode="External"/><Relationship Id="rId2" Type="http://schemas.openxmlformats.org/officeDocument/2006/relationships/styles" Target="styles.xml"/><Relationship Id="rId16" Type="http://schemas.openxmlformats.org/officeDocument/2006/relationships/hyperlink" Target="https://sidra.ibge.gov.br/tabela/951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idra.ibge.gov.br/tabela/7130"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idra.ibge.gov.br/tabela/72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857</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Teixeira</dc:creator>
  <cp:keywords/>
  <dc:description/>
  <cp:lastModifiedBy>Naomi Teixeira</cp:lastModifiedBy>
  <cp:revision>56</cp:revision>
  <dcterms:created xsi:type="dcterms:W3CDTF">2024-04-11T18:52:00Z</dcterms:created>
  <dcterms:modified xsi:type="dcterms:W3CDTF">2024-04-22T14:00:00Z</dcterms:modified>
</cp:coreProperties>
</file>