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762125" cy="581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29022" l="0" r="-189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109133" cy="6238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9130" l="45259" r="0" t="27807"/>
                    <a:stretch>
                      <a:fillRect/>
                    </a:stretch>
                  </pic:blipFill>
                  <pic:spPr>
                    <a:xfrm>
                      <a:off x="0" y="0"/>
                      <a:ext cx="1109133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524125" cy="5524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28406" l="41229" r="7497" t="251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e0f0a"/>
          <w:rtl w:val="0"/>
        </w:rPr>
        <w:t xml:space="preserve">Fatec Araras “Antônio Brambilla”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Documentação de Software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Projeto Integrador - 2º Semestre - DSM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Lucas Eduardo Rosolem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Renan Augusto Eugênio Marques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Jefferson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Felipe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Wilson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Bruna Cardoso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69m6dnop5hi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Cronograma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420"/>
        <w:gridCol w:w="1770"/>
        <w:gridCol w:w="2235"/>
        <w:tblGridChange w:id="0">
          <w:tblGrid>
            <w:gridCol w:w="1515"/>
            <w:gridCol w:w="3420"/>
            <w:gridCol w:w="177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de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de Término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repositório no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Utilização até o final do projeto!</w:t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 projeto (Votação).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Inicialização da documentação.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12/10/2024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“Quadro de Trabalho”...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Metodologia Ágil (Scrum)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Ferramenta (Trello)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Utilização até o final do projeto!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Renan Jefferson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Prototipação (Figma).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&amp; Wilson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Diagramas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24/10/2024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k0oy8aka8ng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xmzyvprl8p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b5mb32quitt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2ikutnvd3con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p43uvz29fsl6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Sumário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240" w:before="240" w:lineRule="auto"/>
        <w:ind w:left="720" w:firstLine="0"/>
        <w:rPr>
          <w:sz w:val="30"/>
          <w:szCs w:val="30"/>
        </w:rPr>
      </w:pPr>
      <w:bookmarkStart w:colFirst="0" w:colLast="0" w:name="_shb9xzhdiyn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0.0 Cronograma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ESPECIFICAÇÃO</w:t>
        <w:br w:type="textWrapping"/>
        <w:t xml:space="preserve">1.1 Introdução</w:t>
        <w:br w:type="textWrapping"/>
        <w:t xml:space="preserve">1.2 Objetivo</w:t>
        <w:br w:type="textWrapping"/>
        <w:t xml:space="preserve">1.3 Escopo</w:t>
        <w:br w:type="textWrapping"/>
        <w:t xml:space="preserve">1.4 Descrição do Software</w:t>
        <w:br w:type="textWrapping"/>
        <w:t xml:space="preserve">      1.4.1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Visão Geral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1.4.2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Público-Alvo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1.5 Requisitos</w:t>
        <w:br w:type="textWrapping"/>
        <w:t xml:space="preserve">      1.5.1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Levantamento de Requisitos (LR) 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1.5.2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Requisitos Funcionais (RF)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1.5.3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Requisitos Não Funcionais (RNF)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1.6 Arquitetura de Software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1.6.1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Diagramas UML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Diagrama de Casos de Uso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Diagrama de contexto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Diagrama de sequência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Diagrama de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DESENVOLVIMENTO</w:t>
        <w:br w:type="textWrapping"/>
        <w:t xml:space="preserve">2.1 Metodologia de Desenvolvimento</w:t>
        <w:br w:type="textWrapping"/>
        <w:t xml:space="preserve">      2.1.1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Metodologia Ágil (Scrum)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2.2 Prototipação</w:t>
        <w:br w:type="textWrapping"/>
        <w:t xml:space="preserve">      2.2.1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Ferramentas Utilizadas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2.2.2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Descrição dos Protótipos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2.2.3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Validação dos Protótipo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2.3 Codificação</w:t>
        <w:br w:type="textWrapping"/>
        <w:t xml:space="preserve">      2.3.1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Ambiente de Desenvolvimento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2.3.2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Procedimentos de Desenvolvimento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2.4 Implementação</w:t>
        <w:br w:type="textWrapping"/>
        <w:t xml:space="preserve">     2.4.1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Controle de versionamento (Github)</w:t>
        <w:br w:type="textWrapping"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2.4.2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Hospedagem (Vercel)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TESTE</w:t>
        <w:br w:type="textWrapping"/>
        <w:t xml:space="preserve">3.1 Plano de Testes</w:t>
        <w:br w:type="textWrapping"/>
        <w:t xml:space="preserve">3.2 Casos de Teste</w:t>
        <w:br w:type="textWrapping"/>
        <w:t xml:space="preserve">3.3 Implantação</w:t>
        <w:br w:type="textWrapping"/>
        <w:t xml:space="preserve">      3.3.1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Ambiente de Implantação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3.3.2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Procedimentos de Implantação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3.4 Manutenção</w:t>
        <w:br w:type="textWrapping"/>
        <w:t xml:space="preserve">      3.4.1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Plano de Manutenção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      3.4.2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Suporte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EVOLUÇÃO</w:t>
        <w:br w:type="textWrapping"/>
        <w:t xml:space="preserve">4.1 Histórico de Versões</w:t>
        <w:br w:type="textWrapping"/>
        <w:t xml:space="preserve">4.3 Plano de Evolução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ESPECIFICAÇÃO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Este documento descreve a especificação do projeto de uma aplicação web de apresentação para a loja de calçados “Casa Sônia”. A loja oferece uma variedade de calçados infantis, masculinos, femininos e esportivos.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objetivo deste projeto é desenvolver uma aplicação web que apresenta os produtos da loja de calçados de forma atraente e funcional, facilitando a navegação dos usuários e promovendo as vendas.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escopo do projeto inclui o desenvolvimento com as seguintes limitações: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Cabeçalho com navbar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inicial com destaques e alguns produtos usando um script js, para transcorrer as imagens 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Formulário de newsletter para cadastro de usuário para promoções.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Dark mode.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terá 3 páginas-(Home/ Faq/ Produtos).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 que contém alguns produtos disponíveis para compra com botões que redirecionam o usuário ao WhatsApp.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de contato e informações da loja.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Descrição do Software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software será desenvolvido em sua 1° versão utilizando tecnologias web modernas, como HTML5, CSS3, JavaScript.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público-alvo da empresa são consumidores de todas as idades que procuram calçados de qualidade para diferentes ocasiões, incluindo pais em busca de calçados infantis, homens e mulheres em busca de calçados casuais e formais, e atletas em busca de calçados esportivos.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 Arquitetura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1.6.1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Diagramas UML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Diagrama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Casos de Uso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Os casos de uso descrevem as interações típicas dos usuários com o sistema. Exemplos incluem: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usuário navega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navbar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podendo acessar outras páginas da aplicação.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Usuário visualiza detalhes de um produto no componente de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”, acionando o botão comprar que o redireciona para o WhatsApp.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usuário pode acessar as redes sociais da empresa.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Este diagrama mostra os diferentes casos de uso e os atores envolvidos: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82299" cy="39190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299" cy="3919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Contexto: Inscrição Newsletter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771900" cy="58626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6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Sequência:  Inscrição Newsletter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diagrama de sequência ilustra a interação entre os objetos ao longo do tempo para um caso de uso específico.</w:t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924425" cy="300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Atividade: Inscrição Newsletter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diagrama de atividades representa o fluxo de atividades dentro de um processo ou caso de uso.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pkz0fbp0li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ua6x8kj5mn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gz3dnvw9cy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240" w:before="240" w:lineRule="auto"/>
        <w:ind w:left="720" w:firstLine="0"/>
        <w:rPr/>
      </w:pPr>
      <w:bookmarkStart w:colFirst="0" w:colLast="0" w:name="_qz07a9o5vnq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</w:t>
        <w:br w:type="textWrapping"/>
        <w:br w:type="textWrapping"/>
        <w:t xml:space="preserve">2.1 Metodologia de Desenvolvimento</w:t>
        <w:br w:type="textWrapping"/>
        <w:t xml:space="preserve">      2.1.1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Metodologia Ágil (Scrum)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Para aplicação da metodologia ágil, foi utilizado o</w:t>
      </w:r>
      <w:r w:rsidDel="00000000" w:rsidR="00000000" w:rsidRPr="00000000">
        <w:rPr>
          <w:b w:val="1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  <w:t xml:space="preserve">, solicite acesso para visualizar o quadro de gerenciamento do projeto, para o controle do desenvolvimento da documentação e do software, e as tarefas foram distribuídas entre os membros colaboradores.</w:t>
      </w:r>
    </w:p>
    <w:p w:rsidR="00000000" w:rsidDel="00000000" w:rsidP="00000000" w:rsidRDefault="00000000" w:rsidRPr="00000000" w14:paraId="0000008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66.9291338582675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r9d552lfkr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Prototipação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2.2.1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Ferramentas Utilizadas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 xml:space="preserve">Foi utilizada duas ferramentas muito importantes para a criação dos design do software, o</w:t>
      </w:r>
      <w:r w:rsidDel="00000000" w:rsidR="00000000" w:rsidRPr="00000000">
        <w:rPr>
          <w:b w:val="1"/>
          <w:rtl w:val="0"/>
        </w:rPr>
        <w:t xml:space="preserve"> </w:t>
      </w:r>
      <w:hyperlink r:id="rId16">
        <w:r w:rsidDel="00000000" w:rsidR="00000000" w:rsidRPr="00000000">
          <w:rPr>
            <w:b w:val="1"/>
            <w:color w:val="1155cc"/>
            <w:rtl w:val="0"/>
          </w:rPr>
          <w:t xml:space="preserve">Figma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commentRangeStart w:id="0"/>
      <w:r w:rsidDel="00000000" w:rsidR="00000000" w:rsidRPr="00000000">
        <w:rPr>
          <w:rtl w:val="0"/>
        </w:rPr>
        <w:t xml:space="preserve">falar um brevemente sobre a ferramenta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240" w:before="240" w:lineRule="auto"/>
        <w:ind w:left="720" w:firstLine="0"/>
        <w:rPr/>
      </w:pPr>
      <w:bookmarkStart w:colFirst="0" w:colLast="0" w:name="_ar9d552lfkr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2.2.2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dos 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2.2.3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Validação dos Protótipo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r9d552lfkr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Codificação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2.3.1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 de Desenvolvimento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2.3.2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Procedimentos de Desenvolvimento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3z5lfz3gp44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Implementação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bookmarkStart w:colFirst="0" w:colLast="0" w:name="_ar9d552lfkrl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versionamento (GitHub)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O versionamento da documentação, bem como do código fonte do software, será  feito em repositório do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e será dividido em pastas, uma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documentaç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ão e outra para o software.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2.4.2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Hospedagem (Vercel)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A hospedagem do código fonte do software será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nos servidores da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rtl w:val="0"/>
          </w:rPr>
          <w:t xml:space="preserve">Vercel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 EVOLUÇÃO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Histórico de Versões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Este documento será atualizado conforme o desenvolvimento do projeto avança. Abaixo está o histórico de versões: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Versão 1.0: Documento inicial criado.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Plano de Evolução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plano de evolução inclui futuras melhorias e funcionalidades adicionais, como: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Formulário de busca de produtos.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Implementação de um sistema de e-commerce.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Sugestão de compras de acordo com produtos já adquiridos pelo cliente.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Adição de novas categorias de produtos conforme a demanda.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enan Marques" w:id="0" w:date="2024-10-18T05:27:33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concluido ainda!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hyperlink" Target="https://trello.com/invite/b/670a36ac9fdfb633bd12bc42/ATTIc0bd37a0dad55feb71e78e437d7367886CFD379C/fatec-pi-documentacao-casa-sonia-fashion" TargetMode="External"/><Relationship Id="rId17" Type="http://schemas.openxmlformats.org/officeDocument/2006/relationships/hyperlink" Target="https://github.com/Lucas-Ed/grupo-02_pi" TargetMode="External"/><Relationship Id="rId16" Type="http://schemas.openxmlformats.org/officeDocument/2006/relationships/hyperlink" Target="https://www.figma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vercel.com" TargetMode="External"/><Relationship Id="rId6" Type="http://schemas.openxmlformats.org/officeDocument/2006/relationships/styles" Target="styles.xml"/><Relationship Id="rId18" Type="http://schemas.openxmlformats.org/officeDocument/2006/relationships/hyperlink" Target="https://github.com/Lucas-Ed/grupo-02_pi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