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3EA9B225" w14:textId="61344ADD" w:rsidR="00FE7DCB" w:rsidRPr="0089341D" w:rsidRDefault="00DA39AF" w:rsidP="008934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QUESTOR-BD0</w:t>
      </w:r>
      <w:r w:rsidR="006D78A6">
        <w:rPr>
          <w:rFonts w:cs="Arial"/>
          <w:b/>
          <w:bCs/>
          <w:color w:val="1F497D" w:themeColor="text2"/>
          <w:sz w:val="72"/>
          <w:szCs w:val="72"/>
        </w:rPr>
        <w:t>3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73EBBD34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E46ECA">
        <w:rPr>
          <w:rFonts w:asciiTheme="majorHAnsi" w:hAnsiTheme="majorHAnsi" w:cstheme="majorHAnsi"/>
          <w:b/>
          <w:noProof/>
          <w:color w:val="0F243E" w:themeColor="text2" w:themeShade="80"/>
        </w:rPr>
        <w:t>27 de outubro de 2020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2C710549" w14:textId="77777777" w:rsidR="00DA39AF" w:rsidRPr="002D4B3E" w:rsidRDefault="00DA39AF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6E47A65" w14:textId="3D6FA1C2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pict w14:anchorId="448EB3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</w:p>
    <w:p w14:paraId="06382300" w14:textId="5B52C77B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 A média registrada no período monitorado foi de </w:t>
      </w:r>
      <w:r w:rsidR="00535C31">
        <w:rPr>
          <w:rFonts w:ascii="Calibri" w:hAnsi="Calibri" w:cstheme="majorHAnsi"/>
        </w:rPr>
        <w:t>3,</w:t>
      </w:r>
      <w:r w:rsidR="00282392">
        <w:rPr>
          <w:rFonts w:ascii="Calibri" w:hAnsi="Calibri" w:cstheme="majorHAnsi"/>
        </w:rPr>
        <w:t>56</w:t>
      </w:r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Ksps</w:t>
      </w:r>
      <w:proofErr w:type="spellEnd"/>
      <w:r w:rsidRPr="00D95C86">
        <w:rPr>
          <w:rFonts w:ascii="Calibri" w:hAnsi="Calibri" w:cstheme="majorHAnsi"/>
        </w:rPr>
        <w:t>.</w:t>
      </w:r>
    </w:p>
    <w:p w14:paraId="32A37438" w14:textId="77777777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43AE4B2E" w14:textId="7B3BBF2B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02EC3208">
          <v:shape id="_x0000_i1026" type="#_x0000_t75" style="width:453pt;height:166.5pt">
            <v:imagedata r:id="rId9"/>
          </v:shape>
        </w:pict>
      </w:r>
    </w:p>
    <w:p w14:paraId="1086FE74" w14:textId="6AA3C1B6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”: Obtivemos uma média de 0.</w:t>
      </w:r>
      <w:r w:rsidR="00282392">
        <w:rPr>
          <w:rFonts w:ascii="Calibri" w:hAnsi="Calibri" w:cstheme="majorHAnsi"/>
        </w:rPr>
        <w:t>7471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25DC5A58" w14:textId="5F48E210" w:rsidR="002E12A3" w:rsidRDefault="002E12A3">
      <w:pPr>
        <w:jc w:val="left"/>
        <w:rPr>
          <w:rFonts w:ascii="Calibri" w:hAnsi="Calibri" w:cstheme="majorHAnsi"/>
        </w:rPr>
      </w:pPr>
      <w:r>
        <w:rPr>
          <w:rFonts w:ascii="Calibri" w:hAnsi="Calibri" w:cstheme="majorHAnsi"/>
        </w:rPr>
        <w:br w:type="page"/>
      </w:r>
    </w:p>
    <w:p w14:paraId="0A156C63" w14:textId="77777777" w:rsidR="00DA39AF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5DB119C9" w14:textId="466248CA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600B06AE">
          <v:shape id="_x0000_i1027" type="#_x0000_t75" style="width:453pt;height:210pt">
            <v:imagedata r:id="rId10"/>
          </v:shape>
        </w:pict>
      </w:r>
    </w:p>
    <w:p w14:paraId="6E37223D" w14:textId="0A0F2EB0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Utilization</w:t>
      </w:r>
      <w:proofErr w:type="spellEnd"/>
      <w:r w:rsidRPr="00D95C86">
        <w:rPr>
          <w:rFonts w:ascii="Calibri" w:hAnsi="Calibri" w:cstheme="majorHAnsi"/>
        </w:rPr>
        <w:t xml:space="preserve">”: O processador foi utilizado em média </w:t>
      </w:r>
      <w:r w:rsidR="00282392">
        <w:rPr>
          <w:rFonts w:ascii="Calibri" w:hAnsi="Calibri" w:cstheme="majorHAnsi"/>
        </w:rPr>
        <w:t>4,88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282392">
        <w:rPr>
          <w:rFonts w:ascii="Calibri" w:hAnsi="Calibri" w:cstheme="majorHAnsi"/>
        </w:rPr>
        <w:t>94,29</w:t>
      </w:r>
      <w:r w:rsidRPr="00D95C86">
        <w:rPr>
          <w:rFonts w:ascii="Calibri" w:hAnsi="Calibri" w:cstheme="majorHAnsi"/>
        </w:rPr>
        <w:t>%.</w:t>
      </w:r>
    </w:p>
    <w:p w14:paraId="54295F6B" w14:textId="77777777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523E5D05" w14:textId="2330032F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596E9886">
          <v:shape id="_x0000_i1028" type="#_x0000_t75" style="width:453pt;height:159pt">
            <v:imagedata r:id="rId11"/>
          </v:shape>
        </w:pict>
      </w:r>
    </w:p>
    <w:p w14:paraId="3D8357CB" w14:textId="7A680B13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/”: Com </w:t>
      </w:r>
      <w:r>
        <w:rPr>
          <w:rFonts w:ascii="Calibri" w:hAnsi="Calibri" w:cstheme="majorHAnsi"/>
        </w:rPr>
        <w:t>1</w:t>
      </w:r>
      <w:r w:rsidR="00D94999">
        <w:rPr>
          <w:rFonts w:ascii="Calibri" w:hAnsi="Calibri" w:cstheme="majorHAnsi"/>
        </w:rPr>
        <w:t>.</w:t>
      </w:r>
      <w:r w:rsidR="00535C31">
        <w:rPr>
          <w:rFonts w:ascii="Calibri" w:hAnsi="Calibri" w:cstheme="majorHAnsi"/>
        </w:rPr>
        <w:t>7</w:t>
      </w:r>
      <w:r w:rsidR="006D78A6"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T</w:t>
      </w:r>
      <w:r w:rsidRPr="00D95C86">
        <w:rPr>
          <w:rFonts w:ascii="Calibri" w:hAnsi="Calibri" w:cstheme="majorHAnsi"/>
        </w:rPr>
        <w:t xml:space="preserve">B de espaço total, o disco “/’’ atualmente utiliza </w:t>
      </w:r>
      <w:r>
        <w:rPr>
          <w:rFonts w:ascii="Calibri" w:hAnsi="Calibri" w:cstheme="majorHAnsi"/>
        </w:rPr>
        <w:t xml:space="preserve">aproximadamente </w:t>
      </w:r>
      <w:r w:rsidR="006D78A6">
        <w:rPr>
          <w:rFonts w:ascii="Calibri" w:hAnsi="Calibri" w:cstheme="majorHAnsi"/>
        </w:rPr>
        <w:t>1</w:t>
      </w:r>
      <w:r w:rsidR="007328D5">
        <w:rPr>
          <w:rFonts w:ascii="Calibri" w:hAnsi="Calibri" w:cstheme="majorHAnsi"/>
        </w:rPr>
        <w:t>,</w:t>
      </w:r>
      <w:r w:rsidR="00D94999">
        <w:rPr>
          <w:rFonts w:ascii="Calibri" w:hAnsi="Calibri" w:cstheme="majorHAnsi"/>
        </w:rPr>
        <w:t>6</w:t>
      </w:r>
      <w:r w:rsidR="00282392">
        <w:rPr>
          <w:rFonts w:ascii="Calibri" w:hAnsi="Calibri" w:cstheme="majorHAnsi"/>
        </w:rPr>
        <w:t>5</w:t>
      </w:r>
      <w:r w:rsidR="006D78A6">
        <w:rPr>
          <w:rFonts w:ascii="Calibri" w:hAnsi="Calibri" w:cstheme="majorHAnsi"/>
        </w:rPr>
        <w:t xml:space="preserve"> T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72CBCB74" w14:textId="77777777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0F4910A3" w14:textId="1B0A22C4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pict w14:anchorId="0947564A">
          <v:shape id="_x0000_i1029" type="#_x0000_t75" style="width:453pt;height:173.25pt">
            <v:imagedata r:id="rId12"/>
          </v:shape>
        </w:pict>
      </w:r>
    </w:p>
    <w:p w14:paraId="010FFB7C" w14:textId="40331D44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D94999">
        <w:rPr>
          <w:rFonts w:ascii="Calibri" w:hAnsi="Calibri" w:cstheme="majorHAnsi"/>
        </w:rPr>
        <w:t>100</w:t>
      </w:r>
      <w:r w:rsidRPr="00D95C86">
        <w:rPr>
          <w:rFonts w:ascii="Calibri" w:hAnsi="Calibri" w:cstheme="majorHAnsi"/>
        </w:rPr>
        <w:t>% do período monitorado.</w:t>
      </w:r>
    </w:p>
    <w:p w14:paraId="5D2F7559" w14:textId="77777777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00B5C51B" w14:textId="7CB01F8D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pict w14:anchorId="262D3E44">
          <v:shape id="_x0000_i1030" type="#_x0000_t75" style="width:453pt;height:166.5pt">
            <v:imagedata r:id="rId13"/>
          </v:shape>
        </w:pict>
      </w:r>
    </w:p>
    <w:p w14:paraId="58575FB8" w14:textId="468542AD" w:rsidR="00DA39AF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proofErr w:type="spellStart"/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emory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”: Com um total de </w:t>
      </w:r>
      <w:r>
        <w:rPr>
          <w:rFonts w:ascii="Calibri" w:hAnsi="Calibri" w:cstheme="majorHAnsi"/>
        </w:rPr>
        <w:t>2</w:t>
      </w:r>
      <w:r w:rsidR="006D78A6">
        <w:rPr>
          <w:rFonts w:ascii="Calibri" w:hAnsi="Calibri" w:cstheme="majorHAnsi"/>
        </w:rPr>
        <w:t>3,</w:t>
      </w:r>
      <w:r w:rsidR="00D94999">
        <w:rPr>
          <w:rFonts w:ascii="Calibri" w:hAnsi="Calibri" w:cstheme="majorHAnsi"/>
        </w:rPr>
        <w:t>6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QUESTOR-BD0</w:t>
      </w:r>
      <w:r w:rsidR="006D78A6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” utilizou em média </w:t>
      </w:r>
      <w:r w:rsidR="00282392">
        <w:rPr>
          <w:rFonts w:ascii="Calibri" w:hAnsi="Calibri" w:cstheme="majorHAnsi"/>
        </w:rPr>
        <w:t>6,9</w:t>
      </w:r>
      <w:r w:rsidR="003E0F3C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38C8BC22" w14:textId="77777777" w:rsidR="00DA39AF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</w:p>
    <w:p w14:paraId="07E62B03" w14:textId="2D724774" w:rsidR="00DA39AF" w:rsidRPr="00D95C86" w:rsidRDefault="00E46ECA" w:rsidP="00DA39AF">
      <w:pPr>
        <w:contextualSpacing/>
        <w:mirrorIndents/>
        <w:jc w:val="left"/>
        <w:rPr>
          <w:rFonts w:ascii="Calibri" w:hAnsi="Calibri" w:cstheme="majorHAnsi"/>
        </w:rPr>
      </w:pPr>
      <w:r>
        <w:rPr>
          <w:noProof/>
        </w:rPr>
        <w:pict w14:anchorId="55246C5A">
          <v:shape id="_x0000_i1031" type="#_x0000_t75" style="width:453pt;height:166.5pt">
            <v:imagedata r:id="rId14"/>
          </v:shape>
        </w:pict>
      </w:r>
    </w:p>
    <w:p w14:paraId="240CD095" w14:textId="4FE6D7ED" w:rsidR="00DA39AF" w:rsidRPr="00D95C86" w:rsidRDefault="00DA39AF" w:rsidP="00DA39AF">
      <w:pPr>
        <w:contextualSpacing/>
        <w:mirrorIndents/>
        <w:jc w:val="left"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“Swap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>”: Durante o período monitorado foram utilizados</w:t>
      </w:r>
      <w:r>
        <w:rPr>
          <w:rFonts w:ascii="Calibri" w:hAnsi="Calibri" w:cstheme="majorHAnsi"/>
        </w:rPr>
        <w:t xml:space="preserve"> em média</w:t>
      </w:r>
      <w:r w:rsidRPr="00D95C86">
        <w:rPr>
          <w:rFonts w:ascii="Calibri" w:hAnsi="Calibri" w:cstheme="majorHAnsi"/>
        </w:rPr>
        <w:t xml:space="preserve"> </w:t>
      </w:r>
      <w:r w:rsidR="00282392">
        <w:rPr>
          <w:rFonts w:ascii="Calibri" w:hAnsi="Calibri" w:cstheme="majorHAnsi"/>
        </w:rPr>
        <w:t>1,7</w:t>
      </w:r>
      <w:r w:rsidR="003E0F3C">
        <w:rPr>
          <w:rFonts w:ascii="Calibri" w:hAnsi="Calibri" w:cstheme="majorHAnsi"/>
        </w:rPr>
        <w:t xml:space="preserve"> </w:t>
      </w:r>
      <w:r w:rsidR="00282392">
        <w:rPr>
          <w:rFonts w:ascii="Calibri" w:hAnsi="Calibri" w:cstheme="majorHAnsi"/>
        </w:rPr>
        <w:t>G</w:t>
      </w:r>
      <w:r>
        <w:rPr>
          <w:rFonts w:ascii="Calibri" w:hAnsi="Calibri" w:cstheme="majorHAnsi"/>
        </w:rPr>
        <w:t>B</w:t>
      </w:r>
      <w:r w:rsidRPr="00D95C86">
        <w:rPr>
          <w:rFonts w:ascii="Calibri" w:hAnsi="Calibri" w:cstheme="majorHAnsi"/>
        </w:rPr>
        <w:t xml:space="preserve"> de um total de </w:t>
      </w:r>
      <w:r w:rsidR="00282392">
        <w:rPr>
          <w:rFonts w:ascii="Calibri" w:hAnsi="Calibri" w:cstheme="majorHAnsi"/>
        </w:rPr>
        <w:t>21,35</w:t>
      </w:r>
      <w:r w:rsidR="003E0F3C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GB.</w:t>
      </w:r>
    </w:p>
    <w:p w14:paraId="1AAAAA57" w14:textId="77777777" w:rsidR="00DA39AF" w:rsidRPr="00D95C86" w:rsidRDefault="00DA39AF" w:rsidP="00DA39AF">
      <w:pPr>
        <w:jc w:val="left"/>
        <w:rPr>
          <w:rFonts w:ascii="Calibri" w:hAnsi="Calibri" w:cstheme="majorHAnsi"/>
        </w:rPr>
      </w:pPr>
    </w:p>
    <w:p w14:paraId="205586A7" w14:textId="77777777" w:rsidR="00DA39AF" w:rsidRDefault="00DA39AF" w:rsidP="00DA39AF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0C1B6D3E" w14:textId="77777777" w:rsidR="00DA39AF" w:rsidRPr="00F1135F" w:rsidRDefault="00DA39AF" w:rsidP="00DA39AF">
      <w:pPr>
        <w:autoSpaceDE w:val="0"/>
        <w:autoSpaceDN w:val="0"/>
        <w:adjustRightInd w:val="0"/>
        <w:contextualSpacing/>
        <w:mirrorIndents/>
        <w:jc w:val="center"/>
        <w:rPr>
          <w:rFonts w:cs="Arial"/>
          <w:color w:val="000000"/>
          <w:sz w:val="36"/>
          <w:szCs w:val="36"/>
        </w:rPr>
      </w:pPr>
      <w:r w:rsidRPr="00F1135F">
        <w:rPr>
          <w:rFonts w:cs="Arial"/>
          <w:color w:val="000000"/>
          <w:sz w:val="36"/>
          <w:szCs w:val="36"/>
        </w:rPr>
        <w:lastRenderedPageBreak/>
        <w:t>Conclusão</w:t>
      </w:r>
    </w:p>
    <w:p w14:paraId="133A9C52" w14:textId="77777777" w:rsidR="00DA39AF" w:rsidRDefault="00DA39AF" w:rsidP="00DA39AF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4A8BC37D" w14:textId="767E33D3" w:rsidR="00DA39AF" w:rsidRDefault="00DA39AF" w:rsidP="003E0F3C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D94999">
        <w:rPr>
          <w:rFonts w:asciiTheme="majorHAnsi" w:hAnsiTheme="majorHAnsi" w:cstheme="majorHAnsi"/>
          <w:color w:val="000000"/>
        </w:rPr>
        <w:t>100</w:t>
      </w:r>
      <w:r w:rsidRPr="00F1135F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2E1AACA1" w14:textId="65DA0120" w:rsidR="006D78A6" w:rsidRDefault="00DA39AF" w:rsidP="003E0F3C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“/” está com </w:t>
      </w:r>
      <w:r w:rsidR="00282392">
        <w:rPr>
          <w:rFonts w:asciiTheme="majorHAnsi" w:hAnsiTheme="majorHAnsi" w:cstheme="majorHAnsi"/>
          <w:color w:val="000000"/>
        </w:rPr>
        <w:t>100</w:t>
      </w:r>
      <w:r w:rsidR="003E0F3C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GB livres, de um total de 1</w:t>
      </w:r>
      <w:r w:rsidR="00D94999">
        <w:rPr>
          <w:rFonts w:asciiTheme="majorHAnsi" w:hAnsiTheme="majorHAnsi" w:cstheme="majorHAnsi"/>
          <w:color w:val="000000"/>
        </w:rPr>
        <w:t>.</w:t>
      </w:r>
      <w:r w:rsidR="001B7705">
        <w:rPr>
          <w:rFonts w:asciiTheme="majorHAnsi" w:hAnsiTheme="majorHAnsi" w:cstheme="majorHAnsi"/>
          <w:color w:val="000000"/>
        </w:rPr>
        <w:t>7</w:t>
      </w:r>
      <w:r w:rsidR="006D78A6">
        <w:rPr>
          <w:rFonts w:asciiTheme="majorHAnsi" w:hAnsiTheme="majorHAnsi" w:cstheme="majorHAnsi"/>
          <w:color w:val="000000"/>
        </w:rPr>
        <w:t>5</w:t>
      </w:r>
      <w:r>
        <w:rPr>
          <w:rFonts w:asciiTheme="majorHAnsi" w:hAnsiTheme="majorHAnsi" w:cstheme="majorHAnsi"/>
          <w:color w:val="000000"/>
        </w:rPr>
        <w:t>TB.</w:t>
      </w:r>
    </w:p>
    <w:p w14:paraId="5B746CFF" w14:textId="21B33D46" w:rsidR="00DA39AF" w:rsidRPr="00F1135F" w:rsidRDefault="006D78A6" w:rsidP="00C16247">
      <w:pPr>
        <w:autoSpaceDE w:val="0"/>
        <w:autoSpaceDN w:val="0"/>
        <w:adjustRightInd w:val="0"/>
        <w:spacing w:line="360" w:lineRule="auto"/>
        <w:ind w:left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Em relação a memória, ela é pouco requisitada, possuindo recurso de sobra.</w:t>
      </w:r>
      <w:r w:rsidR="00DA39AF">
        <w:rPr>
          <w:rFonts w:asciiTheme="majorHAnsi" w:hAnsiTheme="majorHAnsi" w:cstheme="majorHAnsi"/>
          <w:color w:val="000000"/>
        </w:rPr>
        <w:br/>
      </w:r>
      <w:r w:rsidR="00DA39AF" w:rsidRPr="00F1135F">
        <w:rPr>
          <w:rFonts w:asciiTheme="majorHAnsi" w:hAnsiTheme="majorHAnsi" w:cstheme="majorHAnsi"/>
          <w:color w:val="000000"/>
        </w:rPr>
        <w:t xml:space="preserve">Em performance de hardware, na CPU, registramos índices muito baixo de utilização, demonstrando assim ótima eficiência. </w:t>
      </w:r>
    </w:p>
    <w:p w14:paraId="1C8650F9" w14:textId="77777777" w:rsidR="00DA39AF" w:rsidRPr="002D4B3E" w:rsidRDefault="00DA39AF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2D4B3E" w:rsidRDefault="002D4B3E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9D1793" w14:textId="77777777" w:rsidR="00525C1B" w:rsidRDefault="00525C1B" w:rsidP="004347FB">
      <w:r>
        <w:separator/>
      </w:r>
    </w:p>
  </w:endnote>
  <w:endnote w:type="continuationSeparator" w:id="0">
    <w:p w14:paraId="3E8BD576" w14:textId="77777777" w:rsidR="00525C1B" w:rsidRDefault="00525C1B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1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9C136" w14:textId="77777777" w:rsidR="00525C1B" w:rsidRDefault="00525C1B" w:rsidP="004347FB">
      <w:r>
        <w:separator/>
      </w:r>
    </w:p>
  </w:footnote>
  <w:footnote w:type="continuationSeparator" w:id="0">
    <w:p w14:paraId="3FFFD18B" w14:textId="77777777" w:rsidR="00525C1B" w:rsidRDefault="00525C1B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2FD97" w14:textId="7A22F775" w:rsidR="001A734B" w:rsidRDefault="00525C1B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569F4" w14:textId="7AB47A4A" w:rsidR="001A734B" w:rsidRDefault="00525C1B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15719" w14:textId="7464AA46" w:rsidR="00953C1C" w:rsidRDefault="00525C1B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0497"/>
    <w:rsid w:val="0003758C"/>
    <w:rsid w:val="00040D18"/>
    <w:rsid w:val="00043E38"/>
    <w:rsid w:val="00050423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B77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0052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82392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12A3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35785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52C2"/>
    <w:rsid w:val="003D2EE7"/>
    <w:rsid w:val="003D45C9"/>
    <w:rsid w:val="003D4998"/>
    <w:rsid w:val="003D7B23"/>
    <w:rsid w:val="003E0F3C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25C1B"/>
    <w:rsid w:val="00530934"/>
    <w:rsid w:val="0053178B"/>
    <w:rsid w:val="005331F1"/>
    <w:rsid w:val="00535C3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8A6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28D5"/>
    <w:rsid w:val="0073509A"/>
    <w:rsid w:val="00737033"/>
    <w:rsid w:val="007469A8"/>
    <w:rsid w:val="00746FFC"/>
    <w:rsid w:val="00750396"/>
    <w:rsid w:val="0075239D"/>
    <w:rsid w:val="00763911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B18B7"/>
    <w:rsid w:val="008B193B"/>
    <w:rsid w:val="008B20DD"/>
    <w:rsid w:val="008D3302"/>
    <w:rsid w:val="008D4CA7"/>
    <w:rsid w:val="008E0713"/>
    <w:rsid w:val="008E2F73"/>
    <w:rsid w:val="008E4B97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6247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0724"/>
    <w:rsid w:val="00D87012"/>
    <w:rsid w:val="00D900BC"/>
    <w:rsid w:val="00D91108"/>
    <w:rsid w:val="00D93670"/>
    <w:rsid w:val="00D94999"/>
    <w:rsid w:val="00D957B1"/>
    <w:rsid w:val="00D95C86"/>
    <w:rsid w:val="00D95F7B"/>
    <w:rsid w:val="00D95FD5"/>
    <w:rsid w:val="00D9730D"/>
    <w:rsid w:val="00D976C5"/>
    <w:rsid w:val="00DA139B"/>
    <w:rsid w:val="00DA3133"/>
    <w:rsid w:val="00DA39AF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268B3"/>
    <w:rsid w:val="00E310BE"/>
    <w:rsid w:val="00E34110"/>
    <w:rsid w:val="00E343AF"/>
    <w:rsid w:val="00E37F30"/>
    <w:rsid w:val="00E40A79"/>
    <w:rsid w:val="00E42692"/>
    <w:rsid w:val="00E467F9"/>
    <w:rsid w:val="00E46ECA"/>
    <w:rsid w:val="00E55CE5"/>
    <w:rsid w:val="00E62E1D"/>
    <w:rsid w:val="00E71C18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3F46"/>
    <w:rsid w:val="00F54A87"/>
    <w:rsid w:val="00F62046"/>
    <w:rsid w:val="00F622F6"/>
    <w:rsid w:val="00F66B89"/>
    <w:rsid w:val="00F702B9"/>
    <w:rsid w:val="00F75D24"/>
    <w:rsid w:val="00F7781F"/>
    <w:rsid w:val="00F81A51"/>
    <w:rsid w:val="00F82EA9"/>
    <w:rsid w:val="00F84692"/>
    <w:rsid w:val="00F879D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."/>
  <w:listSeparator w:val=",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101318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4181F" w:themeFill="background1" w:themeFillShade="F2"/>
      </w:tcPr>
    </w:tblStylePr>
    <w:tblStylePr w:type="band1Horz">
      <w:tblPr/>
      <w:tcPr>
        <w:shd w:val="clear" w:color="auto" w:fill="14181F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101318" w:themeColor="background1" w:themeShade="BF"/>
        <w:left w:val="single" w:sz="4" w:space="0" w:color="101318" w:themeColor="background1" w:themeShade="BF"/>
        <w:bottom w:val="single" w:sz="4" w:space="0" w:color="101318" w:themeColor="background1" w:themeShade="BF"/>
        <w:right w:val="single" w:sz="4" w:space="0" w:color="101318" w:themeColor="background1" w:themeShade="BF"/>
        <w:insideH w:val="single" w:sz="4" w:space="0" w:color="101318" w:themeColor="background1" w:themeShade="BF"/>
        <w:insideV w:val="single" w:sz="4" w:space="0" w:color="101318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uso%20de%20mem&#243;ria.png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ponibilidade%20do%20host.png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cpu%20utilization.png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processor%20load.png" TargetMode="External"/><Relationship Id="rId14" Type="http://schemas.openxmlformats.org/officeDocument/2006/relationships/image" Target="swap%20usage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CA5BC"/>
      </a:dk1>
      <a:lt1>
        <a:sysClr val="window" lastClr="161A21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7F1F32-94FF-45A0-A4F0-EEFF466B5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Eduardo Hoeltgebaum</cp:lastModifiedBy>
  <cp:revision>4</cp:revision>
  <cp:lastPrinted>2020-04-02T12:58:00Z</cp:lastPrinted>
  <dcterms:created xsi:type="dcterms:W3CDTF">2020-10-05T12:56:00Z</dcterms:created>
  <dcterms:modified xsi:type="dcterms:W3CDTF">2020-10-27T18:19:00Z</dcterms:modified>
</cp:coreProperties>
</file>