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Paciente: Jéssica Araújo Dumont Silva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Rua Mestre João Matias, 342, Jardim Arizona - Sete Lagoas/MG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6  caixa de Finasterida 0,5 mg/ml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4 caixa de Minoxidil 5mg/ml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4 caixa de Cafeína 50mg/ml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2 caixa de Biotina 5mg/ml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2 caixa de D-Pantenol 50mg/ml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5 caixa de 17 alfa estradiol (capilar) 0,025% 0,25mg/ml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4 caixa de Zinco (sulfato) 0,004% </w:t>
      </w:r>
      <w:r w:rsidDel="00000000" w:rsidR="00000000" w:rsidRPr="00000000">
        <w:rPr>
          <w:sz w:val="28"/>
          <w:szCs w:val="28"/>
          <w:rtl w:val="0"/>
        </w:rPr>
        <w:t xml:space="preserve">40mcg</w:t>
      </w:r>
      <w:r w:rsidDel="00000000" w:rsidR="00000000" w:rsidRPr="00000000">
        <w:rPr>
          <w:sz w:val="28"/>
          <w:szCs w:val="28"/>
          <w:rtl w:val="0"/>
        </w:rPr>
        <w:t xml:space="preserve">/ml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8) 4 caixas de complexo vitamínico: Vit B2 </w:t>
      </w:r>
      <w:r w:rsidDel="00000000" w:rsidR="00000000" w:rsidRPr="00000000">
        <w:rPr>
          <w:sz w:val="28"/>
          <w:szCs w:val="28"/>
          <w:rtl w:val="0"/>
        </w:rPr>
        <w:t xml:space="preserve">10mcg</w:t>
      </w:r>
      <w:r w:rsidDel="00000000" w:rsidR="00000000" w:rsidRPr="00000000">
        <w:rPr>
          <w:sz w:val="28"/>
          <w:szCs w:val="28"/>
          <w:rtl w:val="0"/>
        </w:rPr>
        <w:t xml:space="preserve">. D Pantenol 20mcg, Vit B6 100mcg, Biotina 50mcg, L Arginina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200mcg, Cromo 0,2mcg, cobre 2mcg - 2ml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9) 4 caixa de Silício P 30mg/ml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10) 12 caixa de Fatores de Crescimento: bFGF, IGF, VEGF, copper peptídeo 1,2%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12). 6 caixas Dutasterida 1mg/ml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Tratamento com duração média de 5/6 meses.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anchor allowOverlap="1" behindDoc="1" distB="152400" distT="152400" distL="152400" distR="152400" hidden="0" layoutInCell="1" locked="0" relativeHeight="0" simplePos="0">
            <wp:simplePos x="0" y="0"/>
            <wp:positionH relativeFrom="page">
              <wp:posOffset>1659172</wp:posOffset>
            </wp:positionH>
            <wp:positionV relativeFrom="page">
              <wp:posOffset>2333377</wp:posOffset>
            </wp:positionV>
            <wp:extent cx="4050576" cy="6120057"/>
            <wp:effectExtent b="0" l="0" r="0" t="0"/>
            <wp:wrapNone/>
            <wp:docPr descr="Imagem" id="1073741832" name="image3.png"/>
            <a:graphic>
              <a:graphicData uri="http://schemas.openxmlformats.org/drawingml/2006/picture">
                <pic:pic>
                  <pic:nvPicPr>
                    <pic:cNvPr descr="Imagem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576" cy="6120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1418272" cy="543671"/>
            <wp:effectExtent b="0" l="0" r="0" t="0"/>
            <wp:docPr id="10737418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272" cy="543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240" w:line="256.8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/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1906822</wp:posOffset>
            </wp:positionH>
            <wp:positionV relativeFrom="page">
              <wp:posOffset>251406</wp:posOffset>
            </wp:positionV>
            <wp:extent cx="3746413" cy="937186"/>
            <wp:effectExtent b="0" l="0" r="0" t="0"/>
            <wp:wrapNone/>
            <wp:docPr descr="Imagem" id="1073741833" name="image1.png"/>
            <a:graphic>
              <a:graphicData uri="http://schemas.openxmlformats.org/drawingml/2006/picture">
                <pic:pic>
                  <pic:nvPicPr>
                    <pic:cNvPr descr="Imagem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413" cy="937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OWOJt5VjkoAorkfBUATZp3UyA==">CgMxLjA4AGomChNzdWdnZXN0LmV5bzF2N3VjZmlsEg9Kw6lzc2ljYSBEdW1vbnRqJwoUc3VnZ2VzdC5sbXBxMzltODgwcWISD0rDqXNzaWNhIER1bW9udHIhMXhmdkJYc1pBSUtQcmJWSEcxVU1nMXJva29JZ19wRjQ3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