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sdt>
      <w:sdtPr>
        <w:alias w:val="Inhoudsopgav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120" w:before="280"/>
      </w:pPr>
      <w:bookmarkStart w:name="[object Object]"/>
      <w:r>
        <w:rPr>
          <w:rFonts w:ascii="Arial" w:cs="Arial" w:eastAsia="Arial" w:hAnsi="Arial"/>
          <w:b/>
          <w:bCs/>
          <w:color w:val="1F3864"/>
          <w:sz w:val="28"/>
          <w:szCs w:val="28"/>
        </w:rPr>
        <w:t xml:space="preserve">1  Inleiding</w:t>
      </w:r>
      <w:bookmarkEnd w:id="[object Object]"/>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De groep is divers: leeftijden van circa 20 tot 70 jaar, van ervaren instructeurs tot beginners. De chat fungeert als sociaal platform, nieuwsbulletin en veiligheidskanaal tegelijk.</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pStyle w:val="Heading1"/>
        <w:pageBreakBefore/>
        <w:spacing w:after="120" w:before="280"/>
      </w:pPr>
      <w:bookmarkStart w:name="[object Object]"/>
      <w:r>
        <w:rPr>
          <w:rFonts w:ascii="Arial" w:cs="Arial" w:eastAsia="Arial" w:hAnsi="Arial"/>
          <w:b/>
          <w:bCs/>
          <w:color w:val="1F3864"/>
          <w:sz w:val="28"/>
          <w:szCs w:val="28"/>
        </w:rPr>
        <w:t xml:space="preserve">2  Categorische visualisatie</w:t>
      </w:r>
      <w:bookmarkEnd w:id="[object Object]"/>
    </w:p>
    <w:p>
      <w:pPr>
        <w:pStyle w:val="Heading2"/>
        <w:spacing w:after="100" w:before="200"/>
      </w:pPr>
      <w:r>
        <w:rPr>
          <w:rFonts w:ascii="Arial" w:cs="Arial" w:eastAsia="Arial" w:hAnsi="Arial"/>
          <w:b/>
          <w:bCs/>
          <w:color w:val="2E4D7B"/>
          <w:sz w:val="24"/>
          <w:szCs w:val="24"/>
        </w:rPr>
        <w:t xml:space="preserve">2.1  Emoji-gebruik per categorie</w:t>
      </w:r>
    </w:p>
    <w:p>
      <w:pPr>
        <w:spacing w:after="140"/>
        <w:jc w:val="both"/>
      </w:pPr>
      <w:r>
        <w:rPr>
          <w:rFonts w:ascii="Arial" w:cs="Arial" w:eastAsia="Arial" w:hAnsi="Arial"/>
          <w:sz w:val="22"/>
          <w:szCs w:val="22"/>
        </w:rPr>
        <w:t xml:space="preserve">De groep telt 154 leden van circa 20 tot 70 jaar: verschillende generaties, verschillende achtergronden,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1</w:t>
      </w:r>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r>
        <w:rPr>
          <w:rFonts w:ascii="Arial" w:cs="Arial" w:eastAsia="Arial" w:hAnsi="Arial"/>
          <w:b/>
          <w:bCs/>
          <w:color w:val="2E4D7B"/>
          <w:sz w:val="24"/>
          <w:szCs w:val="24"/>
        </w:rPr>
        <w:t xml:space="preserve">2.2  Reflectie</w:t>
      </w:r>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w:t>
      </w:r>
    </w:p>
    <w:p>
      <w:pPr>
        <w:pStyle w:val="Heading1"/>
        <w:pageBreakBefore/>
        <w:spacing w:after="120" w:before="280"/>
      </w:pPr>
      <w:bookmarkStart w:name="[object Object]"/>
      <w:r>
        <w:rPr>
          <w:rFonts w:ascii="Arial" w:cs="Arial" w:eastAsia="Arial" w:hAnsi="Arial"/>
          <w:b/>
          <w:bCs/>
          <w:color w:val="1F3864"/>
          <w:sz w:val="28"/>
          <w:szCs w:val="28"/>
        </w:rPr>
        <w:t xml:space="preserve">3  Tijdreeksanalyse</w:t>
      </w:r>
      <w:bookmarkEnd w:id="[object Object]"/>
    </w:p>
    <w:p>
      <w:pPr>
        <w:pStyle w:val="Heading2"/>
        <w:spacing w:after="100" w:before="200"/>
      </w:pPr>
      <w:r>
        <w:rPr>
          <w:rFonts w:ascii="Arial" w:cs="Arial" w:eastAsia="Arial" w:hAnsi="Arial"/>
          <w:b/>
          <w:bCs/>
          <w:color w:val="2E4D7B"/>
          <w:sz w:val="24"/>
          <w:szCs w:val="24"/>
        </w:rPr>
        <w:t xml:space="preserve">3.1  Chatactiviteit per uur van de dag</w:t>
      </w:r>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2</w:t>
      </w:r>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r>
        <w:rPr>
          <w:rFonts w:ascii="Arial" w:cs="Arial" w:eastAsia="Arial" w:hAnsi="Arial"/>
          <w:b/>
          <w:bCs/>
          <w:color w:val="2E4D7B"/>
          <w:sz w:val="24"/>
          <w:szCs w:val="24"/>
        </w:rPr>
        <w:t xml:space="preserve">3.2  Reflectie</w:t>
      </w:r>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w:t>
      </w:r>
    </w:p>
    <w:p>
      <w:pPr>
        <w:pStyle w:val="Heading1"/>
        <w:pageBreakBefore/>
        <w:spacing w:after="120" w:before="280"/>
      </w:pPr>
      <w:bookmarkStart w:name="[object Object]"/>
      <w:r>
        <w:rPr>
          <w:rFonts w:ascii="Arial" w:cs="Arial" w:eastAsia="Arial" w:hAnsi="Arial"/>
          <w:b/>
          <w:bCs/>
          <w:color w:val="1F3864"/>
          <w:sz w:val="28"/>
          <w:szCs w:val="28"/>
        </w:rPr>
        <w:t xml:space="preserve">4  Distributievisualisatie</w:t>
      </w:r>
      <w:bookmarkEnd w:id="[object Object]"/>
    </w:p>
    <w:p>
      <w:pPr>
        <w:pStyle w:val="Heading2"/>
        <w:spacing w:after="100" w:before="200"/>
      </w:pPr>
      <w:r>
        <w:rPr>
          <w:rFonts w:ascii="Arial" w:cs="Arial" w:eastAsia="Arial" w:hAnsi="Arial"/>
          <w:b/>
          <w:bCs/>
          <w:color w:val="2E4D7B"/>
          <w:sz w:val="24"/>
          <w:szCs w:val="24"/>
        </w:rPr>
        <w:t xml:space="preserve">4.1  Poisson-model: globaal versus tijdsafhankelijk</w:t>
      </w:r>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3</w:t>
      </w:r>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pPr>
        <w:pStyle w:val="Heading2"/>
        <w:spacing w:after="100" w:before="200"/>
      </w:pPr>
      <w:r>
        <w:rPr>
          <w:rFonts w:ascii="Arial" w:cs="Arial" w:eastAsia="Arial" w:hAnsi="Arial"/>
          <w:b/>
          <w:bCs/>
          <w:color w:val="2E4D7B"/>
          <w:sz w:val="24"/>
          <w:szCs w:val="24"/>
        </w:rPr>
        <w:t xml:space="preserve">4.2  Reflectie</w:t>
      </w:r>
    </w:p>
    <w:p>
      <w:pPr>
        <w:spacing w:after="140"/>
        <w:jc w:val="both"/>
      </w:pPr>
      <w:r>
        <w:rPr>
          <w:rFonts w:ascii="Arial" w:cs="Arial" w:eastAsia="Arial" w:hAnsi="Arial"/>
          <w:sz w:val="22"/>
          <w:szCs w:val="22"/>
        </w:rPr>
        <w:t xml:space="preserve">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w:t>
      </w:r>
    </w:p>
    <w:p>
      <w:pPr>
        <w:pStyle w:val="Heading1"/>
        <w:pageBreakBefore/>
        <w:spacing w:after="120" w:before="280"/>
      </w:pPr>
      <w:bookmarkStart w:name="[object Object]"/>
      <w:r>
        <w:rPr>
          <w:rFonts w:ascii="Arial" w:cs="Arial" w:eastAsia="Arial" w:hAnsi="Arial"/>
          <w:b/>
          <w:bCs/>
          <w:color w:val="1F3864"/>
          <w:sz w:val="28"/>
          <w:szCs w:val="28"/>
        </w:rPr>
        <w:t xml:space="preserve">5  Relatievisualisatie</w:t>
      </w:r>
      <w:bookmarkEnd w:id="[object Object]"/>
    </w:p>
    <w:p>
      <w:pPr>
        <w:pStyle w:val="Heading2"/>
        <w:spacing w:after="100" w:before="200"/>
      </w:pPr>
      <w:r>
        <w:rPr>
          <w:rFonts w:ascii="Arial" w:cs="Arial" w:eastAsia="Arial" w:hAnsi="Arial"/>
          <w:b/>
          <w:bCs/>
          <w:color w:val="2E4D7B"/>
          <w:sz w:val="24"/>
          <w:szCs w:val="24"/>
        </w:rPr>
        <w:t xml:space="preserve">5.1  Correlatie dagelijks volume en incidentactiviteit</w:t>
      </w:r>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4</w:t>
      </w:r>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r>
        <w:rPr>
          <w:rFonts w:ascii="Arial" w:cs="Arial" w:eastAsia="Arial" w:hAnsi="Arial"/>
          <w:b/>
          <w:bCs/>
          <w:color w:val="2E4D7B"/>
          <w:sz w:val="24"/>
          <w:szCs w:val="24"/>
        </w:rPr>
        <w:t xml:space="preserve">5.2  Reflectie</w:t>
      </w:r>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w:t>
      </w:r>
    </w:p>
    <w:p>
      <w:pPr>
        <w:pStyle w:val="Heading1"/>
        <w:pageBreakBefore/>
        <w:spacing w:after="120" w:before="280"/>
      </w:pPr>
      <w:bookmarkStart w:name="[object Object]"/>
      <w:r>
        <w:rPr>
          <w:rFonts w:ascii="Arial" w:cs="Arial" w:eastAsia="Arial" w:hAnsi="Arial"/>
          <w:b/>
          <w:bCs/>
          <w:color w:val="1F3864"/>
          <w:sz w:val="28"/>
          <w:szCs w:val="28"/>
        </w:rPr>
        <w:t xml:space="preserve">6  Dimensiereductie</w:t>
      </w:r>
      <w:bookmarkEnd w:id="[object Object]"/>
    </w:p>
    <w:p>
      <w:pPr>
        <w:pStyle w:val="Heading2"/>
        <w:spacing w:after="100" w:before="200"/>
      </w:pPr>
      <w:r>
        <w:rPr>
          <w:rFonts w:ascii="Arial" w:cs="Arial" w:eastAsia="Arial" w:hAnsi="Arial"/>
          <w:b/>
          <w:bCs/>
          <w:color w:val="2E4D7B"/>
          <w:sz w:val="24"/>
          <w:szCs w:val="24"/>
        </w:rPr>
        <w:t xml:space="preserve">6.1  t-SNE en UMAP vergeleken</w:t>
      </w:r>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Ik denk dat UMAP eerlijker is: t-SNE duwt vergelijkbare punten actief naar elkaar toe en vergroot daarmee het schijnbare cluster. UMAP laat zien dat incidentberichten qua schrijfstijl gewoon verspreid zijn door de berichtenwolk, niet gebundeld in een eigen hoek.</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5</w:t>
      </w:r>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r>
        <w:rPr>
          <w:rFonts w:ascii="Arial" w:cs="Arial" w:eastAsia="Arial" w:hAnsi="Arial"/>
          <w:b/>
          <w:bCs/>
          <w:color w:val="2E4D7B"/>
          <w:sz w:val="24"/>
          <w:szCs w:val="24"/>
        </w:rPr>
        <w:t xml:space="preserve">6.2  Reflectie</w:t>
      </w:r>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bevestigt dat de herkenning via specifieke woorden gaat, niet via een andere algemene schrijfstijl.</w:t>
      </w:r>
    </w:p>
    <w:p>
      <w:pPr>
        <w:pStyle w:val="Heading1"/>
        <w:pageBreakBefore/>
        <w:spacing w:after="120" w:before="280"/>
      </w:pPr>
      <w:bookmarkStart w:name="[object Object]"/>
      <w:r>
        <w:rPr>
          <w:rFonts w:ascii="Arial" w:cs="Arial" w:eastAsia="Arial" w:hAnsi="Arial"/>
          <w:b/>
          <w:bCs/>
          <w:color w:val="1F3864"/>
          <w:sz w:val="28"/>
          <w:szCs w:val="28"/>
        </w:rPr>
        <w:t xml:space="preserve">7  Conclusie</w:t>
      </w:r>
      <w:bookmarkEnd w:id="[object Object]"/>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(Figuur 1)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(Figuur 2)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(Figuur 3)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(Figuur 4)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(Figuur 5)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before="32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2026-04-14T17:17:21.308Z</dcterms:created>
  <dcterms:modified xsi:type="dcterms:W3CDTF">2026-04-14T17:17:21.311Z</dcterms:modified>
</cp:coreProperties>
</file>

<file path=docProps/custom.xml><?xml version="1.0" encoding="utf-8"?>
<Properties xmlns="http://schemas.openxmlformats.org/officeDocument/2006/custom-properties" xmlns:vt="http://schemas.openxmlformats.org/officeDocument/2006/docPropsVTypes"/>
</file>