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Documentação Técnica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Utilizamos o I</w:t>
      </w:r>
      <w:r>
        <w:rPr/>
        <w:t xml:space="preserve">solation </w:t>
      </w:r>
      <w:r>
        <w:rPr/>
        <w:t>Forest, pois em cenários de análise de risco, normalmente existem muitos casos considerados normais e poucos casos realmente críticos. Dessa forma, técnicas de detecção de anomalias permitem encontrar ocorrências relevantes mesmo quando há poucos exemplos previamente identificados.</w:t>
      </w:r>
    </w:p>
    <w:p>
      <w:pPr>
        <w:pStyle w:val="Normal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  <w:t>Algoritmos</w:t>
      </w:r>
    </w:p>
    <w:p>
      <w:pPr>
        <w:pStyle w:val="Normal"/>
        <w:jc w:val="both"/>
        <w:rPr/>
      </w:pPr>
      <w:r>
        <w:rPr/>
        <w:t>1.Isolation Forest: Ao contrário dos métodos tradicionais que tentam modelar os pontos de dados normais para encontrar o que está fora, o Isolation Forest isola explicitamente as anomalias. Ele funciona construindo uma floresta de árvores de decisão aleatórias (estruturas binárias). Para cada árvore, o algoritmo seleciona aleatoriamente uma característica (feature) e, em seguida, seleciona um valor de corte aleatório entre o máximo e o mínimo daquela característica.</w:t>
      </w:r>
    </w:p>
    <w:p>
      <w:pPr>
        <w:pStyle w:val="Normal"/>
        <w:rPr/>
      </w:pPr>
      <w:r>
        <w:rPr/>
        <w:t>Vantagens:</w:t>
      </w:r>
    </w:p>
    <w:p>
      <w:pPr>
        <w:pStyle w:val="ListParagraph"/>
        <w:numPr>
          <w:ilvl w:val="0"/>
          <w:numId w:val="1"/>
        </w:numPr>
        <w:rPr/>
      </w:pPr>
      <w:r>
        <w:rPr/>
        <w:t>Baixa complexidade computacional</w:t>
      </w:r>
    </w:p>
    <w:p>
      <w:pPr>
        <w:pStyle w:val="ListParagraph"/>
        <w:numPr>
          <w:ilvl w:val="0"/>
          <w:numId w:val="1"/>
        </w:numPr>
        <w:rPr/>
      </w:pPr>
      <w:r>
        <w:rPr/>
        <w:t>Praticidade no isolamento de anomalias mesmo estando juntas</w:t>
      </w:r>
    </w:p>
    <w:p>
      <w:pPr>
        <w:pStyle w:val="Normal"/>
        <w:rPr/>
      </w:pPr>
      <w:r>
        <w:rPr/>
        <w:t>Limitações:</w:t>
      </w:r>
    </w:p>
    <w:p>
      <w:pPr>
        <w:pStyle w:val="ListParagraph"/>
        <w:numPr>
          <w:ilvl w:val="0"/>
          <w:numId w:val="2"/>
        </w:numPr>
        <w:rPr/>
      </w:pPr>
      <w:r>
        <w:rPr/>
        <w:t>Pode sofrer com artefatos de eixos paralelos nas divisões, uma vez que os cortes nas características são sempre ortogonais (problema mitigado por variações como o Extended Isolation Forest).</w:t>
      </w:r>
    </w:p>
    <w:p>
      <w:pPr>
        <w:pStyle w:val="ListParagraph"/>
        <w:numPr>
          <w:ilvl w:val="0"/>
          <w:numId w:val="2"/>
        </w:numPr>
        <w:rPr/>
      </w:pPr>
      <w:r>
        <w:rPr/>
        <w:t>Exige a definição ou otimização do hiperparâmetro de contaminação (contamination) para determinar o limiar de decisão.</w:t>
      </w:r>
    </w:p>
    <w:p>
      <w:pPr>
        <w:pStyle w:val="Normal"/>
        <w:rPr/>
      </w:pPr>
      <w:r>
        <w:rPr/>
        <w:t>Cenários de uso:</w:t>
      </w:r>
    </w:p>
    <w:p>
      <w:pPr>
        <w:pStyle w:val="ListParagraph"/>
        <w:numPr>
          <w:ilvl w:val="0"/>
          <w:numId w:val="3"/>
        </w:numPr>
        <w:rPr/>
      </w:pPr>
      <w:r>
        <w:rPr/>
        <w:t>Detecção de Fraudes Financeiras</w:t>
      </w:r>
    </w:p>
    <w:p>
      <w:pPr>
        <w:pStyle w:val="ListParagraph"/>
        <w:numPr>
          <w:ilvl w:val="0"/>
          <w:numId w:val="3"/>
        </w:numPr>
        <w:rPr/>
      </w:pPr>
      <w:r>
        <w:rPr/>
        <w:t>Segurança de Sistemas de Redes</w:t>
      </w:r>
    </w:p>
    <w:p>
      <w:pPr>
        <w:pStyle w:val="Normal"/>
        <w:jc w:val="both"/>
        <w:rPr/>
      </w:pPr>
      <w:r>
        <w:rPr/>
        <w:t>2.Local Outlier Factor (LOF): O LOF é um algoritmo baseado em densidade que compara a densidade local de um ponto com a densidade local de seus vizinhos mais próximos (k-vizinhos).</w:t>
      </w:r>
    </w:p>
    <w:p>
      <w:pPr>
        <w:pStyle w:val="Normal"/>
        <w:rPr/>
      </w:pPr>
      <w:r>
        <w:rPr/>
        <w:t>Vantagens:</w:t>
      </w:r>
    </w:p>
    <w:p>
      <w:pPr>
        <w:pStyle w:val="ListParagraph"/>
        <w:numPr>
          <w:ilvl w:val="0"/>
          <w:numId w:val="4"/>
        </w:numPr>
        <w:rPr/>
      </w:pPr>
      <w:r>
        <w:rPr/>
        <w:t>Consegue identificar anomalias relativas ao seu contexto local, o que significa que ele detecta outliers que não seriam capturados por métodos globais se a base possuir densidades variadas.</w:t>
      </w:r>
    </w:p>
    <w:p>
      <w:pPr>
        <w:pStyle w:val="ListParagraph"/>
        <w:numPr>
          <w:ilvl w:val="0"/>
          <w:numId w:val="4"/>
        </w:numPr>
        <w:rPr/>
      </w:pPr>
      <w:r>
        <w:rPr/>
        <w:t>Funciona muito bem se os dados normais formarem clusters de concentrações distintas.</w:t>
      </w:r>
    </w:p>
    <w:p>
      <w:pPr>
        <w:pStyle w:val="Normal"/>
        <w:rPr/>
      </w:pPr>
      <w:r>
        <w:rPr/>
        <w:t>Limitações:</w:t>
      </w:r>
    </w:p>
    <w:p>
      <w:pPr>
        <w:pStyle w:val="ListParagraph"/>
        <w:numPr>
          <w:ilvl w:val="0"/>
          <w:numId w:val="5"/>
        </w:numPr>
        <w:rPr/>
      </w:pPr>
      <w:r>
        <w:rPr/>
        <w:t>Alto custo computacional: como depende do cálculo da distância de cada ponto para todos os seus k-vizinhos (O(n^2)), ele se torna extremamente lento e consome muita memória em grandes conjuntos de dados estruturados.</w:t>
      </w:r>
    </w:p>
    <w:p>
      <w:pPr>
        <w:pStyle w:val="ListParagraph"/>
        <w:numPr>
          <w:ilvl w:val="0"/>
          <w:numId w:val="5"/>
        </w:numPr>
        <w:rPr/>
      </w:pPr>
      <w:r>
        <w:rPr/>
        <w:t>Dificuldade de generalização: O modelo armazena os dados de treino para computar os vizinhos de novos dados de teste, o que dificulta o deploy em tempo real para inferência rápida.</w:t>
      </w:r>
    </w:p>
    <w:p>
      <w:pPr>
        <w:pStyle w:val="Normal"/>
        <w:rPr/>
      </w:pPr>
      <w:r>
        <w:rPr/>
        <w:t>Cenários de uso:</w:t>
      </w:r>
    </w:p>
    <w:p>
      <w:pPr>
        <w:pStyle w:val="ListParagraph"/>
        <w:numPr>
          <w:ilvl w:val="0"/>
          <w:numId w:val="6"/>
        </w:numPr>
        <w:rPr/>
      </w:pPr>
      <w:r>
        <w:rPr/>
        <w:t>Detecção de comportamento anormal em plataformas específicas</w:t>
      </w:r>
    </w:p>
    <w:p>
      <w:pPr>
        <w:pStyle w:val="ListParagraph"/>
        <w:numPr>
          <w:ilvl w:val="0"/>
          <w:numId w:val="6"/>
        </w:numPr>
        <w:rPr/>
      </w:pPr>
      <w:r>
        <w:rPr/>
        <w:t>Análise de dados geográficos ou sensores industriais onde padrões "normais" mudam drasticamente de região para região.</w:t>
      </w:r>
    </w:p>
    <w:p>
      <w:pPr>
        <w:pStyle w:val="Normal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  <w:t>Porque IForest?</w:t>
      </w:r>
    </w:p>
    <w:p>
      <w:pPr>
        <w:pStyle w:val="Normal"/>
        <w:jc w:val="both"/>
        <w:rPr/>
      </w:pPr>
      <w:r>
        <w:rPr/>
        <w:t>No desenvolvimento do projeto, a equipe optou pela implementação do Isolation Forest encapsulado na classe customizada AnomalyClassifier. Esta decisão é justificada técnica e estrategicamente pelos seguintes pontos: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Escalabilidade e Volume de Dados: A base de dados analisada no projeto é massiva (contando com quase 600.000 registros na classe normal e mais de 31.000 no alvo de risco). Algoritmos baseados em distância ou densidade, como o LOF ou KNN, seriam computacionalmente inviáveis, causando gargalos de processamento. O Isolation Forest processou essa volumetria de forma rápida e eficiente.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Otimização via Parâmetro de Contaminação (Contamination): O projeto exigia uma definição clara do limiar onde uma OS passa a ser considerada um risco. O Isolation Forest expõe nativamente o parâmetro contamination, permitindo que a equipe realizasse um processo de sintonia fina (hyperparameter tuning) testando taxas de 3%, 5%, 7% e 10% para encontrar empiricamente o melhor equilíbrio de F1-Score para a detecção das anomalias.</w:t>
      </w:r>
    </w:p>
    <w:p>
      <w:pPr>
        <w:pStyle w:val="Normal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  <w:t>Dados e Tratamentos:</w:t>
      </w:r>
    </w:p>
    <w:p>
      <w:pPr>
        <w:pStyle w:val="Normal"/>
        <w:rPr/>
      </w:pPr>
      <w:r>
        <w:rPr/>
        <w:t>Utilizamos os datasets: export_os_base, export_pecas_por_os, export_produtos, export_tipos_atendimento, export_defeitos_os.</w:t>
      </w:r>
    </w:p>
    <w:p>
      <w:pPr>
        <w:pStyle w:val="Normal"/>
        <w:rPr/>
      </w:pPr>
      <w:r>
        <w:rPr/>
        <w:t>Utilizamos as pricipais features construídas e consolidadas para alimentar o modelo preditivo são: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total_pecas: Quantidade absoluta de peças substituídas na Ordem de Serviço.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z_volume: Indicador estatístico (Z-Score) que mede quantos desvios-padrão o volume de peças de uma determinada OS está afastado da média histórica de consumo para aquela categoria específica de produto.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score_tecnico: Métrica probabilística que avalia a raridade/frequência com que uma determinada peça é associada a um defeito constatado específico (identificando combinações atípicas).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7"/>
        </w:numPr>
        <w:rPr/>
      </w:pPr>
      <w:r>
        <w:rPr/>
        <w:t>taxa_garantia_posto: Percentual histórico de ordens de serviço convertidas em garantia dentro do posto autorizado que realizou o atendimento.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Limpeza:</w:t>
      </w:r>
    </w:p>
    <w:p>
      <w:pPr>
        <w:pStyle w:val="Normal"/>
        <w:jc w:val="both"/>
        <w:rPr/>
      </w:pPr>
      <w:r>
        <w:rPr/>
        <w:t>A limpeza foi feita pelo tratamento de valores ausentes (NaN) gerados durante os cruzamentos (merges) de tabelas, preenchendo-os com 0 quando aplicável para não desconfigurar o comportamento de variáveis agregadas.</w:t>
      </w:r>
    </w:p>
    <w:p>
      <w:pPr>
        <w:pStyle w:val="Normal"/>
        <w:jc w:val="both"/>
        <w:rPr/>
      </w:pPr>
      <w:r>
        <w:rPr/>
        <w:t>Substituição de valores infinitos (np.inf) por valores nulos (np.nan) e subsequente descarte ou correção, evitando falhas matemáticas nas funções de custo e distância dos modelos.</w:t>
      </w:r>
    </w:p>
    <w:p>
      <w:pPr>
        <w:pStyle w:val="Normal"/>
        <w:jc w:val="both"/>
        <w:rPr/>
      </w:pPr>
      <w:r>
        <w:rPr/>
        <w:t>Filtros aplicados para garantir que apenas registros com dados consistentes e identificadores válidos (os_id_anonimo) fossem considerados.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Normalização:</w:t>
      </w:r>
    </w:p>
    <w:p>
      <w:pPr>
        <w:pStyle w:val="Normal"/>
        <w:jc w:val="both"/>
        <w:rPr/>
      </w:pPr>
      <w:r>
        <w:rPr/>
        <w:t>Como os algoritmos de detecção de anomalias (e classificadores em geral) são sensíveis à escala das variáveis, o projeto utilizou a técnica de Padronização Z-Score aplicada via StandardScaler da biblioteca Scikit-Learn. Esse processo transforma as variáveis para que todas possuam média igual a 0 e desvio-padrão igual a 1. Isso impede que uma variável com escala numericamente maior (como o total_pecas) domine o modelo em detrimento de taxas percentuais (como a taxa_garantia_posto).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Balanceamento:</w:t>
      </w:r>
    </w:p>
    <w:p>
      <w:pPr>
        <w:pStyle w:val="Normal"/>
        <w:jc w:val="both"/>
        <w:rPr/>
      </w:pPr>
      <w:r>
        <w:rPr/>
        <w:t>Em vez de aplicar técnicas artificiais de balanceamento (como SMOTE ou undersampling) que poderiam distorcer a realidade operacional, a equipe utilizou o algoritmo Isolation Forest regulado pelo parâmetro contamination. O modelo foi treinado respeitando a proporção real de assimetria dos dados para aprender a isolar estatisticamente o grupo minoritário de alto risco.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Problemas:</w:t>
      </w:r>
    </w:p>
    <w:p>
      <w:pPr>
        <w:pStyle w:val="Normal"/>
        <w:jc w:val="both"/>
        <w:rPr/>
      </w:pPr>
      <w:r>
        <w:rPr/>
        <w:t>Ao tentar calcular taxas matemáticas de probabilidade (divisões de frequência de peças por defeitos muito raros), o sistema gerou divisões por zero ou valores infinitos.Se não fossem tratados pelo comando replace([np.inf, -np.inf], np.nan) presente no código, esses valores causariam o travamento completo do treinamento do algoritmo de Machine Learning.</w:t>
      </w:r>
    </w:p>
    <w:p>
      <w:pPr>
        <w:pStyle w:val="Normal"/>
        <w:jc w:val="both"/>
        <w:rPr/>
      </w:pPr>
      <w:r>
        <w:rPr/>
        <w:t>Overlapping: as ordens de serviço de risco legítimo muitas vezes compartilham valores limítrofes muito parecidos com os de ordens de serviço normais (por exemplo, um posto que teve um pico real e honesto de troca de peças devido a um lote defeituoso de fábrica).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Impacto no desempenho: </w:t>
      </w:r>
    </w:p>
    <w:p>
      <w:pPr>
        <w:pStyle w:val="Normal"/>
        <w:jc w:val="both"/>
        <w:rPr/>
      </w:pPr>
      <w:r>
        <w:rPr/>
        <w:t>Essa proximidade matemática desafia a precisão do modelo. Isso explica por que, ao ajustar a taxa de contaminação, o modelo precisa equilibrar o F1-Score para evitar um número excessivo de Falsos Positivos (auditar OSs que eram normais) ou Falsos Negativos (deixar passar anomalias reais).</w:t>
      </w:r>
    </w:p>
    <w:p>
      <w:pPr>
        <w:pStyle w:val="Normal"/>
        <w:jc w:val="both"/>
        <w:rPr/>
      </w:pPr>
      <w:r>
        <w:rPr/>
      </w:r>
    </w:p>
    <w:p>
      <w:pPr>
        <w:pStyle w:val="Subtitle"/>
        <w:jc w:val="both"/>
        <w:rPr/>
      </w:pPr>
      <w:r>
        <w:rPr>
          <w:b/>
          <w:bCs/>
        </w:rPr>
        <w:t>Métricas utilizadas:</w:t>
      </w:r>
    </w:p>
    <w:p>
      <w:pPr>
        <w:pStyle w:val="Normal"/>
        <w:jc w:val="both"/>
        <w:rPr/>
      </w:pPr>
      <w:r>
        <w:rPr>
          <w:b/>
          <w:bCs/>
        </w:rPr>
        <w:t>Matriz de Confusão</w:t>
      </w:r>
      <w:r>
        <w:rPr/>
        <w:t>, ela foi escolhida porque permite à equipe enxergar o impacto operacional direto do modelo.</w:t>
      </w:r>
    </w:p>
    <w:p>
      <w:pPr>
        <w:pStyle w:val="Normal"/>
        <w:jc w:val="both"/>
        <w:rPr/>
      </w:pPr>
      <w:r>
        <w:rPr>
          <w:b/>
          <w:bCs/>
        </w:rPr>
        <w:t>F1 – Score</w:t>
      </w:r>
      <w:r>
        <w:rPr/>
        <w:t>. A equipe utilizou o F1-Score como o principal norteador para escolher a melhor taxa de contaminação do Isolation Forest (testando variações de 3%, 5%, 7% e 10%).</w:t>
      </w:r>
    </w:p>
    <w:p>
      <w:pPr>
        <w:pStyle w:val="Normal"/>
        <w:jc w:val="both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  <w:t>Possíveis melhorias futuras:</w:t>
      </w:r>
    </w:p>
    <w:p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Exportação Automatizada de Relatórios (Excel/CSV):</w:t>
      </w:r>
    </w:p>
    <w:p>
      <w:pPr>
        <w:pStyle w:val="ListParagraph"/>
        <w:rPr/>
      </w:pPr>
      <w:r>
        <w:rPr/>
        <w:t>Criar uma função simples ao final do script Python que pegue nas ordens de serviço classificadas como anómalas, ordene-as do maior risco para o menor e exporte automaticamente um arquivo .xlsx (Excel) formatado. Este arquivo pode incluir as colunas de justificação (ex: destacar em vermelho se o z_volume for muito alto). É uma solução analítica imediata que substitui a necessidade de criar um sistema ou interface complexa nesta fase.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Inclusão de Variáveis Temporais:</w:t>
      </w:r>
      <w:r>
        <w:rPr/>
        <w:t xml:space="preserve"> </w:t>
      </w:r>
    </w:p>
    <w:p>
      <w:pPr>
        <w:pStyle w:val="ListParagraph"/>
        <w:rPr/>
      </w:pPr>
      <w:r>
        <w:rPr/>
        <w:t>Adicionar o histórico dinâmico e sazonal. Por exemplo: Tempo médio de execução da OS, Distância entre o endereço do cliente e o posto autorizado ou Volume de OSs abertas pelo mesmo posto nos últimos 7 dias.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Desenvolvimento de um Dashboard Interativo (ex: Streamlit ou PowerBI):</w:t>
      </w:r>
      <w:r>
        <w:rPr/>
        <w:t xml:space="preserve"> Desenvolver uma interface visual para os analistas de auditoria, contendo: Uma fila automatizada com as OSs ordenadas pelo maior score de risco.</w:t>
      </w:r>
    </w:p>
    <w:p>
      <w:pPr>
        <w:pStyle w:val="ListParagraph"/>
        <w:rPr/>
      </w:pPr>
      <w:r>
        <w:rPr/>
        <w:t>Gráficos comparativos mostrando os desvios da OS atual em relação à média do mercado.</w:t>
      </w:r>
    </w:p>
    <w:p>
      <w:pPr>
        <w:pStyle w:val="ListParagraph"/>
        <w:rPr/>
      </w:pPr>
      <w:r>
        <w:rPr/>
        <w:t>Botões para o auditor marcar a OS como "Aprovada", "Reprovada" ou "Fraude Confirmada" (retroalimentando a base de dados).</w:t>
      </w:r>
    </w:p>
    <w:p>
      <w:pPr>
        <w:pStyle w:val="ListParagraph"/>
        <w:rPr/>
      </w:pPr>
      <w:r>
        <w:rPr/>
      </w:r>
    </w:p>
    <w:p>
      <w:pPr>
        <w:pStyle w:val="Subtitle"/>
        <w:rPr>
          <w:b/>
          <w:bCs/>
        </w:rPr>
      </w:pPr>
      <w:r>
        <w:rPr>
          <w:b/>
          <w:bCs/>
        </w:rPr>
        <w:t>Link do repositório:</w:t>
      </w:r>
    </w:p>
    <w:p>
      <w:pPr>
        <w:pStyle w:val="Normal"/>
        <w:spacing w:before="0" w:after="160"/>
        <w:rPr>
          <w:b/>
          <w:bCs/>
        </w:rPr>
      </w:pPr>
      <w:hyperlink r:id="rId2">
        <w:r>
          <w:rPr>
            <w:rStyle w:val="Hyperlink"/>
            <w:b/>
            <w:bCs/>
          </w:rPr>
          <w:t>https://github.com/Lucas-Kopeska/DETECCAO-DE-ANOMALIAS-</w:t>
        </w:r>
      </w:hyperlink>
      <w:r>
        <w:rPr>
          <w:b/>
          <w:bCs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53cc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53cc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53cc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53cc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53cc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53cc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53cc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53cc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53cc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53cc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53cc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53cc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53cc9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953cc9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953cc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53cc9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53cc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53cc9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53cc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53cc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53c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53cc9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53cc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53cc9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953cc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53cc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53c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53cc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5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ucas-Kopeska/DETECCAO-DE-ANOMALIAS-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LibreOffice/26.2.0.3$Windows_X86_64 LibreOffice_project/620$Build-3</Application>
  <AppVersion>15.0000</AppVersion>
  <Pages>4</Pages>
  <Words>1185</Words>
  <Characters>7072</Characters>
  <CharactersWithSpaces>8182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2026-06-12T20:51:00Z</dcterms:created>
  <dc:creator>Bruno Marcelo</dc:creator>
  <dc:description/>
  <dc:language>pt-BR</dc:language>
  <cp:lastModifiedBy/>
  <dcterms:modified xsi:type="dcterms:W3CDTF">2026-06-12T22:00:26Z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