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8D3E8" w14:textId="77777777" w:rsidR="000722D9" w:rsidRDefault="000722D9">
      <w:pPr>
        <w:widowControl w:val="0"/>
        <w:tabs>
          <w:tab w:val="left" w:pos="-21"/>
        </w:tabs>
        <w:spacing w:after="0" w:line="360" w:lineRule="auto"/>
        <w:jc w:val="both"/>
        <w:rPr>
          <w:rFonts w:ascii="Arial" w:eastAsia="Arial" w:hAnsi="Arial" w:cs="Arial"/>
          <w:color w:val="FF0000"/>
        </w:rPr>
      </w:pPr>
    </w:p>
    <w:p w14:paraId="174634F0" w14:textId="77777777" w:rsidR="000722D9" w:rsidRDefault="0049777C">
      <w:pPr>
        <w:widowControl w:val="0"/>
        <w:spacing w:after="0" w:line="360" w:lineRule="auto"/>
        <w:jc w:val="center"/>
        <w:rPr>
          <w:rFonts w:ascii="Arial" w:eastAsia="Arial" w:hAnsi="Arial" w:cs="Arial"/>
          <w:b/>
          <w:bCs/>
          <w:sz w:val="24"/>
          <w:szCs w:val="24"/>
        </w:rPr>
      </w:pPr>
      <w:r>
        <w:rPr>
          <w:rFonts w:ascii="Arial" w:eastAsia="Arial" w:hAnsi="Arial" w:cs="Arial"/>
          <w:b/>
          <w:bCs/>
          <w:sz w:val="24"/>
          <w:szCs w:val="24"/>
        </w:rPr>
        <w:t>Ações Corretivas de Estoque da AUTOMAX.</w:t>
      </w:r>
    </w:p>
    <w:p w14:paraId="7B69A3DD" w14:textId="3857B2B0" w:rsidR="000722D9" w:rsidRDefault="0049777C">
      <w:pPr>
        <w:spacing w:after="0" w:line="360" w:lineRule="auto"/>
        <w:jc w:val="center"/>
        <w:rPr>
          <w:rFonts w:ascii="Arial" w:eastAsia="Arial" w:hAnsi="Arial" w:cs="Arial"/>
        </w:rPr>
      </w:pPr>
      <w:r>
        <w:rPr>
          <w:rFonts w:ascii="Arial" w:eastAsia="Arial" w:hAnsi="Arial" w:cs="Arial"/>
        </w:rPr>
        <w:t xml:space="preserve">Diego </w:t>
      </w:r>
      <w:proofErr w:type="spellStart"/>
      <w:r>
        <w:rPr>
          <w:rFonts w:ascii="Arial" w:eastAsia="Arial" w:hAnsi="Arial" w:cs="Arial"/>
        </w:rPr>
        <w:t>Schueda</w:t>
      </w:r>
      <w:proofErr w:type="spellEnd"/>
      <w:r>
        <w:rPr>
          <w:rFonts w:ascii="Arial" w:eastAsia="Arial" w:hAnsi="Arial" w:cs="Arial"/>
        </w:rPr>
        <w:t xml:space="preserve"> </w:t>
      </w:r>
      <w:proofErr w:type="spellStart"/>
      <w:r>
        <w:rPr>
          <w:rFonts w:ascii="Arial" w:eastAsia="Arial" w:hAnsi="Arial" w:cs="Arial"/>
        </w:rPr>
        <w:t>Schapieski</w:t>
      </w:r>
      <w:proofErr w:type="spellEnd"/>
      <w:r>
        <w:rPr>
          <w:rFonts w:ascii="Arial" w:eastAsia="Arial" w:hAnsi="Arial" w:cs="Arial"/>
        </w:rPr>
        <w:t xml:space="preserve">, Lucas Gabriel de Carvalho de Oliveira, Leticia </w:t>
      </w:r>
      <w:proofErr w:type="spellStart"/>
      <w:r>
        <w:rPr>
          <w:rFonts w:ascii="Arial" w:eastAsia="Arial" w:hAnsi="Arial" w:cs="Arial"/>
        </w:rPr>
        <w:t>Kistenmacher</w:t>
      </w:r>
      <w:proofErr w:type="spellEnd"/>
      <w:r>
        <w:rPr>
          <w:rFonts w:ascii="Arial" w:eastAsia="Arial" w:hAnsi="Arial" w:cs="Arial"/>
        </w:rPr>
        <w:t xml:space="preserve"> Fontes Da Costa</w:t>
      </w:r>
    </w:p>
    <w:p w14:paraId="0BAA0C76" w14:textId="15ACCCBB" w:rsidR="004703D2" w:rsidRDefault="004703D2">
      <w:pPr>
        <w:widowControl w:val="0"/>
        <w:spacing w:after="0" w:line="360" w:lineRule="auto"/>
        <w:jc w:val="center"/>
        <w:rPr>
          <w:rFonts w:ascii="Arial" w:eastAsia="Arial" w:hAnsi="Arial" w:cs="Arial"/>
          <w:color w:val="D0CECE"/>
        </w:rPr>
      </w:pPr>
    </w:p>
    <w:p w14:paraId="0DDFF43E" w14:textId="77777777" w:rsidR="004703D2" w:rsidRDefault="004703D2" w:rsidP="004703D2">
      <w:pPr>
        <w:widowControl w:val="0"/>
        <w:spacing w:after="0" w:line="360" w:lineRule="auto"/>
        <w:rPr>
          <w:rFonts w:ascii="Arial" w:eastAsia="Arial" w:hAnsi="Arial" w:cs="Arial"/>
          <w:b/>
          <w:bCs/>
        </w:rPr>
      </w:pPr>
    </w:p>
    <w:p w14:paraId="52F8C6B3" w14:textId="31656E73" w:rsidR="004703D2" w:rsidRDefault="004703D2" w:rsidP="004703D2">
      <w:pPr>
        <w:widowControl w:val="0"/>
        <w:spacing w:after="0" w:line="360" w:lineRule="auto"/>
        <w:rPr>
          <w:rFonts w:ascii="Arial" w:eastAsia="Arial" w:hAnsi="Arial" w:cs="Arial"/>
          <w:b/>
          <w:bCs/>
        </w:rPr>
      </w:pPr>
      <w:r>
        <w:rPr>
          <w:rFonts w:ascii="Arial" w:eastAsia="Arial" w:hAnsi="Arial" w:cs="Arial"/>
          <w:b/>
          <w:bCs/>
        </w:rPr>
        <w:t>O controle de estoque é uma técnica de administração, armazenamento e análise dos itens estocados, é uma etapa essencial que monitora a entrada e saída de produtos e regula as operações envolvidas além de, se bem feito, permite a possibilidade de previsão de quantidade necessária de itens para suprir demandas evitando gastos e custos excessivos. Um controle de estoque eficiente é indispensável para empresas, uma vez que quando há falha nesse processo pode causar escassez ou sobra de produtos, gerando prejuízos.</w:t>
      </w:r>
    </w:p>
    <w:p w14:paraId="248A7988" w14:textId="77777777" w:rsidR="004703D2" w:rsidRPr="004703D2" w:rsidRDefault="004703D2" w:rsidP="004703D2">
      <w:pPr>
        <w:widowControl w:val="0"/>
        <w:spacing w:after="0" w:line="360" w:lineRule="auto"/>
        <w:rPr>
          <w:rFonts w:ascii="Arial" w:eastAsia="Arial" w:hAnsi="Arial" w:cs="Arial"/>
          <w:b/>
          <w:bCs/>
        </w:rPr>
      </w:pPr>
    </w:p>
    <w:p w14:paraId="7A0C3319" w14:textId="2F5BA611" w:rsidR="000722D9" w:rsidRPr="00F8663F" w:rsidRDefault="0049777C" w:rsidP="00F8663F">
      <w:pPr>
        <w:widowControl w:val="0"/>
        <w:spacing w:after="0" w:line="360" w:lineRule="auto"/>
        <w:jc w:val="both"/>
        <w:rPr>
          <w:rFonts w:ascii="Arial" w:eastAsia="Arial" w:hAnsi="Arial" w:cs="Arial"/>
          <w:b/>
          <w:bCs/>
        </w:rPr>
        <w:sectPr w:rsidR="000722D9" w:rsidRPr="00F8663F">
          <w:headerReference w:type="default" r:id="rId8"/>
          <w:footerReference w:type="default" r:id="rId9"/>
          <w:headerReference w:type="first" r:id="rId10"/>
          <w:footerReference w:type="first" r:id="rId11"/>
          <w:pgSz w:w="11906" w:h="16838"/>
          <w:pgMar w:top="1418" w:right="1418" w:bottom="1418" w:left="1418" w:header="0" w:footer="0" w:gutter="0"/>
          <w:pgNumType w:start="1"/>
          <w:cols w:space="720"/>
          <w:titlePg/>
        </w:sectPr>
      </w:pPr>
      <w:r>
        <w:rPr>
          <w:rFonts w:ascii="Arial" w:eastAsia="Arial" w:hAnsi="Arial" w:cs="Arial"/>
          <w:b/>
          <w:bCs/>
        </w:rPr>
        <w:t xml:space="preserve">A empresa AUTOMAX, abastece oficinas de todo o estado do Paraná, com mais de </w:t>
      </w:r>
      <w:r w:rsidR="004703D2">
        <w:rPr>
          <w:rFonts w:ascii="Arial" w:eastAsia="Arial" w:hAnsi="Arial" w:cs="Arial"/>
          <w:b/>
          <w:bCs/>
        </w:rPr>
        <w:t>5000</w:t>
      </w:r>
      <w:r>
        <w:rPr>
          <w:rFonts w:ascii="Arial" w:eastAsia="Arial" w:hAnsi="Arial" w:cs="Arial"/>
          <w:b/>
          <w:bCs/>
        </w:rPr>
        <w:t xml:space="preserve"> peças fornecidas</w:t>
      </w:r>
      <w:r w:rsidR="00336C6B">
        <w:rPr>
          <w:rFonts w:ascii="Arial" w:eastAsia="Arial" w:hAnsi="Arial" w:cs="Arial"/>
          <w:b/>
          <w:bCs/>
        </w:rPr>
        <w:t xml:space="preserve"> e parceria com dezenas de fornecedores</w:t>
      </w:r>
      <w:r w:rsidR="004C3B7A">
        <w:rPr>
          <w:rFonts w:ascii="Arial" w:eastAsia="Arial" w:hAnsi="Arial" w:cs="Arial"/>
          <w:b/>
          <w:bCs/>
        </w:rPr>
        <w:t>. P</w:t>
      </w:r>
      <w:r>
        <w:rPr>
          <w:rFonts w:ascii="Arial" w:eastAsia="Arial" w:hAnsi="Arial" w:cs="Arial"/>
          <w:b/>
          <w:bCs/>
        </w:rPr>
        <w:t>or conta do grande volume de produtos, fora</w:t>
      </w:r>
      <w:r w:rsidR="004C3B7A">
        <w:rPr>
          <w:rFonts w:ascii="Arial" w:eastAsia="Arial" w:hAnsi="Arial" w:cs="Arial"/>
          <w:b/>
          <w:bCs/>
        </w:rPr>
        <w:t>m</w:t>
      </w:r>
      <w:r>
        <w:rPr>
          <w:rFonts w:ascii="Arial" w:eastAsia="Arial" w:hAnsi="Arial" w:cs="Arial"/>
          <w:b/>
          <w:bCs/>
        </w:rPr>
        <w:t xml:space="preserve"> identificado</w:t>
      </w:r>
      <w:r w:rsidR="004C3B7A">
        <w:rPr>
          <w:rFonts w:ascii="Arial" w:eastAsia="Arial" w:hAnsi="Arial" w:cs="Arial"/>
          <w:b/>
          <w:bCs/>
        </w:rPr>
        <w:t>s</w:t>
      </w:r>
      <w:r>
        <w:rPr>
          <w:rFonts w:ascii="Arial" w:eastAsia="Arial" w:hAnsi="Arial" w:cs="Arial"/>
          <w:b/>
          <w:bCs/>
        </w:rPr>
        <w:t xml:space="preserve"> problemas relacionados à gestão de estoque, entre eles: produtos parados por grande período de tempo, </w:t>
      </w:r>
      <w:r w:rsidR="00336C6B">
        <w:rPr>
          <w:rFonts w:ascii="Arial" w:eastAsia="Arial" w:hAnsi="Arial" w:cs="Arial"/>
          <w:b/>
          <w:bCs/>
        </w:rPr>
        <w:t>falta de conhecimento sobre a movimentação de seus produtos</w:t>
      </w:r>
      <w:r>
        <w:rPr>
          <w:rFonts w:ascii="Arial" w:eastAsia="Arial" w:hAnsi="Arial" w:cs="Arial"/>
          <w:b/>
          <w:bCs/>
        </w:rPr>
        <w:t>,</w:t>
      </w:r>
      <w:r w:rsidR="00336C6B">
        <w:rPr>
          <w:rFonts w:ascii="Arial" w:eastAsia="Arial" w:hAnsi="Arial" w:cs="Arial"/>
          <w:b/>
          <w:bCs/>
        </w:rPr>
        <w:t xml:space="preserve"> os</w:t>
      </w:r>
      <w:r>
        <w:rPr>
          <w:rFonts w:ascii="Arial" w:eastAsia="Arial" w:hAnsi="Arial" w:cs="Arial"/>
          <w:b/>
          <w:bCs/>
        </w:rPr>
        <w:t xml:space="preserve"> principais fornecedores e por fim, a falta de indicadores de tendência</w:t>
      </w:r>
      <w:r w:rsidR="00336C6B">
        <w:rPr>
          <w:rFonts w:ascii="Arial" w:eastAsia="Arial" w:hAnsi="Arial" w:cs="Arial"/>
          <w:b/>
          <w:bCs/>
        </w:rPr>
        <w:t>. N</w:t>
      </w:r>
      <w:r>
        <w:rPr>
          <w:rFonts w:ascii="Arial" w:eastAsia="Arial" w:hAnsi="Arial" w:cs="Arial"/>
          <w:b/>
          <w:bCs/>
        </w:rPr>
        <w:t>esse relatório, será</w:t>
      </w:r>
      <w:r w:rsidR="00336C6B">
        <w:rPr>
          <w:rFonts w:ascii="Arial" w:eastAsia="Arial" w:hAnsi="Arial" w:cs="Arial"/>
          <w:b/>
          <w:bCs/>
        </w:rPr>
        <w:t xml:space="preserve"> apresentado uma proposta para a resolução dos problemas citados, bem como os passos realizados para a aplicação.</w:t>
      </w:r>
    </w:p>
    <w:p w14:paraId="41112EAF" w14:textId="7184AC8C" w:rsidR="004A5ACA" w:rsidRDefault="004A5ACA">
      <w:pPr>
        <w:rPr>
          <w:rFonts w:ascii="Arial" w:eastAsia="Arial" w:hAnsi="Arial" w:cs="Arial"/>
          <w:color w:val="FF0000"/>
        </w:rPr>
      </w:pPr>
      <w:r>
        <w:rPr>
          <w:rFonts w:ascii="Arial" w:eastAsia="Arial" w:hAnsi="Arial" w:cs="Arial"/>
          <w:color w:val="FF0000"/>
        </w:rPr>
        <w:br w:type="page"/>
      </w:r>
    </w:p>
    <w:p w14:paraId="09DC6B87" w14:textId="77777777" w:rsidR="000722D9" w:rsidRDefault="000722D9">
      <w:pPr>
        <w:spacing w:after="0" w:line="360" w:lineRule="auto"/>
        <w:ind w:left="720"/>
        <w:jc w:val="both"/>
        <w:rPr>
          <w:rFonts w:ascii="Arial" w:eastAsia="Arial" w:hAnsi="Arial" w:cs="Arial"/>
          <w:color w:val="FF0000"/>
        </w:rPr>
      </w:pPr>
    </w:p>
    <w:p w14:paraId="36D49A8E" w14:textId="77777777" w:rsidR="000722D9" w:rsidRDefault="000722D9">
      <w:pPr>
        <w:spacing w:after="0" w:line="240" w:lineRule="auto"/>
        <w:ind w:left="709"/>
        <w:jc w:val="both"/>
        <w:rPr>
          <w:rFonts w:ascii="Arial" w:eastAsia="Arial" w:hAnsi="Arial" w:cs="Arial"/>
          <w:color w:val="FF0000"/>
        </w:rPr>
      </w:pPr>
    </w:p>
    <w:p w14:paraId="35AF10BD" w14:textId="6815C679" w:rsidR="004A5ACA" w:rsidRPr="004A5ACA" w:rsidRDefault="0049777C" w:rsidP="00F53197">
      <w:pPr>
        <w:spacing w:after="0" w:line="360" w:lineRule="auto"/>
        <w:jc w:val="both"/>
        <w:rPr>
          <w:rFonts w:ascii="Arial" w:eastAsia="Arial" w:hAnsi="Arial" w:cs="Arial"/>
          <w:sz w:val="18"/>
          <w:szCs w:val="18"/>
        </w:rPr>
      </w:pPr>
      <w:r>
        <w:rPr>
          <w:rFonts w:ascii="Arial" w:eastAsia="Arial" w:hAnsi="Arial" w:cs="Arial"/>
          <w:b/>
          <w:bCs/>
        </w:rPr>
        <w:t xml:space="preserve">MATERIAL E MÉTODOS OU METODOLOGIA </w:t>
      </w:r>
    </w:p>
    <w:p w14:paraId="68540987" w14:textId="7AFE6831" w:rsidR="004A5ACA" w:rsidRDefault="004A5ACA" w:rsidP="00F53197">
      <w:pPr>
        <w:spacing w:after="0" w:line="360" w:lineRule="auto"/>
        <w:jc w:val="both"/>
        <w:rPr>
          <w:rFonts w:ascii="Arial" w:eastAsia="Arial" w:hAnsi="Arial" w:cs="Arial"/>
          <w:color w:val="FF0000"/>
        </w:rPr>
      </w:pPr>
    </w:p>
    <w:p w14:paraId="0CF00C13" w14:textId="700BFA82" w:rsidR="004A5ACA" w:rsidRDefault="004A5ACA" w:rsidP="00F53197">
      <w:pPr>
        <w:spacing w:after="0" w:line="360" w:lineRule="auto"/>
        <w:jc w:val="both"/>
        <w:rPr>
          <w:rFonts w:ascii="Arial" w:eastAsia="Arial" w:hAnsi="Arial" w:cs="Arial"/>
          <w:color w:val="FF0000"/>
        </w:rPr>
      </w:pPr>
    </w:p>
    <w:p w14:paraId="1DACB794" w14:textId="372A6C2C" w:rsidR="004A5ACA" w:rsidRPr="004A19E5" w:rsidRDefault="004A5ACA" w:rsidP="004A5ACA">
      <w:pPr>
        <w:spacing w:after="0" w:line="360" w:lineRule="auto"/>
        <w:ind w:left="360"/>
        <w:jc w:val="center"/>
        <w:rPr>
          <w:rFonts w:ascii="Arial" w:eastAsia="Arial" w:hAnsi="Arial" w:cs="Arial"/>
        </w:rPr>
      </w:pPr>
      <w:r w:rsidRPr="00432FCF">
        <w:rPr>
          <w:rFonts w:ascii="Arial" w:eastAsia="Arial" w:hAnsi="Arial" w:cs="Arial"/>
          <w:b/>
          <w:bCs/>
        </w:rPr>
        <w:t xml:space="preserve">Figura </w:t>
      </w:r>
      <w:r>
        <w:rPr>
          <w:rFonts w:ascii="Arial" w:eastAsia="Arial" w:hAnsi="Arial" w:cs="Arial"/>
          <w:b/>
          <w:bCs/>
        </w:rPr>
        <w:t>1</w:t>
      </w:r>
      <w:r>
        <w:rPr>
          <w:rFonts w:ascii="Arial" w:eastAsia="Arial" w:hAnsi="Arial" w:cs="Arial"/>
        </w:rPr>
        <w:t xml:space="preserve">. </w:t>
      </w:r>
      <w:r>
        <w:rPr>
          <w:rFonts w:ascii="Arial" w:eastAsia="Arial" w:hAnsi="Arial" w:cs="Arial"/>
        </w:rPr>
        <w:t>Fluxograma</w:t>
      </w:r>
    </w:p>
    <w:p w14:paraId="1696439E" w14:textId="77777777" w:rsidR="004A5ACA" w:rsidRDefault="004A5ACA" w:rsidP="00F53197">
      <w:pPr>
        <w:spacing w:after="0" w:line="360" w:lineRule="auto"/>
        <w:jc w:val="both"/>
        <w:rPr>
          <w:rFonts w:ascii="Arial" w:eastAsia="Arial" w:hAnsi="Arial" w:cs="Arial"/>
          <w:color w:val="FF0000"/>
        </w:rPr>
      </w:pPr>
    </w:p>
    <w:p w14:paraId="301D3151" w14:textId="0C839C5C" w:rsidR="004A5ACA" w:rsidRDefault="004A5ACA" w:rsidP="00F53197">
      <w:pPr>
        <w:spacing w:after="0" w:line="360" w:lineRule="auto"/>
        <w:jc w:val="both"/>
        <w:rPr>
          <w:rFonts w:ascii="Arial" w:eastAsia="Arial" w:hAnsi="Arial" w:cs="Arial"/>
          <w:color w:val="FF0000"/>
        </w:rPr>
      </w:pPr>
      <w:r>
        <w:rPr>
          <w:rFonts w:ascii="Arial" w:eastAsia="Arial" w:hAnsi="Arial" w:cs="Arial"/>
          <w:noProof/>
          <w:color w:val="FF0000"/>
        </w:rPr>
        <w:drawing>
          <wp:inline distT="0" distB="0" distL="0" distR="0" wp14:anchorId="3012357D" wp14:editId="22518EBA">
            <wp:extent cx="4086225" cy="2843792"/>
            <wp:effectExtent l="0" t="0" r="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24"/>
                    <pic:cNvPicPr/>
                  </pic:nvPicPr>
                  <pic:blipFill>
                    <a:blip r:embed="rId12">
                      <a:extLst>
                        <a:ext uri="{28A0092B-C50C-407E-A947-70E740481C1C}">
                          <a14:useLocalDpi xmlns:a14="http://schemas.microsoft.com/office/drawing/2010/main" val="0"/>
                        </a:ext>
                      </a:extLst>
                    </a:blip>
                    <a:stretch>
                      <a:fillRect/>
                    </a:stretch>
                  </pic:blipFill>
                  <pic:spPr>
                    <a:xfrm>
                      <a:off x="0" y="0"/>
                      <a:ext cx="4103790" cy="2856016"/>
                    </a:xfrm>
                    <a:prstGeom prst="rect">
                      <a:avLst/>
                    </a:prstGeom>
                  </pic:spPr>
                </pic:pic>
              </a:graphicData>
            </a:graphic>
          </wp:inline>
        </w:drawing>
      </w:r>
    </w:p>
    <w:p w14:paraId="5ADE63AE" w14:textId="15A77C74" w:rsidR="006202D0" w:rsidRDefault="00613FA7" w:rsidP="00F53197">
      <w:pPr>
        <w:spacing w:after="0" w:line="360" w:lineRule="auto"/>
        <w:jc w:val="both"/>
        <w:rPr>
          <w:rFonts w:ascii="Arial" w:eastAsia="Arial" w:hAnsi="Arial" w:cs="Arial"/>
        </w:rPr>
      </w:pPr>
      <w:r>
        <w:rPr>
          <w:rFonts w:ascii="Arial" w:eastAsia="Arial" w:hAnsi="Arial" w:cs="Arial"/>
        </w:rPr>
        <w:t xml:space="preserve">O </w:t>
      </w:r>
      <w:r w:rsidR="004C3B7A">
        <w:rPr>
          <w:rFonts w:ascii="Arial" w:eastAsia="Arial" w:hAnsi="Arial" w:cs="Arial"/>
        </w:rPr>
        <w:t xml:space="preserve">desenvolvimento do trabalho, </w:t>
      </w:r>
      <w:r>
        <w:rPr>
          <w:rFonts w:ascii="Arial" w:eastAsia="Arial" w:hAnsi="Arial" w:cs="Arial"/>
        </w:rPr>
        <w:t>foi iniciado</w:t>
      </w:r>
      <w:r w:rsidR="004C3B7A">
        <w:rPr>
          <w:rFonts w:ascii="Arial" w:eastAsia="Arial" w:hAnsi="Arial" w:cs="Arial"/>
        </w:rPr>
        <w:t xml:space="preserve"> com uma análise exploratória da base de dados</w:t>
      </w:r>
      <w:r w:rsidR="003F116D">
        <w:rPr>
          <w:rFonts w:ascii="Arial" w:eastAsia="Arial" w:hAnsi="Arial" w:cs="Arial"/>
        </w:rPr>
        <w:t>, que foi recebida em formato “.</w:t>
      </w:r>
      <w:proofErr w:type="spellStart"/>
      <w:r w:rsidR="003F116D">
        <w:rPr>
          <w:rFonts w:ascii="Arial" w:eastAsia="Arial" w:hAnsi="Arial" w:cs="Arial"/>
        </w:rPr>
        <w:t>csv</w:t>
      </w:r>
      <w:proofErr w:type="spellEnd"/>
      <w:proofErr w:type="gramStart"/>
      <w:r w:rsidR="003F116D">
        <w:rPr>
          <w:rFonts w:ascii="Arial" w:eastAsia="Arial" w:hAnsi="Arial" w:cs="Arial"/>
        </w:rPr>
        <w:t>”,</w:t>
      </w:r>
      <w:r>
        <w:rPr>
          <w:rFonts w:ascii="Arial" w:eastAsia="Arial" w:hAnsi="Arial" w:cs="Arial"/>
        </w:rPr>
        <w:t>a</w:t>
      </w:r>
      <w:proofErr w:type="gramEnd"/>
      <w:r w:rsidR="003E3B74">
        <w:rPr>
          <w:rFonts w:ascii="Arial" w:eastAsia="Arial" w:hAnsi="Arial" w:cs="Arial"/>
        </w:rPr>
        <w:t xml:space="preserve"> </w:t>
      </w:r>
      <w:r>
        <w:rPr>
          <w:rFonts w:ascii="Arial" w:eastAsia="Arial" w:hAnsi="Arial" w:cs="Arial"/>
        </w:rPr>
        <w:t>fim de identificar</w:t>
      </w:r>
      <w:r w:rsidR="004C3B7A">
        <w:rPr>
          <w:rFonts w:ascii="Arial" w:eastAsia="Arial" w:hAnsi="Arial" w:cs="Arial"/>
        </w:rPr>
        <w:t xml:space="preserve"> </w:t>
      </w:r>
      <w:r w:rsidR="006A3B6C">
        <w:rPr>
          <w:rFonts w:ascii="Arial" w:eastAsia="Arial" w:hAnsi="Arial" w:cs="Arial"/>
        </w:rPr>
        <w:t>os</w:t>
      </w:r>
      <w:r w:rsidR="004C3B7A">
        <w:rPr>
          <w:rFonts w:ascii="Arial" w:eastAsia="Arial" w:hAnsi="Arial" w:cs="Arial"/>
        </w:rPr>
        <w:t xml:space="preserve"> possíveis</w:t>
      </w:r>
      <w:r w:rsidR="006A3B6C">
        <w:rPr>
          <w:rFonts w:ascii="Arial" w:eastAsia="Arial" w:hAnsi="Arial" w:cs="Arial"/>
        </w:rPr>
        <w:t xml:space="preserve"> </w:t>
      </w:r>
      <w:r w:rsidR="006A3B6C" w:rsidRPr="00F53197">
        <w:rPr>
          <w:rFonts w:ascii="Arial" w:eastAsia="Arial" w:hAnsi="Arial" w:cs="Arial"/>
        </w:rPr>
        <w:t xml:space="preserve">tratamentos </w:t>
      </w:r>
      <w:r w:rsidR="00F53197" w:rsidRPr="00F53197">
        <w:rPr>
          <w:rFonts w:ascii="Arial" w:eastAsia="Arial" w:hAnsi="Arial" w:cs="Arial"/>
        </w:rPr>
        <w:t>e</w:t>
      </w:r>
      <w:r w:rsidR="004C3B7A" w:rsidRPr="00F53197">
        <w:rPr>
          <w:rFonts w:ascii="Arial" w:eastAsia="Arial" w:hAnsi="Arial" w:cs="Arial"/>
        </w:rPr>
        <w:t xml:space="preserve"> tabelas </w:t>
      </w:r>
      <w:r w:rsidR="006A3B6C" w:rsidRPr="00F53197">
        <w:rPr>
          <w:rFonts w:ascii="Arial" w:eastAsia="Arial" w:hAnsi="Arial" w:cs="Arial"/>
        </w:rPr>
        <w:t>qu</w:t>
      </w:r>
      <w:r w:rsidRPr="00F53197">
        <w:rPr>
          <w:rFonts w:ascii="Arial" w:eastAsia="Arial" w:hAnsi="Arial" w:cs="Arial"/>
        </w:rPr>
        <w:t xml:space="preserve">e seriam necessárias </w:t>
      </w:r>
      <w:r>
        <w:rPr>
          <w:rFonts w:ascii="Arial" w:eastAsia="Arial" w:hAnsi="Arial" w:cs="Arial"/>
        </w:rPr>
        <w:t>na criação do banco de dados.</w:t>
      </w:r>
      <w:r w:rsidR="00601516">
        <w:rPr>
          <w:rFonts w:ascii="Arial" w:eastAsia="Arial" w:hAnsi="Arial" w:cs="Arial"/>
        </w:rPr>
        <w:t xml:space="preserve"> </w:t>
      </w:r>
      <w:r>
        <w:rPr>
          <w:rFonts w:ascii="Arial" w:eastAsia="Arial" w:hAnsi="Arial" w:cs="Arial"/>
        </w:rPr>
        <w:t>Co</w:t>
      </w:r>
      <w:r w:rsidR="003E3B74">
        <w:rPr>
          <w:rFonts w:ascii="Arial" w:eastAsia="Arial" w:hAnsi="Arial" w:cs="Arial"/>
        </w:rPr>
        <w:t>mo a base de dados possuía um volume reduzido de registros, as etapas de análise exploratória e tratamento dos dados foram realizadas utilizando o Excel</w:t>
      </w:r>
      <w:r w:rsidR="00FC702F">
        <w:rPr>
          <w:rFonts w:ascii="Arial" w:eastAsia="Arial" w:hAnsi="Arial" w:cs="Arial"/>
        </w:rPr>
        <w:t xml:space="preserve">. Durante a </w:t>
      </w:r>
      <w:r>
        <w:rPr>
          <w:rFonts w:ascii="Arial" w:eastAsia="Arial" w:hAnsi="Arial" w:cs="Arial"/>
        </w:rPr>
        <w:t xml:space="preserve">análise exploratória, </w:t>
      </w:r>
      <w:r w:rsidR="00FC702F">
        <w:rPr>
          <w:rFonts w:ascii="Arial" w:eastAsia="Arial" w:hAnsi="Arial" w:cs="Arial"/>
        </w:rPr>
        <w:t>foram encontrados</w:t>
      </w:r>
      <w:r>
        <w:rPr>
          <w:rFonts w:ascii="Arial" w:eastAsia="Arial" w:hAnsi="Arial" w:cs="Arial"/>
        </w:rPr>
        <w:t xml:space="preserve"> dados nulos,</w:t>
      </w:r>
      <w:r w:rsidR="00FC702F">
        <w:rPr>
          <w:rFonts w:ascii="Arial" w:eastAsia="Arial" w:hAnsi="Arial" w:cs="Arial"/>
        </w:rPr>
        <w:t xml:space="preserve"> </w:t>
      </w:r>
      <w:r>
        <w:rPr>
          <w:rFonts w:ascii="Arial" w:eastAsia="Arial" w:hAnsi="Arial" w:cs="Arial"/>
        </w:rPr>
        <w:t>repetidos</w:t>
      </w:r>
      <w:r w:rsidR="006202D0">
        <w:rPr>
          <w:rFonts w:ascii="Arial" w:eastAsia="Arial" w:hAnsi="Arial" w:cs="Arial"/>
        </w:rPr>
        <w:t>,</w:t>
      </w:r>
      <w:r w:rsidR="00FC702F">
        <w:rPr>
          <w:rFonts w:ascii="Arial" w:eastAsia="Arial" w:hAnsi="Arial" w:cs="Arial"/>
        </w:rPr>
        <w:t xml:space="preserve"> </w:t>
      </w:r>
      <w:r w:rsidR="006202D0">
        <w:rPr>
          <w:rFonts w:ascii="Arial" w:eastAsia="Arial" w:hAnsi="Arial" w:cs="Arial"/>
        </w:rPr>
        <w:t>negativos</w:t>
      </w:r>
      <w:r>
        <w:rPr>
          <w:rFonts w:ascii="Arial" w:eastAsia="Arial" w:hAnsi="Arial" w:cs="Arial"/>
        </w:rPr>
        <w:t xml:space="preserve"> e sem padronização nos campos</w:t>
      </w:r>
      <w:r w:rsidR="00F8663F">
        <w:rPr>
          <w:rFonts w:ascii="Arial" w:eastAsia="Arial" w:hAnsi="Arial" w:cs="Arial"/>
        </w:rPr>
        <w:t>.</w:t>
      </w:r>
      <w:r w:rsidR="00FC702F">
        <w:rPr>
          <w:rFonts w:ascii="Arial" w:eastAsia="Arial" w:hAnsi="Arial" w:cs="Arial"/>
        </w:rPr>
        <w:t xml:space="preserve"> A partir dessas constatações, foram definidas as estratégias de tratamento mais adequadas para cada situação.</w:t>
      </w:r>
      <w:r w:rsidR="006202D0">
        <w:rPr>
          <w:rFonts w:ascii="Arial" w:eastAsia="Arial" w:hAnsi="Arial" w:cs="Arial"/>
        </w:rPr>
        <w:t xml:space="preserve"> </w:t>
      </w:r>
    </w:p>
    <w:p w14:paraId="5F95C2E3" w14:textId="6F426FBB" w:rsidR="00FC702F" w:rsidRDefault="00601516" w:rsidP="00613FA7">
      <w:pPr>
        <w:spacing w:after="0" w:line="360" w:lineRule="auto"/>
        <w:jc w:val="both"/>
        <w:rPr>
          <w:rFonts w:ascii="Arial" w:eastAsia="Arial" w:hAnsi="Arial" w:cs="Arial"/>
        </w:rPr>
      </w:pPr>
      <w:r>
        <w:rPr>
          <w:rFonts w:ascii="Arial" w:eastAsia="Arial" w:hAnsi="Arial" w:cs="Arial"/>
        </w:rPr>
        <w:t>Nos campos de “</w:t>
      </w:r>
      <w:proofErr w:type="spellStart"/>
      <w:r w:rsidR="00FC702F" w:rsidRPr="00FC702F">
        <w:rPr>
          <w:rFonts w:ascii="Arial" w:eastAsia="Arial" w:hAnsi="Arial" w:cs="Arial"/>
        </w:rPr>
        <w:t>Valor_Unitario</w:t>
      </w:r>
      <w:proofErr w:type="spellEnd"/>
      <w:r>
        <w:rPr>
          <w:rFonts w:ascii="Arial" w:eastAsia="Arial" w:hAnsi="Arial" w:cs="Arial"/>
        </w:rPr>
        <w:t>” e “</w:t>
      </w:r>
      <w:r w:rsidR="00FC702F">
        <w:rPr>
          <w:rFonts w:ascii="Arial" w:eastAsia="Arial" w:hAnsi="Arial" w:cs="Arial"/>
        </w:rPr>
        <w:t>Quantidade</w:t>
      </w:r>
      <w:r>
        <w:rPr>
          <w:rFonts w:ascii="Arial" w:eastAsia="Arial" w:hAnsi="Arial" w:cs="Arial"/>
        </w:rPr>
        <w:t>” foram encontrados valores negativos</w:t>
      </w:r>
      <w:r w:rsidR="00FC702F">
        <w:rPr>
          <w:rFonts w:ascii="Arial" w:eastAsia="Arial" w:hAnsi="Arial" w:cs="Arial"/>
        </w:rPr>
        <w:t>. C</w:t>
      </w:r>
      <w:r w:rsidR="003E3B74">
        <w:rPr>
          <w:rFonts w:ascii="Arial" w:eastAsia="Arial" w:hAnsi="Arial" w:cs="Arial"/>
        </w:rPr>
        <w:t>omo correspondiam a</w:t>
      </w:r>
      <w:r>
        <w:rPr>
          <w:rFonts w:ascii="Arial" w:eastAsia="Arial" w:hAnsi="Arial" w:cs="Arial"/>
        </w:rPr>
        <w:t xml:space="preserve"> menos de 5% dos dados</w:t>
      </w:r>
      <w:r w:rsidR="003E3B74">
        <w:rPr>
          <w:rFonts w:ascii="Arial" w:eastAsia="Arial" w:hAnsi="Arial" w:cs="Arial"/>
        </w:rPr>
        <w:t xml:space="preserve"> e indicavam inconsistências de preenchimento</w:t>
      </w:r>
      <w:r>
        <w:rPr>
          <w:rFonts w:ascii="Arial" w:eastAsia="Arial" w:hAnsi="Arial" w:cs="Arial"/>
        </w:rPr>
        <w:t>,</w:t>
      </w:r>
      <w:r w:rsidR="003E3B74">
        <w:rPr>
          <w:rFonts w:ascii="Arial" w:eastAsia="Arial" w:hAnsi="Arial" w:cs="Arial"/>
        </w:rPr>
        <w:t xml:space="preserve"> opt</w:t>
      </w:r>
      <w:r w:rsidR="00FC702F">
        <w:rPr>
          <w:rFonts w:ascii="Arial" w:eastAsia="Arial" w:hAnsi="Arial" w:cs="Arial"/>
        </w:rPr>
        <w:t>ou-se p</w:t>
      </w:r>
      <w:r w:rsidR="003E3B74">
        <w:rPr>
          <w:rFonts w:ascii="Arial" w:eastAsia="Arial" w:hAnsi="Arial" w:cs="Arial"/>
        </w:rPr>
        <w:t>or transformá-los em valores positivos</w:t>
      </w:r>
      <w:r>
        <w:rPr>
          <w:rFonts w:ascii="Arial" w:eastAsia="Arial" w:hAnsi="Arial" w:cs="Arial"/>
        </w:rPr>
        <w:t>.</w:t>
      </w:r>
      <w:r w:rsidR="00FC702F">
        <w:rPr>
          <w:rFonts w:ascii="Arial" w:eastAsia="Arial" w:hAnsi="Arial" w:cs="Arial"/>
        </w:rPr>
        <w:t xml:space="preserve"> </w:t>
      </w:r>
    </w:p>
    <w:p w14:paraId="7FD1712D" w14:textId="41E4C1A6" w:rsidR="00601516" w:rsidRDefault="00601516" w:rsidP="00613FA7">
      <w:pPr>
        <w:spacing w:after="0" w:line="360" w:lineRule="auto"/>
        <w:jc w:val="both"/>
        <w:rPr>
          <w:rFonts w:ascii="Arial" w:eastAsia="Arial" w:hAnsi="Arial" w:cs="Arial"/>
        </w:rPr>
      </w:pPr>
      <w:r>
        <w:rPr>
          <w:rFonts w:ascii="Arial" w:eastAsia="Arial" w:hAnsi="Arial" w:cs="Arial"/>
        </w:rPr>
        <w:t>Na coluna “</w:t>
      </w:r>
      <w:proofErr w:type="spellStart"/>
      <w:r>
        <w:rPr>
          <w:rFonts w:ascii="Arial" w:eastAsia="Arial" w:hAnsi="Arial" w:cs="Arial"/>
        </w:rPr>
        <w:t>Nome_Produto</w:t>
      </w:r>
      <w:proofErr w:type="spellEnd"/>
      <w:r>
        <w:rPr>
          <w:rFonts w:ascii="Arial" w:eastAsia="Arial" w:hAnsi="Arial" w:cs="Arial"/>
        </w:rPr>
        <w:t>” havia uma grande falta de padronização com dados como “Past. Freio”, “Pastilha de Freio” e “Pastilha Freio” se referindo ao mesmo produto, para casos como esse foi efetuado uma padronização na descrição.</w:t>
      </w:r>
      <w:r w:rsidR="003E3B74">
        <w:rPr>
          <w:rFonts w:ascii="Arial" w:eastAsia="Arial" w:hAnsi="Arial" w:cs="Arial"/>
        </w:rPr>
        <w:t xml:space="preserve"> </w:t>
      </w:r>
      <w:r w:rsidR="00555535">
        <w:rPr>
          <w:rFonts w:ascii="Arial" w:eastAsia="Arial" w:hAnsi="Arial" w:cs="Arial"/>
        </w:rPr>
        <w:t>O mesmo aconteceu na colu</w:t>
      </w:r>
      <w:r w:rsidR="003E3B74">
        <w:rPr>
          <w:rFonts w:ascii="Arial" w:eastAsia="Arial" w:hAnsi="Arial" w:cs="Arial"/>
        </w:rPr>
        <w:t>na “Fornecedor” e “</w:t>
      </w:r>
      <w:proofErr w:type="spellStart"/>
      <w:r w:rsidR="003E3B74">
        <w:rPr>
          <w:rFonts w:ascii="Arial" w:eastAsia="Arial" w:hAnsi="Arial" w:cs="Arial"/>
        </w:rPr>
        <w:t>Cargo_Funcionario</w:t>
      </w:r>
      <w:proofErr w:type="spellEnd"/>
      <w:r w:rsidR="003E3B74">
        <w:rPr>
          <w:rFonts w:ascii="Arial" w:eastAsia="Arial" w:hAnsi="Arial" w:cs="Arial"/>
        </w:rPr>
        <w:t>” onde se encontravam dados com letras maiúsculas e o mesmo registro escrito de formas diferentes.</w:t>
      </w:r>
      <w:r w:rsidR="00FC702F">
        <w:rPr>
          <w:rFonts w:ascii="Arial" w:eastAsia="Arial" w:hAnsi="Arial" w:cs="Arial"/>
        </w:rPr>
        <w:t xml:space="preserve"> Nesses casos, também foi realizada a padronização dos valores, visando assegurar a uniformidade das informações.</w:t>
      </w:r>
    </w:p>
    <w:p w14:paraId="7FE5E26B" w14:textId="312C149D" w:rsidR="00920EB1" w:rsidRDefault="00920EB1" w:rsidP="00613FA7">
      <w:pPr>
        <w:spacing w:after="0" w:line="360" w:lineRule="auto"/>
        <w:jc w:val="both"/>
        <w:rPr>
          <w:rFonts w:ascii="Arial" w:eastAsia="Arial" w:hAnsi="Arial" w:cs="Arial"/>
        </w:rPr>
      </w:pPr>
    </w:p>
    <w:p w14:paraId="4CEFC149" w14:textId="74411857" w:rsidR="00FF6C7F" w:rsidRDefault="004A19E5" w:rsidP="003F116D">
      <w:pPr>
        <w:spacing w:after="0" w:line="360" w:lineRule="auto"/>
        <w:jc w:val="both"/>
        <w:rPr>
          <w:rFonts w:ascii="Arial" w:eastAsia="Arial" w:hAnsi="Arial" w:cs="Arial"/>
        </w:rPr>
      </w:pPr>
      <w:r>
        <w:rPr>
          <w:rFonts w:ascii="Arial" w:eastAsia="Arial" w:hAnsi="Arial" w:cs="Arial"/>
        </w:rPr>
        <w:lastRenderedPageBreak/>
        <w:t>Na sequência,</w:t>
      </w:r>
      <w:r w:rsidR="00920EB1">
        <w:rPr>
          <w:rFonts w:ascii="Arial" w:eastAsia="Arial" w:hAnsi="Arial" w:cs="Arial"/>
        </w:rPr>
        <w:t xml:space="preserve"> foi </w:t>
      </w:r>
      <w:r>
        <w:rPr>
          <w:rFonts w:ascii="Arial" w:eastAsia="Arial" w:hAnsi="Arial" w:cs="Arial"/>
        </w:rPr>
        <w:t>realizado</w:t>
      </w:r>
      <w:r w:rsidR="00920EB1">
        <w:rPr>
          <w:rFonts w:ascii="Arial" w:eastAsia="Arial" w:hAnsi="Arial" w:cs="Arial"/>
        </w:rPr>
        <w:t xml:space="preserve"> a modelagem DER </w:t>
      </w:r>
      <w:r w:rsidR="00D46744">
        <w:rPr>
          <w:rFonts w:ascii="Arial" w:eastAsia="Arial" w:hAnsi="Arial" w:cs="Arial"/>
        </w:rPr>
        <w:t xml:space="preserve">utilizando </w:t>
      </w:r>
      <w:proofErr w:type="gramStart"/>
      <w:r w:rsidR="00D46744">
        <w:rPr>
          <w:rFonts w:ascii="Arial" w:eastAsia="Arial" w:hAnsi="Arial" w:cs="Arial"/>
        </w:rPr>
        <w:t xml:space="preserve">a </w:t>
      </w:r>
      <w:r w:rsidR="00920EB1">
        <w:rPr>
          <w:rFonts w:ascii="Arial" w:eastAsia="Arial" w:hAnsi="Arial" w:cs="Arial"/>
        </w:rPr>
        <w:t xml:space="preserve"> plataforma</w:t>
      </w:r>
      <w:proofErr w:type="gramEnd"/>
      <w:r w:rsidR="00920EB1">
        <w:rPr>
          <w:rFonts w:ascii="Arial" w:eastAsia="Arial" w:hAnsi="Arial" w:cs="Arial"/>
        </w:rPr>
        <w:t xml:space="preserve"> BR Modelo,</w:t>
      </w:r>
      <w:r w:rsidR="003F116D">
        <w:rPr>
          <w:rFonts w:ascii="Arial" w:eastAsia="Arial" w:hAnsi="Arial" w:cs="Arial"/>
        </w:rPr>
        <w:t xml:space="preserve"> </w:t>
      </w:r>
      <w:r w:rsidR="00920EB1">
        <w:rPr>
          <w:rFonts w:ascii="Arial" w:eastAsia="Arial" w:hAnsi="Arial" w:cs="Arial"/>
        </w:rPr>
        <w:t xml:space="preserve">onde foi identificado a necessidade de </w:t>
      </w:r>
      <w:r w:rsidR="00D46744">
        <w:rPr>
          <w:rFonts w:ascii="Arial" w:eastAsia="Arial" w:hAnsi="Arial" w:cs="Arial"/>
        </w:rPr>
        <w:t>criação de</w:t>
      </w:r>
      <w:r w:rsidR="00920EB1">
        <w:rPr>
          <w:rFonts w:ascii="Arial" w:eastAsia="Arial" w:hAnsi="Arial" w:cs="Arial"/>
        </w:rPr>
        <w:t xml:space="preserve"> </w:t>
      </w:r>
      <w:r>
        <w:rPr>
          <w:rFonts w:ascii="Arial" w:eastAsia="Arial" w:hAnsi="Arial" w:cs="Arial"/>
        </w:rPr>
        <w:t>quatorze</w:t>
      </w:r>
      <w:r w:rsidR="00920EB1">
        <w:rPr>
          <w:rFonts w:ascii="Arial" w:eastAsia="Arial" w:hAnsi="Arial" w:cs="Arial"/>
        </w:rPr>
        <w:t xml:space="preserve"> tabelas, sendo </w:t>
      </w:r>
      <w:r w:rsidR="00D46744">
        <w:rPr>
          <w:rFonts w:ascii="Arial" w:eastAsia="Arial" w:hAnsi="Arial" w:cs="Arial"/>
        </w:rPr>
        <w:t xml:space="preserve">treze </w:t>
      </w:r>
      <w:r w:rsidR="00920EB1">
        <w:rPr>
          <w:rFonts w:ascii="Arial" w:eastAsia="Arial" w:hAnsi="Arial" w:cs="Arial"/>
        </w:rPr>
        <w:t xml:space="preserve">delas, tabelas </w:t>
      </w:r>
    </w:p>
    <w:p w14:paraId="509D44AE" w14:textId="74391536" w:rsidR="00D46744" w:rsidRDefault="00920EB1" w:rsidP="003F116D">
      <w:pPr>
        <w:spacing w:after="0" w:line="360" w:lineRule="auto"/>
        <w:jc w:val="both"/>
      </w:pPr>
      <w:r>
        <w:rPr>
          <w:rFonts w:ascii="Arial" w:eastAsia="Arial" w:hAnsi="Arial" w:cs="Arial"/>
        </w:rPr>
        <w:t xml:space="preserve">dimensão e </w:t>
      </w:r>
      <w:r w:rsidR="00D46744">
        <w:rPr>
          <w:rFonts w:ascii="Arial" w:eastAsia="Arial" w:hAnsi="Arial" w:cs="Arial"/>
        </w:rPr>
        <w:t>uma tabela fato</w:t>
      </w:r>
      <w:r w:rsidR="003F116D">
        <w:rPr>
          <w:rFonts w:ascii="Arial" w:eastAsia="Arial" w:hAnsi="Arial" w:cs="Arial"/>
        </w:rPr>
        <w:t>.</w:t>
      </w:r>
      <w:r w:rsidR="00D46744">
        <w:rPr>
          <w:rFonts w:ascii="Arial" w:eastAsia="Arial" w:hAnsi="Arial" w:cs="Arial"/>
        </w:rPr>
        <w:t xml:space="preserve"> </w:t>
      </w:r>
      <w:r w:rsidR="004A19E5">
        <w:rPr>
          <w:rFonts w:ascii="Arial" w:eastAsia="Arial" w:hAnsi="Arial" w:cs="Arial"/>
        </w:rPr>
        <w:t xml:space="preserve">A </w:t>
      </w:r>
      <w:r w:rsidR="00D46744">
        <w:rPr>
          <w:rFonts w:ascii="Arial" w:eastAsia="Arial" w:hAnsi="Arial" w:cs="Arial"/>
        </w:rPr>
        <w:t>estrutura foi motivada pela presença</w:t>
      </w:r>
      <w:r w:rsidR="004A19E5">
        <w:rPr>
          <w:rFonts w:ascii="Arial" w:eastAsia="Arial" w:hAnsi="Arial" w:cs="Arial"/>
        </w:rPr>
        <w:t xml:space="preserve"> de redundâncias e inconsistências nos dados originais</w:t>
      </w:r>
      <w:r w:rsidR="00D46744">
        <w:rPr>
          <w:rFonts w:ascii="Arial" w:eastAsia="Arial" w:hAnsi="Arial" w:cs="Arial"/>
        </w:rPr>
        <w:t xml:space="preserve">, especialmente no registro </w:t>
      </w:r>
      <w:r w:rsidR="004A19E5">
        <w:rPr>
          <w:rFonts w:ascii="Arial" w:eastAsia="Arial" w:hAnsi="Arial" w:cs="Arial"/>
        </w:rPr>
        <w:t xml:space="preserve">de produtos com o mesmo </w:t>
      </w:r>
      <w:proofErr w:type="spellStart"/>
      <w:proofErr w:type="gramStart"/>
      <w:r w:rsidR="004A19E5">
        <w:rPr>
          <w:rFonts w:ascii="Arial" w:eastAsia="Arial" w:hAnsi="Arial" w:cs="Arial"/>
        </w:rPr>
        <w:t>código,porém</w:t>
      </w:r>
      <w:proofErr w:type="spellEnd"/>
      <w:proofErr w:type="gramEnd"/>
      <w:r w:rsidR="004A19E5">
        <w:rPr>
          <w:rFonts w:ascii="Arial" w:eastAsia="Arial" w:hAnsi="Arial" w:cs="Arial"/>
        </w:rPr>
        <w:t xml:space="preserve"> associados a diferentes descrições e categorias, o que exigiu a normalização das infor</w:t>
      </w:r>
      <w:r w:rsidR="00D46744">
        <w:rPr>
          <w:rFonts w:ascii="Arial" w:eastAsia="Arial" w:hAnsi="Arial" w:cs="Arial"/>
        </w:rPr>
        <w:t>mações durante a modelagem</w:t>
      </w:r>
      <w:r w:rsidR="003F116D">
        <w:rPr>
          <w:rFonts w:ascii="Arial" w:eastAsia="Arial" w:hAnsi="Arial" w:cs="Arial"/>
        </w:rPr>
        <w:t>.</w:t>
      </w:r>
      <w:r w:rsidR="00D46744" w:rsidRPr="00D46744">
        <w:t xml:space="preserve"> </w:t>
      </w:r>
    </w:p>
    <w:p w14:paraId="73472981" w14:textId="11AAC1B6" w:rsidR="003F116D" w:rsidRDefault="00D46744" w:rsidP="003F116D">
      <w:pPr>
        <w:spacing w:after="0" w:line="360" w:lineRule="auto"/>
        <w:jc w:val="both"/>
        <w:rPr>
          <w:rFonts w:ascii="Arial" w:eastAsia="Arial" w:hAnsi="Arial" w:cs="Arial"/>
        </w:rPr>
      </w:pPr>
      <w:r w:rsidRPr="00D46744">
        <w:rPr>
          <w:rFonts w:ascii="Arial" w:eastAsia="Arial" w:hAnsi="Arial" w:cs="Arial"/>
        </w:rPr>
        <w:t xml:space="preserve">Diante dessas características, optou-se pela utilização do modelo dimensional em estrela, no qual </w:t>
      </w:r>
      <w:r>
        <w:rPr>
          <w:rFonts w:ascii="Arial" w:eastAsia="Arial" w:hAnsi="Arial" w:cs="Arial"/>
        </w:rPr>
        <w:t>as</w:t>
      </w:r>
      <w:r w:rsidRPr="00D46744">
        <w:rPr>
          <w:rFonts w:ascii="Arial" w:eastAsia="Arial" w:hAnsi="Arial" w:cs="Arial"/>
        </w:rPr>
        <w:t xml:space="preserve"> tabelas fato armazenam as métricas e eventos do negócio, enquanto as tabelas dimensão concentram os atributos descritivos utilizados para análise</w:t>
      </w:r>
      <w:r>
        <w:rPr>
          <w:rFonts w:ascii="Arial" w:eastAsia="Arial" w:hAnsi="Arial" w:cs="Arial"/>
        </w:rPr>
        <w:t xml:space="preserve">, foram criadas </w:t>
      </w:r>
      <w:r w:rsidR="00284AB0">
        <w:rPr>
          <w:rFonts w:ascii="Arial" w:eastAsia="Arial" w:hAnsi="Arial" w:cs="Arial"/>
        </w:rPr>
        <w:t>treze</w:t>
      </w:r>
      <w:r>
        <w:rPr>
          <w:rFonts w:ascii="Arial" w:eastAsia="Arial" w:hAnsi="Arial" w:cs="Arial"/>
        </w:rPr>
        <w:t xml:space="preserve"> tabelas dimensão para esta modelagem e mais </w:t>
      </w:r>
      <w:proofErr w:type="gramStart"/>
      <w:r>
        <w:rPr>
          <w:rFonts w:ascii="Arial" w:eastAsia="Arial" w:hAnsi="Arial" w:cs="Arial"/>
        </w:rPr>
        <w:t>uma fato</w:t>
      </w:r>
      <w:proofErr w:type="gramEnd"/>
      <w:r>
        <w:rPr>
          <w:rFonts w:ascii="Arial" w:eastAsia="Arial" w:hAnsi="Arial" w:cs="Arial"/>
        </w:rPr>
        <w:t>.</w:t>
      </w:r>
      <w:r w:rsidR="003F116D">
        <w:rPr>
          <w:rFonts w:ascii="Arial" w:eastAsia="Arial" w:hAnsi="Arial" w:cs="Arial"/>
        </w:rPr>
        <w:t xml:space="preserve"> As tabelas dimensão</w:t>
      </w:r>
      <w:r w:rsidR="00F57497">
        <w:rPr>
          <w:rFonts w:ascii="Arial" w:eastAsia="Arial" w:hAnsi="Arial" w:cs="Arial"/>
        </w:rPr>
        <w:t xml:space="preserve"> criadas e seus dados são os seguintes: </w:t>
      </w:r>
    </w:p>
    <w:p w14:paraId="0D5FC9B9" w14:textId="06331A70" w:rsidR="00F57497" w:rsidRDefault="00F57497" w:rsidP="00F57497">
      <w:pPr>
        <w:pStyle w:val="PargrafodaLista"/>
        <w:numPr>
          <w:ilvl w:val="0"/>
          <w:numId w:val="2"/>
        </w:numPr>
        <w:spacing w:after="0" w:line="360" w:lineRule="auto"/>
        <w:jc w:val="both"/>
        <w:rPr>
          <w:rFonts w:ascii="Arial" w:eastAsia="Arial" w:hAnsi="Arial" w:cs="Arial"/>
        </w:rPr>
      </w:pPr>
      <w:r>
        <w:rPr>
          <w:rFonts w:ascii="Arial" w:eastAsia="Arial" w:hAnsi="Arial" w:cs="Arial"/>
        </w:rPr>
        <w:t>Cidade com atributos “</w:t>
      </w:r>
      <w:proofErr w:type="spellStart"/>
      <w:r>
        <w:rPr>
          <w:rFonts w:ascii="Arial" w:eastAsia="Arial" w:hAnsi="Arial" w:cs="Arial"/>
        </w:rPr>
        <w:t>Nome_cidade</w:t>
      </w:r>
      <w:proofErr w:type="spellEnd"/>
      <w:r>
        <w:rPr>
          <w:rFonts w:ascii="Arial" w:eastAsia="Arial" w:hAnsi="Arial" w:cs="Arial"/>
        </w:rPr>
        <w:t>”, “Estado”</w:t>
      </w:r>
      <w:proofErr w:type="gramStart"/>
      <w:r>
        <w:rPr>
          <w:rFonts w:ascii="Arial" w:eastAsia="Arial" w:hAnsi="Arial" w:cs="Arial"/>
        </w:rPr>
        <w:t>,”</w:t>
      </w:r>
      <w:proofErr w:type="spellStart"/>
      <w:r>
        <w:rPr>
          <w:rFonts w:ascii="Arial" w:eastAsia="Arial" w:hAnsi="Arial" w:cs="Arial"/>
        </w:rPr>
        <w:t>Id</w:t>
      </w:r>
      <w:proofErr w:type="gramEnd"/>
      <w:r>
        <w:rPr>
          <w:rFonts w:ascii="Arial" w:eastAsia="Arial" w:hAnsi="Arial" w:cs="Arial"/>
        </w:rPr>
        <w:t>_cidade</w:t>
      </w:r>
      <w:proofErr w:type="spellEnd"/>
      <w:r>
        <w:rPr>
          <w:rFonts w:ascii="Arial" w:eastAsia="Arial" w:hAnsi="Arial" w:cs="Arial"/>
        </w:rPr>
        <w:t>”</w:t>
      </w:r>
    </w:p>
    <w:p w14:paraId="7189EE03" w14:textId="0C4B650E" w:rsidR="00F57497" w:rsidRDefault="00F57497" w:rsidP="00F57497">
      <w:pPr>
        <w:pStyle w:val="PargrafodaLista"/>
        <w:numPr>
          <w:ilvl w:val="0"/>
          <w:numId w:val="2"/>
        </w:numPr>
        <w:spacing w:after="0" w:line="360" w:lineRule="auto"/>
        <w:jc w:val="both"/>
        <w:rPr>
          <w:rFonts w:ascii="Arial" w:eastAsia="Arial" w:hAnsi="Arial" w:cs="Arial"/>
        </w:rPr>
      </w:pPr>
      <w:r>
        <w:rPr>
          <w:rFonts w:ascii="Arial" w:eastAsia="Arial" w:hAnsi="Arial" w:cs="Arial"/>
        </w:rPr>
        <w:t>Cliente com “Id_cliente”,”id_cidade”</w:t>
      </w:r>
      <w:proofErr w:type="gramStart"/>
      <w:r>
        <w:rPr>
          <w:rFonts w:ascii="Arial" w:eastAsia="Arial" w:hAnsi="Arial" w:cs="Arial"/>
        </w:rPr>
        <w:t>,”Nome</w:t>
      </w:r>
      <w:proofErr w:type="gramEnd"/>
      <w:r>
        <w:rPr>
          <w:rFonts w:ascii="Arial" w:eastAsia="Arial" w:hAnsi="Arial" w:cs="Arial"/>
        </w:rPr>
        <w:t>_cliente”,”</w:t>
      </w:r>
      <w:proofErr w:type="spellStart"/>
      <w:r>
        <w:rPr>
          <w:rFonts w:ascii="Arial" w:eastAsia="Arial" w:hAnsi="Arial" w:cs="Arial"/>
        </w:rPr>
        <w:t>Observacoes</w:t>
      </w:r>
      <w:proofErr w:type="spellEnd"/>
      <w:r>
        <w:rPr>
          <w:rFonts w:ascii="Arial" w:eastAsia="Arial" w:hAnsi="Arial" w:cs="Arial"/>
        </w:rPr>
        <w:t>”</w:t>
      </w:r>
    </w:p>
    <w:p w14:paraId="4370819C" w14:textId="174B38E2" w:rsidR="00F57497" w:rsidRDefault="00F57497" w:rsidP="00F57497">
      <w:pPr>
        <w:pStyle w:val="PargrafodaLista"/>
        <w:numPr>
          <w:ilvl w:val="0"/>
          <w:numId w:val="2"/>
        </w:numPr>
        <w:spacing w:after="0" w:line="360" w:lineRule="auto"/>
        <w:jc w:val="both"/>
        <w:rPr>
          <w:rFonts w:ascii="Arial" w:eastAsia="Arial" w:hAnsi="Arial" w:cs="Arial"/>
        </w:rPr>
      </w:pPr>
      <w:r>
        <w:rPr>
          <w:rFonts w:ascii="Arial" w:eastAsia="Arial" w:hAnsi="Arial" w:cs="Arial"/>
        </w:rPr>
        <w:t>Fornecedor com “</w:t>
      </w:r>
      <w:proofErr w:type="spellStart"/>
      <w:r>
        <w:rPr>
          <w:rFonts w:ascii="Arial" w:eastAsia="Arial" w:hAnsi="Arial" w:cs="Arial"/>
        </w:rPr>
        <w:t>Id_fornecedor</w:t>
      </w:r>
      <w:proofErr w:type="spellEnd"/>
      <w:r>
        <w:rPr>
          <w:rFonts w:ascii="Arial" w:eastAsia="Arial" w:hAnsi="Arial" w:cs="Arial"/>
        </w:rPr>
        <w:t>”</w:t>
      </w:r>
      <w:proofErr w:type="gramStart"/>
      <w:r>
        <w:rPr>
          <w:rFonts w:ascii="Arial" w:eastAsia="Arial" w:hAnsi="Arial" w:cs="Arial"/>
        </w:rPr>
        <w:t>, ”</w:t>
      </w:r>
      <w:proofErr w:type="spellStart"/>
      <w:r>
        <w:rPr>
          <w:rFonts w:ascii="Arial" w:eastAsia="Arial" w:hAnsi="Arial" w:cs="Arial"/>
        </w:rPr>
        <w:t>id</w:t>
      </w:r>
      <w:proofErr w:type="gramEnd"/>
      <w:r>
        <w:rPr>
          <w:rFonts w:ascii="Arial" w:eastAsia="Arial" w:hAnsi="Arial" w:cs="Arial"/>
        </w:rPr>
        <w:t>_cidade</w:t>
      </w:r>
      <w:proofErr w:type="spellEnd"/>
      <w:r>
        <w:rPr>
          <w:rFonts w:ascii="Arial" w:eastAsia="Arial" w:hAnsi="Arial" w:cs="Arial"/>
        </w:rPr>
        <w:t>”, ”</w:t>
      </w:r>
      <w:proofErr w:type="spellStart"/>
      <w:r>
        <w:rPr>
          <w:rFonts w:ascii="Arial" w:eastAsia="Arial" w:hAnsi="Arial" w:cs="Arial"/>
        </w:rPr>
        <w:t>Nome_fornecedor</w:t>
      </w:r>
      <w:proofErr w:type="spellEnd"/>
      <w:r>
        <w:rPr>
          <w:rFonts w:ascii="Arial" w:eastAsia="Arial" w:hAnsi="Arial" w:cs="Arial"/>
        </w:rPr>
        <w:t>”, ”</w:t>
      </w:r>
      <w:proofErr w:type="spellStart"/>
      <w:r>
        <w:rPr>
          <w:rFonts w:ascii="Arial" w:eastAsia="Arial" w:hAnsi="Arial" w:cs="Arial"/>
        </w:rPr>
        <w:t>Observacoes</w:t>
      </w:r>
      <w:proofErr w:type="spellEnd"/>
      <w:r>
        <w:rPr>
          <w:rFonts w:ascii="Arial" w:eastAsia="Arial" w:hAnsi="Arial" w:cs="Arial"/>
        </w:rPr>
        <w:t>”</w:t>
      </w:r>
    </w:p>
    <w:p w14:paraId="17D84C9A" w14:textId="4EDAB123" w:rsidR="00FF6C7F" w:rsidRDefault="00FF6C7F" w:rsidP="00FF6C7F">
      <w:pPr>
        <w:spacing w:after="0" w:line="360" w:lineRule="auto"/>
        <w:jc w:val="both"/>
        <w:rPr>
          <w:rFonts w:ascii="Arial" w:eastAsia="Arial" w:hAnsi="Arial" w:cs="Arial"/>
        </w:rPr>
      </w:pPr>
    </w:p>
    <w:p w14:paraId="36CA61CF" w14:textId="77777777" w:rsidR="00FF6C7F" w:rsidRPr="00FF6C7F" w:rsidRDefault="00FF6C7F" w:rsidP="00FF6C7F">
      <w:pPr>
        <w:spacing w:after="0" w:line="360" w:lineRule="auto"/>
        <w:jc w:val="both"/>
        <w:rPr>
          <w:rFonts w:ascii="Arial" w:eastAsia="Arial" w:hAnsi="Arial" w:cs="Arial"/>
        </w:rPr>
      </w:pPr>
    </w:p>
    <w:p w14:paraId="0FF7D5E4" w14:textId="5FFF6871" w:rsidR="00F57497" w:rsidRPr="00FF6C7F" w:rsidRDefault="00F57497" w:rsidP="00FF6C7F">
      <w:pPr>
        <w:pStyle w:val="PargrafodaLista"/>
        <w:numPr>
          <w:ilvl w:val="0"/>
          <w:numId w:val="2"/>
        </w:numPr>
        <w:spacing w:after="0" w:line="360" w:lineRule="auto"/>
        <w:jc w:val="both"/>
        <w:rPr>
          <w:rFonts w:ascii="Arial" w:eastAsia="Arial" w:hAnsi="Arial" w:cs="Arial"/>
        </w:rPr>
      </w:pPr>
      <w:r w:rsidRPr="00FF6C7F">
        <w:rPr>
          <w:rFonts w:ascii="Arial" w:eastAsia="Arial" w:hAnsi="Arial" w:cs="Arial"/>
        </w:rPr>
        <w:t>Marca com “</w:t>
      </w:r>
      <w:proofErr w:type="spellStart"/>
      <w:r w:rsidRPr="00FF6C7F">
        <w:rPr>
          <w:rFonts w:ascii="Arial" w:eastAsia="Arial" w:hAnsi="Arial" w:cs="Arial"/>
        </w:rPr>
        <w:t>Id_marca</w:t>
      </w:r>
      <w:proofErr w:type="spellEnd"/>
      <w:r w:rsidRPr="00FF6C7F">
        <w:rPr>
          <w:rFonts w:ascii="Arial" w:eastAsia="Arial" w:hAnsi="Arial" w:cs="Arial"/>
        </w:rPr>
        <w:t>”</w:t>
      </w:r>
      <w:proofErr w:type="gramStart"/>
      <w:r w:rsidRPr="00FF6C7F">
        <w:rPr>
          <w:rFonts w:ascii="Arial" w:eastAsia="Arial" w:hAnsi="Arial" w:cs="Arial"/>
        </w:rPr>
        <w:t>, ”</w:t>
      </w:r>
      <w:proofErr w:type="spellStart"/>
      <w:r w:rsidRPr="00FF6C7F">
        <w:rPr>
          <w:rFonts w:ascii="Arial" w:eastAsia="Arial" w:hAnsi="Arial" w:cs="Arial"/>
        </w:rPr>
        <w:t>Nome</w:t>
      </w:r>
      <w:proofErr w:type="gramEnd"/>
      <w:r w:rsidRPr="00FF6C7F">
        <w:rPr>
          <w:rFonts w:ascii="Arial" w:eastAsia="Arial" w:hAnsi="Arial" w:cs="Arial"/>
        </w:rPr>
        <w:t>_marca</w:t>
      </w:r>
      <w:proofErr w:type="spellEnd"/>
      <w:r w:rsidRPr="00FF6C7F">
        <w:rPr>
          <w:rFonts w:ascii="Arial" w:eastAsia="Arial" w:hAnsi="Arial" w:cs="Arial"/>
        </w:rPr>
        <w:t xml:space="preserve">”,” </w:t>
      </w:r>
      <w:proofErr w:type="spellStart"/>
      <w:r w:rsidRPr="00FF6C7F">
        <w:rPr>
          <w:rFonts w:ascii="Arial" w:eastAsia="Arial" w:hAnsi="Arial" w:cs="Arial"/>
        </w:rPr>
        <w:t>Observacoes</w:t>
      </w:r>
      <w:proofErr w:type="spellEnd"/>
      <w:r w:rsidRPr="00FF6C7F">
        <w:rPr>
          <w:rFonts w:ascii="Arial" w:eastAsia="Arial" w:hAnsi="Arial" w:cs="Arial"/>
        </w:rPr>
        <w:t>”</w:t>
      </w:r>
    </w:p>
    <w:p w14:paraId="055E1AB9" w14:textId="7C0BAB90" w:rsidR="00F57497" w:rsidRDefault="00F57497" w:rsidP="00F57497">
      <w:pPr>
        <w:pStyle w:val="PargrafodaLista"/>
        <w:numPr>
          <w:ilvl w:val="0"/>
          <w:numId w:val="2"/>
        </w:numPr>
        <w:spacing w:after="0" w:line="360" w:lineRule="auto"/>
        <w:jc w:val="both"/>
        <w:rPr>
          <w:rFonts w:ascii="Arial" w:eastAsia="Arial" w:hAnsi="Arial" w:cs="Arial"/>
        </w:rPr>
      </w:pPr>
      <w:r>
        <w:rPr>
          <w:rFonts w:ascii="Arial" w:eastAsia="Arial" w:hAnsi="Arial" w:cs="Arial"/>
        </w:rPr>
        <w:t>Categoria com “</w:t>
      </w:r>
      <w:proofErr w:type="spellStart"/>
      <w:r>
        <w:rPr>
          <w:rFonts w:ascii="Arial" w:eastAsia="Arial" w:hAnsi="Arial" w:cs="Arial"/>
        </w:rPr>
        <w:t>Id_categoria</w:t>
      </w:r>
      <w:proofErr w:type="spellEnd"/>
      <w:r>
        <w:rPr>
          <w:rFonts w:ascii="Arial" w:eastAsia="Arial" w:hAnsi="Arial" w:cs="Arial"/>
        </w:rPr>
        <w:t>”</w:t>
      </w:r>
      <w:proofErr w:type="gramStart"/>
      <w:r>
        <w:rPr>
          <w:rFonts w:ascii="Arial" w:eastAsia="Arial" w:hAnsi="Arial" w:cs="Arial"/>
        </w:rPr>
        <w:t>, ”</w:t>
      </w:r>
      <w:proofErr w:type="spellStart"/>
      <w:r>
        <w:rPr>
          <w:rFonts w:ascii="Arial" w:eastAsia="Arial" w:hAnsi="Arial" w:cs="Arial"/>
        </w:rPr>
        <w:t>Nome</w:t>
      </w:r>
      <w:proofErr w:type="gramEnd"/>
      <w:r>
        <w:rPr>
          <w:rFonts w:ascii="Arial" w:eastAsia="Arial" w:hAnsi="Arial" w:cs="Arial"/>
        </w:rPr>
        <w:t>_categoria</w:t>
      </w:r>
      <w:proofErr w:type="spellEnd"/>
      <w:r>
        <w:rPr>
          <w:rFonts w:ascii="Arial" w:eastAsia="Arial" w:hAnsi="Arial" w:cs="Arial"/>
        </w:rPr>
        <w:t>”, ”</w:t>
      </w:r>
      <w:proofErr w:type="spellStart"/>
      <w:r>
        <w:rPr>
          <w:rFonts w:ascii="Arial" w:eastAsia="Arial" w:hAnsi="Arial" w:cs="Arial"/>
        </w:rPr>
        <w:t>Observacoes</w:t>
      </w:r>
      <w:proofErr w:type="spellEnd"/>
      <w:r>
        <w:rPr>
          <w:rFonts w:ascii="Arial" w:eastAsia="Arial" w:hAnsi="Arial" w:cs="Arial"/>
        </w:rPr>
        <w:t>”</w:t>
      </w:r>
    </w:p>
    <w:p w14:paraId="66C1BA1C" w14:textId="7893E297" w:rsidR="00F57497" w:rsidRDefault="00F57497" w:rsidP="00F57497">
      <w:pPr>
        <w:pStyle w:val="PargrafodaLista"/>
        <w:numPr>
          <w:ilvl w:val="0"/>
          <w:numId w:val="2"/>
        </w:numPr>
        <w:spacing w:after="0" w:line="360" w:lineRule="auto"/>
        <w:jc w:val="both"/>
        <w:rPr>
          <w:rFonts w:ascii="Arial" w:eastAsia="Arial" w:hAnsi="Arial" w:cs="Arial"/>
        </w:rPr>
      </w:pPr>
      <w:proofErr w:type="spellStart"/>
      <w:r>
        <w:rPr>
          <w:rFonts w:ascii="Arial" w:eastAsia="Arial" w:hAnsi="Arial" w:cs="Arial"/>
        </w:rPr>
        <w:t>Tipo_movimentacao</w:t>
      </w:r>
      <w:proofErr w:type="spellEnd"/>
      <w:r>
        <w:rPr>
          <w:rFonts w:ascii="Arial" w:eastAsia="Arial" w:hAnsi="Arial" w:cs="Arial"/>
        </w:rPr>
        <w:t xml:space="preserve"> com “id_tipo_</w:t>
      </w:r>
      <w:proofErr w:type="spellStart"/>
      <w:r>
        <w:rPr>
          <w:rFonts w:ascii="Arial" w:eastAsia="Arial" w:hAnsi="Arial" w:cs="Arial"/>
        </w:rPr>
        <w:t>movimentacao</w:t>
      </w:r>
      <w:proofErr w:type="spellEnd"/>
      <w:r>
        <w:rPr>
          <w:rFonts w:ascii="Arial" w:eastAsia="Arial" w:hAnsi="Arial" w:cs="Arial"/>
        </w:rPr>
        <w:t>”</w:t>
      </w:r>
      <w:proofErr w:type="gramStart"/>
      <w:r>
        <w:rPr>
          <w:rFonts w:ascii="Arial" w:eastAsia="Arial" w:hAnsi="Arial" w:cs="Arial"/>
        </w:rPr>
        <w:t>,”Tipo</w:t>
      </w:r>
      <w:proofErr w:type="gramEnd"/>
      <w:r>
        <w:rPr>
          <w:rFonts w:ascii="Arial" w:eastAsia="Arial" w:hAnsi="Arial" w:cs="Arial"/>
        </w:rPr>
        <w:t>”,”</w:t>
      </w:r>
      <w:proofErr w:type="spellStart"/>
      <w:r>
        <w:rPr>
          <w:rFonts w:ascii="Arial" w:eastAsia="Arial" w:hAnsi="Arial" w:cs="Arial"/>
        </w:rPr>
        <w:t>Observacoes</w:t>
      </w:r>
      <w:proofErr w:type="spellEnd"/>
      <w:r>
        <w:rPr>
          <w:rFonts w:ascii="Arial" w:eastAsia="Arial" w:hAnsi="Arial" w:cs="Arial"/>
        </w:rPr>
        <w:t>”</w:t>
      </w:r>
    </w:p>
    <w:p w14:paraId="5C68A7F3" w14:textId="4C3E8A6F" w:rsidR="00F57497" w:rsidRDefault="00F57497" w:rsidP="00F57497">
      <w:pPr>
        <w:pStyle w:val="PargrafodaLista"/>
        <w:numPr>
          <w:ilvl w:val="0"/>
          <w:numId w:val="2"/>
        </w:numPr>
        <w:spacing w:after="0" w:line="360" w:lineRule="auto"/>
        <w:jc w:val="both"/>
        <w:rPr>
          <w:rFonts w:ascii="Arial" w:eastAsia="Arial" w:hAnsi="Arial" w:cs="Arial"/>
        </w:rPr>
      </w:pPr>
      <w:proofErr w:type="spellStart"/>
      <w:r>
        <w:rPr>
          <w:rFonts w:ascii="Arial" w:eastAsia="Arial" w:hAnsi="Arial" w:cs="Arial"/>
        </w:rPr>
        <w:t>Funcionario</w:t>
      </w:r>
      <w:proofErr w:type="spellEnd"/>
      <w:r>
        <w:rPr>
          <w:rFonts w:ascii="Arial" w:eastAsia="Arial" w:hAnsi="Arial" w:cs="Arial"/>
        </w:rPr>
        <w:t xml:space="preserve"> com “Id_</w:t>
      </w:r>
      <w:proofErr w:type="spellStart"/>
      <w:r>
        <w:rPr>
          <w:rFonts w:ascii="Arial" w:eastAsia="Arial" w:hAnsi="Arial" w:cs="Arial"/>
        </w:rPr>
        <w:t>Funcionario</w:t>
      </w:r>
      <w:proofErr w:type="spellEnd"/>
      <w:r>
        <w:rPr>
          <w:rFonts w:ascii="Arial" w:eastAsia="Arial" w:hAnsi="Arial" w:cs="Arial"/>
        </w:rPr>
        <w:t>”</w:t>
      </w:r>
      <w:proofErr w:type="gramStart"/>
      <w:r>
        <w:rPr>
          <w:rFonts w:ascii="Arial" w:eastAsia="Arial" w:hAnsi="Arial" w:cs="Arial"/>
        </w:rPr>
        <w:t>,”Id</w:t>
      </w:r>
      <w:proofErr w:type="gramEnd"/>
      <w:r>
        <w:rPr>
          <w:rFonts w:ascii="Arial" w:eastAsia="Arial" w:hAnsi="Arial" w:cs="Arial"/>
        </w:rPr>
        <w:t>_cargo”,”</w:t>
      </w:r>
      <w:proofErr w:type="spellStart"/>
      <w:r>
        <w:rPr>
          <w:rFonts w:ascii="Arial" w:eastAsia="Arial" w:hAnsi="Arial" w:cs="Arial"/>
        </w:rPr>
        <w:t>Nome_Funcionario</w:t>
      </w:r>
      <w:proofErr w:type="spellEnd"/>
      <w:r>
        <w:rPr>
          <w:rFonts w:ascii="Arial" w:eastAsia="Arial" w:hAnsi="Arial" w:cs="Arial"/>
        </w:rPr>
        <w:t>”</w:t>
      </w:r>
    </w:p>
    <w:p w14:paraId="5B61079A" w14:textId="03B8A307" w:rsidR="00F57497" w:rsidRDefault="00F57497" w:rsidP="00F57497">
      <w:pPr>
        <w:pStyle w:val="PargrafodaLista"/>
        <w:numPr>
          <w:ilvl w:val="0"/>
          <w:numId w:val="2"/>
        </w:numPr>
        <w:spacing w:after="0" w:line="360" w:lineRule="auto"/>
        <w:jc w:val="both"/>
        <w:rPr>
          <w:rFonts w:ascii="Arial" w:eastAsia="Arial" w:hAnsi="Arial" w:cs="Arial"/>
        </w:rPr>
      </w:pPr>
      <w:r>
        <w:rPr>
          <w:rFonts w:ascii="Arial" w:eastAsia="Arial" w:hAnsi="Arial" w:cs="Arial"/>
        </w:rPr>
        <w:t>Cargo com “Id_cargo”</w:t>
      </w:r>
      <w:proofErr w:type="gramStart"/>
      <w:r>
        <w:rPr>
          <w:rFonts w:ascii="Arial" w:eastAsia="Arial" w:hAnsi="Arial" w:cs="Arial"/>
        </w:rPr>
        <w:t>,”Cargo</w:t>
      </w:r>
      <w:proofErr w:type="gramEnd"/>
      <w:r>
        <w:rPr>
          <w:rFonts w:ascii="Arial" w:eastAsia="Arial" w:hAnsi="Arial" w:cs="Arial"/>
        </w:rPr>
        <w:t>”,”</w:t>
      </w:r>
      <w:proofErr w:type="spellStart"/>
      <w:r>
        <w:rPr>
          <w:rFonts w:ascii="Arial" w:eastAsia="Arial" w:hAnsi="Arial" w:cs="Arial"/>
        </w:rPr>
        <w:t>Observacoes</w:t>
      </w:r>
      <w:proofErr w:type="spellEnd"/>
      <w:r>
        <w:rPr>
          <w:rFonts w:ascii="Arial" w:eastAsia="Arial" w:hAnsi="Arial" w:cs="Arial"/>
        </w:rPr>
        <w:t>”</w:t>
      </w:r>
    </w:p>
    <w:p w14:paraId="5D5300FC" w14:textId="66350F76" w:rsidR="00F57497" w:rsidRDefault="00F57497" w:rsidP="00F57497">
      <w:pPr>
        <w:pStyle w:val="PargrafodaLista"/>
        <w:numPr>
          <w:ilvl w:val="0"/>
          <w:numId w:val="2"/>
        </w:numPr>
        <w:spacing w:after="0" w:line="360" w:lineRule="auto"/>
        <w:jc w:val="both"/>
        <w:rPr>
          <w:rFonts w:ascii="Arial" w:eastAsia="Arial" w:hAnsi="Arial" w:cs="Arial"/>
        </w:rPr>
      </w:pPr>
      <w:r>
        <w:rPr>
          <w:rFonts w:ascii="Arial" w:eastAsia="Arial" w:hAnsi="Arial" w:cs="Arial"/>
        </w:rPr>
        <w:t>Prateleira com “Id_prateleira”</w:t>
      </w:r>
      <w:proofErr w:type="gramStart"/>
      <w:r>
        <w:rPr>
          <w:rFonts w:ascii="Arial" w:eastAsia="Arial" w:hAnsi="Arial" w:cs="Arial"/>
        </w:rPr>
        <w:t>,”Prateleira</w:t>
      </w:r>
      <w:proofErr w:type="gramEnd"/>
      <w:r>
        <w:rPr>
          <w:rFonts w:ascii="Arial" w:eastAsia="Arial" w:hAnsi="Arial" w:cs="Arial"/>
        </w:rPr>
        <w:t>”,”</w:t>
      </w:r>
      <w:proofErr w:type="spellStart"/>
      <w:r>
        <w:rPr>
          <w:rFonts w:ascii="Arial" w:eastAsia="Arial" w:hAnsi="Arial" w:cs="Arial"/>
        </w:rPr>
        <w:t>Observacoes</w:t>
      </w:r>
      <w:proofErr w:type="spellEnd"/>
      <w:r>
        <w:rPr>
          <w:rFonts w:ascii="Arial" w:eastAsia="Arial" w:hAnsi="Arial" w:cs="Arial"/>
        </w:rPr>
        <w:t>”</w:t>
      </w:r>
    </w:p>
    <w:p w14:paraId="1C9F03CD" w14:textId="71EB4CB3" w:rsidR="00F57497" w:rsidRDefault="00F57497" w:rsidP="00F57497">
      <w:pPr>
        <w:pStyle w:val="PargrafodaLista"/>
        <w:numPr>
          <w:ilvl w:val="0"/>
          <w:numId w:val="2"/>
        </w:numPr>
        <w:spacing w:after="0" w:line="360" w:lineRule="auto"/>
        <w:jc w:val="both"/>
        <w:rPr>
          <w:rFonts w:ascii="Arial" w:eastAsia="Arial" w:hAnsi="Arial" w:cs="Arial"/>
        </w:rPr>
      </w:pPr>
      <w:r>
        <w:rPr>
          <w:rFonts w:ascii="Arial" w:eastAsia="Arial" w:hAnsi="Arial" w:cs="Arial"/>
        </w:rPr>
        <w:t>Corredor com “Id_corredor”</w:t>
      </w:r>
      <w:proofErr w:type="gramStart"/>
      <w:r w:rsidR="004A19E5">
        <w:rPr>
          <w:rFonts w:ascii="Arial" w:eastAsia="Arial" w:hAnsi="Arial" w:cs="Arial"/>
        </w:rPr>
        <w:t>,”Corredor</w:t>
      </w:r>
      <w:proofErr w:type="gramEnd"/>
      <w:r w:rsidR="004A19E5">
        <w:rPr>
          <w:rFonts w:ascii="Arial" w:eastAsia="Arial" w:hAnsi="Arial" w:cs="Arial"/>
        </w:rPr>
        <w:t>”,”</w:t>
      </w:r>
      <w:proofErr w:type="spellStart"/>
      <w:r w:rsidR="004A19E5">
        <w:rPr>
          <w:rFonts w:ascii="Arial" w:eastAsia="Arial" w:hAnsi="Arial" w:cs="Arial"/>
        </w:rPr>
        <w:t>Observacoes</w:t>
      </w:r>
      <w:proofErr w:type="spellEnd"/>
      <w:r w:rsidR="004A19E5">
        <w:rPr>
          <w:rFonts w:ascii="Arial" w:eastAsia="Arial" w:hAnsi="Arial" w:cs="Arial"/>
        </w:rPr>
        <w:t>”</w:t>
      </w:r>
    </w:p>
    <w:p w14:paraId="6AEA6C88" w14:textId="6FAF594F" w:rsidR="004A19E5" w:rsidRDefault="004A19E5" w:rsidP="00F57497">
      <w:pPr>
        <w:pStyle w:val="PargrafodaLista"/>
        <w:numPr>
          <w:ilvl w:val="0"/>
          <w:numId w:val="2"/>
        </w:numPr>
        <w:spacing w:after="0" w:line="360" w:lineRule="auto"/>
        <w:jc w:val="both"/>
        <w:rPr>
          <w:rFonts w:ascii="Arial" w:eastAsia="Arial" w:hAnsi="Arial" w:cs="Arial"/>
        </w:rPr>
      </w:pPr>
      <w:proofErr w:type="spellStart"/>
      <w:r>
        <w:rPr>
          <w:rFonts w:ascii="Arial" w:eastAsia="Arial" w:hAnsi="Arial" w:cs="Arial"/>
        </w:rPr>
        <w:t>Prateleira_Corredor</w:t>
      </w:r>
      <w:proofErr w:type="spellEnd"/>
      <w:r>
        <w:rPr>
          <w:rFonts w:ascii="Arial" w:eastAsia="Arial" w:hAnsi="Arial" w:cs="Arial"/>
        </w:rPr>
        <w:t xml:space="preserve"> com “Id_prateleira_corredor”</w:t>
      </w:r>
      <w:proofErr w:type="gramStart"/>
      <w:r>
        <w:rPr>
          <w:rFonts w:ascii="Arial" w:eastAsia="Arial" w:hAnsi="Arial" w:cs="Arial"/>
        </w:rPr>
        <w:t>,”Id</w:t>
      </w:r>
      <w:proofErr w:type="gramEnd"/>
      <w:r>
        <w:rPr>
          <w:rFonts w:ascii="Arial" w:eastAsia="Arial" w:hAnsi="Arial" w:cs="Arial"/>
        </w:rPr>
        <w:t>_prateleira”,”</w:t>
      </w:r>
      <w:proofErr w:type="spellStart"/>
      <w:r>
        <w:rPr>
          <w:rFonts w:ascii="Arial" w:eastAsia="Arial" w:hAnsi="Arial" w:cs="Arial"/>
        </w:rPr>
        <w:t>Id_Corredor</w:t>
      </w:r>
      <w:proofErr w:type="spellEnd"/>
      <w:r>
        <w:rPr>
          <w:rFonts w:ascii="Arial" w:eastAsia="Arial" w:hAnsi="Arial" w:cs="Arial"/>
        </w:rPr>
        <w:t>”</w:t>
      </w:r>
    </w:p>
    <w:p w14:paraId="35021367" w14:textId="74A02CC7" w:rsidR="004A19E5" w:rsidRDefault="004A19E5" w:rsidP="00F57497">
      <w:pPr>
        <w:pStyle w:val="PargrafodaLista"/>
        <w:numPr>
          <w:ilvl w:val="0"/>
          <w:numId w:val="2"/>
        </w:numPr>
        <w:spacing w:after="0" w:line="360" w:lineRule="auto"/>
        <w:jc w:val="both"/>
        <w:rPr>
          <w:rFonts w:ascii="Arial" w:eastAsia="Arial" w:hAnsi="Arial" w:cs="Arial"/>
        </w:rPr>
      </w:pPr>
      <w:r>
        <w:rPr>
          <w:rFonts w:ascii="Arial" w:eastAsia="Arial" w:hAnsi="Arial" w:cs="Arial"/>
        </w:rPr>
        <w:t>Estoque com “Id_Estoque”</w:t>
      </w:r>
      <w:proofErr w:type="gramStart"/>
      <w:r>
        <w:rPr>
          <w:rFonts w:ascii="Arial" w:eastAsia="Arial" w:hAnsi="Arial" w:cs="Arial"/>
        </w:rPr>
        <w:t>,”Id</w:t>
      </w:r>
      <w:proofErr w:type="gramEnd"/>
      <w:r>
        <w:rPr>
          <w:rFonts w:ascii="Arial" w:eastAsia="Arial" w:hAnsi="Arial" w:cs="Arial"/>
        </w:rPr>
        <w:t>_Produto”,”</w:t>
      </w:r>
      <w:proofErr w:type="spellStart"/>
      <w:r>
        <w:rPr>
          <w:rFonts w:ascii="Arial" w:eastAsia="Arial" w:hAnsi="Arial" w:cs="Arial"/>
        </w:rPr>
        <w:t>Estoque_Minimo</w:t>
      </w:r>
      <w:proofErr w:type="spellEnd"/>
      <w:r>
        <w:rPr>
          <w:rFonts w:ascii="Arial" w:eastAsia="Arial" w:hAnsi="Arial" w:cs="Arial"/>
        </w:rPr>
        <w:t>”</w:t>
      </w:r>
    </w:p>
    <w:p w14:paraId="7AFED11E" w14:textId="77777777" w:rsidR="00D46744" w:rsidRPr="004A19E5" w:rsidRDefault="00D46744" w:rsidP="00D46744">
      <w:pPr>
        <w:pStyle w:val="PargrafodaLista"/>
        <w:numPr>
          <w:ilvl w:val="0"/>
          <w:numId w:val="2"/>
        </w:numPr>
        <w:spacing w:after="0" w:line="360" w:lineRule="auto"/>
        <w:jc w:val="both"/>
        <w:rPr>
          <w:rFonts w:ascii="Arial" w:eastAsia="Arial" w:hAnsi="Arial" w:cs="Arial"/>
        </w:rPr>
      </w:pPr>
      <w:r>
        <w:rPr>
          <w:rFonts w:ascii="Arial" w:eastAsia="Arial" w:hAnsi="Arial" w:cs="Arial"/>
        </w:rPr>
        <w:t>Produto com “</w:t>
      </w:r>
      <w:proofErr w:type="spellStart"/>
      <w:r>
        <w:rPr>
          <w:rFonts w:ascii="Arial" w:eastAsia="Arial" w:hAnsi="Arial" w:cs="Arial"/>
        </w:rPr>
        <w:t>Id_produto</w:t>
      </w:r>
      <w:proofErr w:type="spellEnd"/>
      <w:r>
        <w:rPr>
          <w:rFonts w:ascii="Arial" w:eastAsia="Arial" w:hAnsi="Arial" w:cs="Arial"/>
        </w:rPr>
        <w:t>”</w:t>
      </w:r>
      <w:proofErr w:type="gramStart"/>
      <w:r>
        <w:rPr>
          <w:rFonts w:ascii="Arial" w:eastAsia="Arial" w:hAnsi="Arial" w:cs="Arial"/>
        </w:rPr>
        <w:t>, ”</w:t>
      </w:r>
      <w:proofErr w:type="spellStart"/>
      <w:r>
        <w:rPr>
          <w:rFonts w:ascii="Arial" w:eastAsia="Arial" w:hAnsi="Arial" w:cs="Arial"/>
        </w:rPr>
        <w:t>Cod</w:t>
      </w:r>
      <w:proofErr w:type="gramEnd"/>
      <w:r>
        <w:rPr>
          <w:rFonts w:ascii="Arial" w:eastAsia="Arial" w:hAnsi="Arial" w:cs="Arial"/>
        </w:rPr>
        <w:t>_produto</w:t>
      </w:r>
      <w:proofErr w:type="spellEnd"/>
      <w:r>
        <w:rPr>
          <w:rFonts w:ascii="Arial" w:eastAsia="Arial" w:hAnsi="Arial" w:cs="Arial"/>
        </w:rPr>
        <w:t>”, “</w:t>
      </w:r>
      <w:proofErr w:type="spellStart"/>
      <w:r>
        <w:rPr>
          <w:rFonts w:ascii="Arial" w:eastAsia="Arial" w:hAnsi="Arial" w:cs="Arial"/>
        </w:rPr>
        <w:t>Nome_produto</w:t>
      </w:r>
      <w:proofErr w:type="spellEnd"/>
      <w:r>
        <w:rPr>
          <w:rFonts w:ascii="Arial" w:eastAsia="Arial" w:hAnsi="Arial" w:cs="Arial"/>
        </w:rPr>
        <w:t>”, “</w:t>
      </w:r>
      <w:proofErr w:type="spellStart"/>
      <w:r>
        <w:rPr>
          <w:rFonts w:ascii="Arial" w:eastAsia="Arial" w:hAnsi="Arial" w:cs="Arial"/>
        </w:rPr>
        <w:t>id_categoria</w:t>
      </w:r>
      <w:proofErr w:type="spellEnd"/>
      <w:r>
        <w:rPr>
          <w:rFonts w:ascii="Arial" w:eastAsia="Arial" w:hAnsi="Arial" w:cs="Arial"/>
        </w:rPr>
        <w:t>”, “</w:t>
      </w:r>
      <w:proofErr w:type="spellStart"/>
      <w:r>
        <w:rPr>
          <w:rFonts w:ascii="Arial" w:eastAsia="Arial" w:hAnsi="Arial" w:cs="Arial"/>
        </w:rPr>
        <w:t>Id_fornecedor</w:t>
      </w:r>
      <w:proofErr w:type="spellEnd"/>
      <w:r>
        <w:rPr>
          <w:rFonts w:ascii="Arial" w:eastAsia="Arial" w:hAnsi="Arial" w:cs="Arial"/>
        </w:rPr>
        <w:t>”, “</w:t>
      </w:r>
      <w:proofErr w:type="spellStart"/>
      <w:r>
        <w:rPr>
          <w:rFonts w:ascii="Arial" w:eastAsia="Arial" w:hAnsi="Arial" w:cs="Arial"/>
        </w:rPr>
        <w:t>Id_marca</w:t>
      </w:r>
      <w:proofErr w:type="spellEnd"/>
      <w:r>
        <w:rPr>
          <w:rFonts w:ascii="Arial" w:eastAsia="Arial" w:hAnsi="Arial" w:cs="Arial"/>
        </w:rPr>
        <w:t>”</w:t>
      </w:r>
    </w:p>
    <w:p w14:paraId="3FE2CDD2" w14:textId="77777777" w:rsidR="00D46744" w:rsidRDefault="00D46744" w:rsidP="00D46744">
      <w:pPr>
        <w:pStyle w:val="PargrafodaLista"/>
        <w:spacing w:after="0" w:line="360" w:lineRule="auto"/>
        <w:jc w:val="both"/>
        <w:rPr>
          <w:rFonts w:ascii="Arial" w:eastAsia="Arial" w:hAnsi="Arial" w:cs="Arial"/>
        </w:rPr>
      </w:pPr>
    </w:p>
    <w:p w14:paraId="0DAFCC9A" w14:textId="4BEACB35" w:rsidR="004A19E5" w:rsidRDefault="004A19E5" w:rsidP="004A19E5">
      <w:pPr>
        <w:spacing w:after="0" w:line="360" w:lineRule="auto"/>
        <w:jc w:val="both"/>
        <w:rPr>
          <w:rFonts w:ascii="Arial" w:eastAsia="Arial" w:hAnsi="Arial" w:cs="Arial"/>
        </w:rPr>
      </w:pPr>
      <w:r>
        <w:rPr>
          <w:rFonts w:ascii="Arial" w:eastAsia="Arial" w:hAnsi="Arial" w:cs="Arial"/>
        </w:rPr>
        <w:t>A tabela fato:</w:t>
      </w:r>
    </w:p>
    <w:p w14:paraId="30B5753D" w14:textId="5476A0B4" w:rsidR="00F8663F" w:rsidRPr="00F8663F" w:rsidRDefault="004A19E5" w:rsidP="00F8663F">
      <w:pPr>
        <w:pStyle w:val="PargrafodaLista"/>
        <w:numPr>
          <w:ilvl w:val="0"/>
          <w:numId w:val="3"/>
        </w:numPr>
        <w:spacing w:after="0" w:line="360" w:lineRule="auto"/>
        <w:jc w:val="both"/>
        <w:rPr>
          <w:rFonts w:ascii="Arial" w:eastAsia="Arial" w:hAnsi="Arial" w:cs="Arial"/>
        </w:rPr>
      </w:pPr>
      <w:proofErr w:type="gramStart"/>
      <w:r>
        <w:rPr>
          <w:rFonts w:ascii="Arial" w:eastAsia="Arial" w:hAnsi="Arial" w:cs="Arial"/>
        </w:rPr>
        <w:t>Registros  com</w:t>
      </w:r>
      <w:proofErr w:type="gramEnd"/>
      <w:r>
        <w:rPr>
          <w:rFonts w:ascii="Arial" w:eastAsia="Arial" w:hAnsi="Arial" w:cs="Arial"/>
        </w:rPr>
        <w:t xml:space="preserve"> “</w:t>
      </w:r>
      <w:proofErr w:type="spellStart"/>
      <w:r>
        <w:rPr>
          <w:rFonts w:ascii="Arial" w:eastAsia="Arial" w:hAnsi="Arial" w:cs="Arial"/>
        </w:rPr>
        <w:t>Id_registro</w:t>
      </w:r>
      <w:proofErr w:type="spellEnd"/>
      <w:r>
        <w:rPr>
          <w:rFonts w:ascii="Arial" w:eastAsia="Arial" w:hAnsi="Arial" w:cs="Arial"/>
        </w:rPr>
        <w:t>”, ”</w:t>
      </w:r>
      <w:proofErr w:type="spellStart"/>
      <w:r>
        <w:rPr>
          <w:rFonts w:ascii="Arial" w:eastAsia="Arial" w:hAnsi="Arial" w:cs="Arial"/>
        </w:rPr>
        <w:t>Id_eestoque_fisico</w:t>
      </w:r>
      <w:proofErr w:type="spellEnd"/>
      <w:r>
        <w:rPr>
          <w:rFonts w:ascii="Arial" w:eastAsia="Arial" w:hAnsi="Arial" w:cs="Arial"/>
        </w:rPr>
        <w:t>”, ”</w:t>
      </w:r>
      <w:proofErr w:type="spellStart"/>
      <w:r>
        <w:rPr>
          <w:rFonts w:ascii="Arial" w:eastAsia="Arial" w:hAnsi="Arial" w:cs="Arial"/>
        </w:rPr>
        <w:t>Id_cliente</w:t>
      </w:r>
      <w:proofErr w:type="spellEnd"/>
      <w:r>
        <w:rPr>
          <w:rFonts w:ascii="Arial" w:eastAsia="Arial" w:hAnsi="Arial" w:cs="Arial"/>
        </w:rPr>
        <w:t>”, ”</w:t>
      </w:r>
      <w:proofErr w:type="spellStart"/>
      <w:r>
        <w:rPr>
          <w:rFonts w:ascii="Arial" w:eastAsia="Arial" w:hAnsi="Arial" w:cs="Arial"/>
        </w:rPr>
        <w:t>Id_cidade</w:t>
      </w:r>
      <w:proofErr w:type="spellEnd"/>
      <w:r>
        <w:rPr>
          <w:rFonts w:ascii="Arial" w:eastAsia="Arial" w:hAnsi="Arial" w:cs="Arial"/>
        </w:rPr>
        <w:t>”, ”Quantidade",”Valor_</w:t>
      </w:r>
      <w:proofErr w:type="spellStart"/>
      <w:r>
        <w:rPr>
          <w:rFonts w:ascii="Arial" w:eastAsia="Arial" w:hAnsi="Arial" w:cs="Arial"/>
        </w:rPr>
        <w:t>unitario</w:t>
      </w:r>
      <w:proofErr w:type="spellEnd"/>
      <w:r>
        <w:rPr>
          <w:rFonts w:ascii="Arial" w:eastAsia="Arial" w:hAnsi="Arial" w:cs="Arial"/>
        </w:rPr>
        <w:t>”,”</w:t>
      </w:r>
      <w:proofErr w:type="spellStart"/>
      <w:r>
        <w:rPr>
          <w:rFonts w:ascii="Arial" w:eastAsia="Arial" w:hAnsi="Arial" w:cs="Arial"/>
        </w:rPr>
        <w:t>Data_movimentacao</w:t>
      </w:r>
      <w:proofErr w:type="spellEnd"/>
      <w:r>
        <w:rPr>
          <w:rFonts w:ascii="Arial" w:eastAsia="Arial" w:hAnsi="Arial" w:cs="Arial"/>
        </w:rPr>
        <w:t>”</w:t>
      </w:r>
      <w:r w:rsidR="00F8663F">
        <w:rPr>
          <w:rFonts w:ascii="Arial" w:eastAsia="Arial" w:hAnsi="Arial" w:cs="Arial"/>
        </w:rPr>
        <w:t>.</w:t>
      </w:r>
    </w:p>
    <w:p w14:paraId="14AA23FF" w14:textId="77777777" w:rsidR="00FF6C7F" w:rsidRDefault="00FF6C7F" w:rsidP="00432FCF">
      <w:pPr>
        <w:spacing w:after="0" w:line="360" w:lineRule="auto"/>
        <w:ind w:left="360"/>
        <w:jc w:val="center"/>
        <w:rPr>
          <w:rFonts w:ascii="Arial" w:eastAsia="Arial" w:hAnsi="Arial" w:cs="Arial"/>
          <w:b/>
          <w:bCs/>
        </w:rPr>
      </w:pPr>
    </w:p>
    <w:p w14:paraId="014ABE16" w14:textId="77777777" w:rsidR="00FF6C7F" w:rsidRDefault="00FF6C7F" w:rsidP="00432FCF">
      <w:pPr>
        <w:spacing w:after="0" w:line="360" w:lineRule="auto"/>
        <w:ind w:left="360"/>
        <w:jc w:val="center"/>
        <w:rPr>
          <w:rFonts w:ascii="Arial" w:eastAsia="Arial" w:hAnsi="Arial" w:cs="Arial"/>
          <w:b/>
          <w:bCs/>
        </w:rPr>
      </w:pPr>
    </w:p>
    <w:p w14:paraId="4B3C6604" w14:textId="77777777" w:rsidR="004A5ACA" w:rsidRDefault="004A5ACA" w:rsidP="00432FCF">
      <w:pPr>
        <w:spacing w:after="0" w:line="360" w:lineRule="auto"/>
        <w:ind w:left="360"/>
        <w:jc w:val="center"/>
        <w:rPr>
          <w:rFonts w:ascii="Arial" w:eastAsia="Arial" w:hAnsi="Arial" w:cs="Arial"/>
          <w:b/>
          <w:bCs/>
        </w:rPr>
      </w:pPr>
    </w:p>
    <w:p w14:paraId="329302BD" w14:textId="77777777" w:rsidR="004A5ACA" w:rsidRDefault="004A5ACA" w:rsidP="00432FCF">
      <w:pPr>
        <w:spacing w:after="0" w:line="360" w:lineRule="auto"/>
        <w:ind w:left="360"/>
        <w:jc w:val="center"/>
        <w:rPr>
          <w:rFonts w:ascii="Arial" w:eastAsia="Arial" w:hAnsi="Arial" w:cs="Arial"/>
          <w:b/>
          <w:bCs/>
        </w:rPr>
      </w:pPr>
    </w:p>
    <w:p w14:paraId="4DD79876" w14:textId="77777777" w:rsidR="004A5ACA" w:rsidRDefault="004A5ACA" w:rsidP="00432FCF">
      <w:pPr>
        <w:spacing w:after="0" w:line="360" w:lineRule="auto"/>
        <w:ind w:left="360"/>
        <w:jc w:val="center"/>
        <w:rPr>
          <w:rFonts w:ascii="Arial" w:eastAsia="Arial" w:hAnsi="Arial" w:cs="Arial"/>
          <w:b/>
          <w:bCs/>
        </w:rPr>
      </w:pPr>
    </w:p>
    <w:p w14:paraId="2F9749CC" w14:textId="77777777" w:rsidR="004A5ACA" w:rsidRDefault="004A5ACA" w:rsidP="00432FCF">
      <w:pPr>
        <w:spacing w:after="0" w:line="360" w:lineRule="auto"/>
        <w:ind w:left="360"/>
        <w:jc w:val="center"/>
        <w:rPr>
          <w:rFonts w:ascii="Arial" w:eastAsia="Arial" w:hAnsi="Arial" w:cs="Arial"/>
          <w:b/>
          <w:bCs/>
        </w:rPr>
      </w:pPr>
    </w:p>
    <w:p w14:paraId="08A24CA0" w14:textId="6300C520" w:rsidR="004A19E5" w:rsidRPr="004A19E5" w:rsidRDefault="00432FCF" w:rsidP="00432FCF">
      <w:pPr>
        <w:spacing w:after="0" w:line="360" w:lineRule="auto"/>
        <w:ind w:left="360"/>
        <w:jc w:val="center"/>
        <w:rPr>
          <w:rFonts w:ascii="Arial" w:eastAsia="Arial" w:hAnsi="Arial" w:cs="Arial"/>
        </w:rPr>
      </w:pPr>
      <w:r w:rsidRPr="00432FCF">
        <w:rPr>
          <w:rFonts w:ascii="Arial" w:eastAsia="Arial" w:hAnsi="Arial" w:cs="Arial"/>
          <w:b/>
          <w:bCs/>
        </w:rPr>
        <w:t xml:space="preserve">Figura </w:t>
      </w:r>
      <w:r w:rsidR="004A5ACA">
        <w:rPr>
          <w:rFonts w:ascii="Arial" w:eastAsia="Arial" w:hAnsi="Arial" w:cs="Arial"/>
          <w:b/>
          <w:bCs/>
        </w:rPr>
        <w:t>2</w:t>
      </w:r>
      <w:r>
        <w:rPr>
          <w:rFonts w:ascii="Arial" w:eastAsia="Arial" w:hAnsi="Arial" w:cs="Arial"/>
        </w:rPr>
        <w:t>. Modelagem DER</w:t>
      </w:r>
    </w:p>
    <w:p w14:paraId="4A6A8FB7" w14:textId="77777777" w:rsidR="00F8663F" w:rsidRDefault="00F847DC" w:rsidP="00FF6C7F">
      <w:pPr>
        <w:rPr>
          <w:rFonts w:ascii="Arial" w:eastAsia="Arial" w:hAnsi="Arial" w:cs="Arial"/>
        </w:rPr>
      </w:pPr>
      <w:r w:rsidRPr="00F847DC">
        <w:rPr>
          <w:rFonts w:ascii="Arial" w:eastAsia="Arial" w:hAnsi="Arial" w:cs="Arial"/>
          <w:noProof/>
        </w:rPr>
        <w:drawing>
          <wp:inline distT="0" distB="0" distL="0" distR="0" wp14:anchorId="08BCAD57" wp14:editId="5889A8B8">
            <wp:extent cx="5760085" cy="3951605"/>
            <wp:effectExtent l="0" t="0" r="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3951605"/>
                    </a:xfrm>
                    <a:prstGeom prst="rect">
                      <a:avLst/>
                    </a:prstGeom>
                  </pic:spPr>
                </pic:pic>
              </a:graphicData>
            </a:graphic>
          </wp:inline>
        </w:drawing>
      </w:r>
    </w:p>
    <w:p w14:paraId="66B6B6B3" w14:textId="77777777" w:rsidR="007C7F07" w:rsidRPr="007C7F07" w:rsidRDefault="007C7F07" w:rsidP="007C7F07">
      <w:pPr>
        <w:spacing w:after="0" w:line="360" w:lineRule="auto"/>
        <w:jc w:val="both"/>
        <w:rPr>
          <w:rFonts w:ascii="Arial" w:eastAsia="Arial" w:hAnsi="Arial" w:cs="Arial"/>
        </w:rPr>
      </w:pPr>
      <w:r w:rsidRPr="007C7F07">
        <w:rPr>
          <w:rFonts w:ascii="Arial" w:eastAsia="Arial" w:hAnsi="Arial" w:cs="Arial"/>
        </w:rPr>
        <w:t>Após a conclusão do tratamento dos dados e da modelagem do Diagrama Entidade-Relacionamento (DER), iniciou-se a etapa de implementação do banco de dados. Durante esse processo, foram encontradas dificuldades técnicas relacionadas à incompatibilidade de versões entre o Sistema Gerenciador de Banco de Dados (SGBD) utilizado e o Power BI instalado nas máquinas disponíveis para o desenvolvimento do projeto. Em razão desse problema, foram necessárias aproximadamente oito horas-aula para identificar sua origem e implementar a solução adequada, ocasionando atrasos no cronograma inicialmente previsto.</w:t>
      </w:r>
    </w:p>
    <w:p w14:paraId="0A8BD463" w14:textId="77777777" w:rsidR="007C7F07" w:rsidRPr="007C7F07" w:rsidRDefault="007C7F07" w:rsidP="007C7F07">
      <w:pPr>
        <w:spacing w:after="0" w:line="360" w:lineRule="auto"/>
        <w:jc w:val="both"/>
        <w:rPr>
          <w:rFonts w:ascii="Arial" w:eastAsia="Arial" w:hAnsi="Arial" w:cs="Arial"/>
        </w:rPr>
      </w:pPr>
      <w:r w:rsidRPr="007C7F07">
        <w:rPr>
          <w:rFonts w:ascii="Arial" w:eastAsia="Arial" w:hAnsi="Arial" w:cs="Arial"/>
        </w:rPr>
        <w:t xml:space="preserve">Após a resolução das incompatibilidades, foi estabelecida com sucesso a conexão entre o banco de dados PostgreSQL e o Power BI, utilizando o </w:t>
      </w:r>
      <w:proofErr w:type="spellStart"/>
      <w:r w:rsidRPr="007C7F07">
        <w:rPr>
          <w:rFonts w:ascii="Arial" w:eastAsia="Arial" w:hAnsi="Arial" w:cs="Arial"/>
        </w:rPr>
        <w:t>pgAdmin</w:t>
      </w:r>
      <w:proofErr w:type="spellEnd"/>
      <w:r w:rsidRPr="007C7F07">
        <w:rPr>
          <w:rFonts w:ascii="Arial" w:eastAsia="Arial" w:hAnsi="Arial" w:cs="Arial"/>
        </w:rPr>
        <w:t xml:space="preserve"> 4 como ferramenta de gerenciamento e administração do banco de dados. Essa integração permitiu dar continuidade às etapas seguintes do projeto, possibilitando a importação e a análise das informações armazenadas.</w:t>
      </w:r>
    </w:p>
    <w:p w14:paraId="315F87E6" w14:textId="77777777" w:rsidR="007C7F07" w:rsidRPr="007C7F07" w:rsidRDefault="007C7F07" w:rsidP="007C7F07">
      <w:pPr>
        <w:spacing w:after="0" w:line="360" w:lineRule="auto"/>
        <w:jc w:val="both"/>
        <w:rPr>
          <w:rFonts w:ascii="Arial" w:eastAsia="Arial" w:hAnsi="Arial" w:cs="Arial"/>
        </w:rPr>
      </w:pPr>
      <w:r w:rsidRPr="007C7F07">
        <w:rPr>
          <w:rFonts w:ascii="Arial" w:eastAsia="Arial" w:hAnsi="Arial" w:cs="Arial"/>
        </w:rPr>
        <w:t>Com o objetivo de minimizar os impactos causados pelo atraso, a equipe reorganizou a distribuição das atividades entre seus integrantes. Enquanto um dos membros concentrou seus esforços na identificação e resolução dos problemas técnicos relacionados à integração entre o PostgreSQL e o Power BI, os demais ficaram responsáveis pela preparação dos arquivos no formato CSV para posterior importação no banco de dados, pela elaboração da documentação técnica do projeto e pela produção da apresentação em slides.</w:t>
      </w:r>
    </w:p>
    <w:p w14:paraId="38ED434B" w14:textId="77777777" w:rsidR="007C7F07" w:rsidRPr="007C7F07" w:rsidRDefault="007C7F07" w:rsidP="007C7F07">
      <w:pPr>
        <w:spacing w:after="0" w:line="360" w:lineRule="auto"/>
        <w:jc w:val="both"/>
        <w:rPr>
          <w:rFonts w:ascii="Arial" w:eastAsia="Arial" w:hAnsi="Arial" w:cs="Arial"/>
        </w:rPr>
      </w:pPr>
      <w:r w:rsidRPr="007C7F07">
        <w:rPr>
          <w:rFonts w:ascii="Arial" w:eastAsia="Arial" w:hAnsi="Arial" w:cs="Arial"/>
        </w:rPr>
        <w:lastRenderedPageBreak/>
        <w:t>Concluída a implementação do banco de dados, iniciou-se a etapa de desenvolvimento dos dashboards no Power BI, ferramenta escolhida em função de sua interface intuitiva, recursos de visualização de dados e do conhecimento prévio da equipe. A construção dos painéis possibilitou a transformação dos dados em informações gerenciais, permitindo identificar os produtos mais vendidos, os itens com baixa rotatividade, os fornecedores com maior volume de entregas, os produtos em situação de estoque crítico e outros indicadores relevantes para a gestão da empresa.</w:t>
      </w:r>
    </w:p>
    <w:p w14:paraId="013B6BB1" w14:textId="77777777" w:rsidR="007C7F07" w:rsidRPr="007C7F07" w:rsidRDefault="007C7F07" w:rsidP="007C7F07">
      <w:pPr>
        <w:spacing w:after="0" w:line="360" w:lineRule="auto"/>
        <w:jc w:val="both"/>
        <w:rPr>
          <w:rFonts w:ascii="Arial" w:eastAsia="Arial" w:hAnsi="Arial" w:cs="Arial"/>
        </w:rPr>
      </w:pPr>
      <w:r w:rsidRPr="007C7F07">
        <w:rPr>
          <w:rFonts w:ascii="Arial" w:eastAsia="Arial" w:hAnsi="Arial" w:cs="Arial"/>
        </w:rPr>
        <w:t>A análise desses indicadores forneceu uma visão mais ampla do cenário operacional da organização, permitindo identificar oportunidades de melhoria na gestão de estoque e subsidiando a elaboração de recomendações voltadas à otimização dos processos, ao controle dos níveis de estoque e ao apoio à tomada de decisões estratégicas.</w:t>
      </w:r>
    </w:p>
    <w:p w14:paraId="2AA0B375" w14:textId="59F02F1C" w:rsidR="006C74AE" w:rsidRDefault="006C74AE" w:rsidP="00684BDC">
      <w:pPr>
        <w:spacing w:after="0" w:line="360" w:lineRule="auto"/>
        <w:jc w:val="both"/>
        <w:rPr>
          <w:rFonts w:ascii="Arial" w:eastAsia="Arial" w:hAnsi="Arial" w:cs="Arial"/>
        </w:rPr>
      </w:pPr>
      <w:r>
        <w:rPr>
          <w:rFonts w:ascii="Arial" w:eastAsia="Arial" w:hAnsi="Arial" w:cs="Arial"/>
        </w:rPr>
        <w:t xml:space="preserve"> </w:t>
      </w:r>
    </w:p>
    <w:p w14:paraId="5D606EB6" w14:textId="2856F18D" w:rsidR="00684BDC" w:rsidRDefault="00684BDC" w:rsidP="00684BDC">
      <w:pPr>
        <w:spacing w:after="0" w:line="360" w:lineRule="auto"/>
        <w:jc w:val="both"/>
        <w:rPr>
          <w:rFonts w:ascii="Arial" w:eastAsia="Arial" w:hAnsi="Arial" w:cs="Arial"/>
        </w:rPr>
      </w:pPr>
    </w:p>
    <w:p w14:paraId="2A7D6F69" w14:textId="2927EA09" w:rsidR="00DF2515" w:rsidRDefault="00DF2515" w:rsidP="00684BDC">
      <w:pPr>
        <w:spacing w:after="0" w:line="360" w:lineRule="auto"/>
        <w:jc w:val="both"/>
        <w:rPr>
          <w:rFonts w:ascii="Arial" w:eastAsia="Arial" w:hAnsi="Arial" w:cs="Arial"/>
        </w:rPr>
      </w:pPr>
    </w:p>
    <w:p w14:paraId="7B4A1B68" w14:textId="650A5133" w:rsidR="00DF2515" w:rsidRDefault="00DF2515" w:rsidP="00684BDC">
      <w:pPr>
        <w:spacing w:after="0" w:line="360" w:lineRule="auto"/>
        <w:jc w:val="both"/>
        <w:rPr>
          <w:rFonts w:ascii="Arial" w:eastAsia="Arial" w:hAnsi="Arial" w:cs="Arial"/>
        </w:rPr>
      </w:pPr>
    </w:p>
    <w:p w14:paraId="57DA0B6F" w14:textId="77777777" w:rsidR="00DF2515" w:rsidRPr="00684BDC" w:rsidRDefault="00DF2515" w:rsidP="00684BDC">
      <w:pPr>
        <w:spacing w:after="0" w:line="360" w:lineRule="auto"/>
        <w:jc w:val="both"/>
        <w:rPr>
          <w:rFonts w:ascii="Arial" w:eastAsia="Arial" w:hAnsi="Arial" w:cs="Arial"/>
        </w:rPr>
      </w:pPr>
    </w:p>
    <w:p w14:paraId="419DEEBE" w14:textId="3E3525AB" w:rsidR="000722D9" w:rsidRDefault="006A3B6C" w:rsidP="00FF6C7F">
      <w:pPr>
        <w:rPr>
          <w:rFonts w:ascii="Arial" w:eastAsia="Arial" w:hAnsi="Arial" w:cs="Arial"/>
          <w:b/>
          <w:bCs/>
        </w:rPr>
      </w:pPr>
      <w:r>
        <w:rPr>
          <w:rFonts w:ascii="Arial" w:eastAsia="Arial" w:hAnsi="Arial" w:cs="Arial"/>
        </w:rPr>
        <w:br w:type="page"/>
      </w:r>
      <w:r w:rsidR="004C3B7A">
        <w:rPr>
          <w:rFonts w:ascii="Arial" w:eastAsia="Arial" w:hAnsi="Arial" w:cs="Arial"/>
        </w:rPr>
        <w:lastRenderedPageBreak/>
        <w:t xml:space="preserve"> </w:t>
      </w:r>
    </w:p>
    <w:p w14:paraId="62DCCA5C" w14:textId="77777777" w:rsidR="000722D9" w:rsidRDefault="000722D9">
      <w:pPr>
        <w:spacing w:after="0" w:line="360" w:lineRule="auto"/>
        <w:jc w:val="center"/>
        <w:rPr>
          <w:rFonts w:ascii="Arial" w:eastAsia="Arial" w:hAnsi="Arial" w:cs="Arial"/>
          <w:b/>
          <w:bCs/>
        </w:rPr>
      </w:pPr>
    </w:p>
    <w:p w14:paraId="4B4C155F" w14:textId="77777777" w:rsidR="000722D9" w:rsidRDefault="000722D9">
      <w:pPr>
        <w:spacing w:after="0" w:line="360" w:lineRule="auto"/>
        <w:jc w:val="center"/>
        <w:rPr>
          <w:rFonts w:ascii="Arial" w:eastAsia="Arial" w:hAnsi="Arial" w:cs="Arial"/>
          <w:b/>
          <w:bCs/>
        </w:rPr>
      </w:pPr>
    </w:p>
    <w:p w14:paraId="40DCB135" w14:textId="77777777" w:rsidR="000722D9" w:rsidRDefault="000722D9">
      <w:pPr>
        <w:spacing w:after="0" w:line="360" w:lineRule="auto"/>
        <w:jc w:val="center"/>
        <w:rPr>
          <w:rFonts w:ascii="Arial" w:eastAsia="Arial" w:hAnsi="Arial" w:cs="Arial"/>
          <w:b/>
          <w:bCs/>
        </w:rPr>
      </w:pPr>
    </w:p>
    <w:p w14:paraId="6D8713F8" w14:textId="77777777" w:rsidR="000722D9" w:rsidRDefault="000722D9">
      <w:pPr>
        <w:spacing w:after="0" w:line="360" w:lineRule="auto"/>
        <w:jc w:val="center"/>
        <w:rPr>
          <w:rFonts w:ascii="Arial" w:eastAsia="Arial" w:hAnsi="Arial" w:cs="Arial"/>
          <w:b/>
          <w:bCs/>
        </w:rPr>
      </w:pPr>
    </w:p>
    <w:p w14:paraId="72160980" w14:textId="77777777" w:rsidR="000722D9" w:rsidRDefault="000722D9">
      <w:pPr>
        <w:spacing w:after="0" w:line="360" w:lineRule="auto"/>
        <w:jc w:val="center"/>
        <w:rPr>
          <w:rFonts w:ascii="Arial" w:eastAsia="Arial" w:hAnsi="Arial" w:cs="Arial"/>
          <w:b/>
          <w:bCs/>
        </w:rPr>
      </w:pPr>
    </w:p>
    <w:p w14:paraId="52776FCE" w14:textId="77777777" w:rsidR="000722D9" w:rsidRDefault="000722D9">
      <w:pPr>
        <w:spacing w:after="0" w:line="240" w:lineRule="auto"/>
        <w:ind w:right="1552"/>
        <w:jc w:val="both"/>
        <w:rPr>
          <w:rFonts w:ascii="Arial" w:eastAsia="Arial" w:hAnsi="Arial" w:cs="Arial"/>
          <w:b/>
          <w:bCs/>
          <w:sz w:val="20"/>
          <w:szCs w:val="20"/>
        </w:rPr>
      </w:pPr>
    </w:p>
    <w:p w14:paraId="4B0918DD" w14:textId="77777777" w:rsidR="000722D9" w:rsidRDefault="000722D9">
      <w:pPr>
        <w:spacing w:after="0" w:line="240" w:lineRule="auto"/>
        <w:ind w:right="1552"/>
        <w:jc w:val="both"/>
        <w:rPr>
          <w:rFonts w:ascii="Arial" w:eastAsia="Arial" w:hAnsi="Arial" w:cs="Arial"/>
          <w:b/>
          <w:bCs/>
          <w:sz w:val="20"/>
          <w:szCs w:val="20"/>
        </w:rPr>
      </w:pPr>
    </w:p>
    <w:p w14:paraId="370BA6C2" w14:textId="77777777" w:rsidR="000722D9" w:rsidRDefault="000722D9">
      <w:pPr>
        <w:spacing w:after="0" w:line="240" w:lineRule="auto"/>
        <w:ind w:right="1552"/>
        <w:jc w:val="both"/>
        <w:rPr>
          <w:rFonts w:ascii="Arial" w:eastAsia="Arial" w:hAnsi="Arial" w:cs="Arial"/>
          <w:b/>
          <w:bCs/>
          <w:sz w:val="20"/>
          <w:szCs w:val="20"/>
        </w:rPr>
      </w:pPr>
    </w:p>
    <w:p w14:paraId="191D82E2" w14:textId="77777777" w:rsidR="000722D9" w:rsidRDefault="000722D9">
      <w:pPr>
        <w:spacing w:after="0" w:line="360" w:lineRule="auto"/>
        <w:jc w:val="both"/>
        <w:rPr>
          <w:rFonts w:ascii="Arial" w:eastAsia="Arial" w:hAnsi="Arial" w:cs="Arial"/>
          <w:b/>
          <w:bCs/>
        </w:rPr>
      </w:pPr>
    </w:p>
    <w:p w14:paraId="6424D722" w14:textId="5761C902" w:rsidR="000722D9" w:rsidRPr="00FF6C7F" w:rsidRDefault="0049777C" w:rsidP="00FF6C7F">
      <w:pPr>
        <w:spacing w:after="0" w:line="360" w:lineRule="auto"/>
        <w:jc w:val="both"/>
        <w:rPr>
          <w:rFonts w:ascii="Arial" w:eastAsia="Arial" w:hAnsi="Arial" w:cs="Arial"/>
          <w:sz w:val="20"/>
          <w:szCs w:val="20"/>
        </w:rPr>
      </w:pPr>
      <w:r>
        <w:rPr>
          <w:rFonts w:ascii="Arial" w:eastAsia="Arial" w:hAnsi="Arial" w:cs="Arial"/>
          <w:b/>
          <w:bCs/>
        </w:rPr>
        <w:t xml:space="preserve">RESULTADOS E CONSIDERAÇÕES FINAIS OU CONCLUSÃO </w:t>
      </w:r>
    </w:p>
    <w:p w14:paraId="745E1175" w14:textId="6ECD78A6" w:rsidR="000722D9" w:rsidRDefault="000722D9">
      <w:pPr>
        <w:spacing w:after="0" w:line="360" w:lineRule="auto"/>
        <w:rPr>
          <w:rFonts w:ascii="Arial" w:eastAsia="Arial" w:hAnsi="Arial" w:cs="Arial"/>
          <w:b/>
          <w:bCs/>
        </w:rPr>
      </w:pPr>
    </w:p>
    <w:p w14:paraId="55BADA76" w14:textId="77777777" w:rsidR="007C7F07" w:rsidRPr="007C7F07" w:rsidRDefault="007C7F07" w:rsidP="007C7F07">
      <w:pPr>
        <w:spacing w:after="0" w:line="360" w:lineRule="auto"/>
        <w:jc w:val="both"/>
        <w:rPr>
          <w:rFonts w:ascii="Arial" w:eastAsia="Arial" w:hAnsi="Arial" w:cs="Arial"/>
        </w:rPr>
      </w:pPr>
      <w:r w:rsidRPr="007C7F07">
        <w:rPr>
          <w:rFonts w:ascii="Arial" w:eastAsia="Arial" w:hAnsi="Arial" w:cs="Arial"/>
        </w:rPr>
        <w:t>Com o desenvolvimento deste projeto, foi possível identificar pontos críticos nos processos de gerenciamento de dados e de controle de estoque da empresa, evidenciando oportunidades de melhoria que podem contribuir diretamente para a eficiência operacional e para a tomada de decisões estratégicas.</w:t>
      </w:r>
    </w:p>
    <w:p w14:paraId="7C5BBBFA" w14:textId="77777777" w:rsidR="007C7F07" w:rsidRPr="007C7F07" w:rsidRDefault="007C7F07" w:rsidP="007C7F07">
      <w:pPr>
        <w:spacing w:after="0" w:line="360" w:lineRule="auto"/>
        <w:jc w:val="both"/>
        <w:rPr>
          <w:rFonts w:ascii="Arial" w:eastAsia="Arial" w:hAnsi="Arial" w:cs="Arial"/>
        </w:rPr>
      </w:pPr>
      <w:r w:rsidRPr="007C7F07">
        <w:rPr>
          <w:rFonts w:ascii="Arial" w:eastAsia="Arial" w:hAnsi="Arial" w:cs="Arial"/>
        </w:rPr>
        <w:t>Durante as análises, constatou-se a necessidade de implementação de mecanismos de validação de dados e de sistemas de seleção que reduzam a ocorrência de registros duplicados e inconsistentes. Essas validações foram incorporadas ao banco de dados desenvolvido, proporcionando maior integridade, confiabilidade e padronização das informações armazenadas. Como consequência, espera-se uma redução significativa de erros operacionais e maior segurança no tratamento dos dados utilizados pela empresa.</w:t>
      </w:r>
    </w:p>
    <w:p w14:paraId="6647613A" w14:textId="77777777" w:rsidR="007C7F07" w:rsidRPr="007C7F07" w:rsidRDefault="007C7F07" w:rsidP="007C7F07">
      <w:pPr>
        <w:spacing w:after="0" w:line="360" w:lineRule="auto"/>
        <w:jc w:val="both"/>
        <w:rPr>
          <w:rFonts w:ascii="Arial" w:eastAsia="Arial" w:hAnsi="Arial" w:cs="Arial"/>
        </w:rPr>
      </w:pPr>
      <w:r w:rsidRPr="007C7F07">
        <w:rPr>
          <w:rFonts w:ascii="Arial" w:eastAsia="Arial" w:hAnsi="Arial" w:cs="Arial"/>
        </w:rPr>
        <w:t>As análises também demonstraram que a ausência de uma gestão eficiente do estoque impacta diretamente o desempenho financeiro da organização. Foi identificado que a categoria Elétrica apresenta o maior faturamento, totalizando aproximadamente R$ 2,4 milhões, seguida pelas categorias Freios e Arrefecimento. Entretanto, verificou-se que diversos produtos pertencentes justamente às categorias de maior faturamento encontram-se abaixo do estoque mínimo, situação que pode ocasionar perdas de vendas, atrasos no atendimento aos clientes e redução da competitividade da empresa.</w:t>
      </w:r>
    </w:p>
    <w:p w14:paraId="5B69CE34" w14:textId="77777777" w:rsidR="007C7F07" w:rsidRPr="007C7F07" w:rsidRDefault="007C7F07" w:rsidP="007C7F07">
      <w:pPr>
        <w:spacing w:after="0" w:line="360" w:lineRule="auto"/>
        <w:jc w:val="both"/>
        <w:rPr>
          <w:rFonts w:ascii="Arial" w:eastAsia="Arial" w:hAnsi="Arial" w:cs="Arial"/>
        </w:rPr>
      </w:pPr>
      <w:r w:rsidRPr="007C7F07">
        <w:rPr>
          <w:rFonts w:ascii="Arial" w:eastAsia="Arial" w:hAnsi="Arial" w:cs="Arial"/>
        </w:rPr>
        <w:t>Outro aspecto relevante observado foi a existência de produtos armazenados há mais de cem dias sem movimentação. Esse cenário representa capital imobilizado e reduz o giro do estoque, afetando negativamente o fluxo de caixa e a rentabilidade do negócio. Dessa forma, torna-se fundamental que esses itens sejam avaliados individualmente para identificar as causas da baixa rotatividade e definir estratégias adequadas, como promoções, substituição por novos produtos ou até mesmo a descontinuação daqueles que não apresentam demanda suficiente.</w:t>
      </w:r>
    </w:p>
    <w:p w14:paraId="05187C75" w14:textId="77777777" w:rsidR="007C7F07" w:rsidRPr="007C7F07" w:rsidRDefault="007C7F07" w:rsidP="007C7F07">
      <w:pPr>
        <w:spacing w:after="0" w:line="360" w:lineRule="auto"/>
        <w:jc w:val="both"/>
        <w:rPr>
          <w:rFonts w:ascii="Arial" w:eastAsia="Arial" w:hAnsi="Arial" w:cs="Arial"/>
        </w:rPr>
      </w:pPr>
      <w:r w:rsidRPr="007C7F07">
        <w:rPr>
          <w:rFonts w:ascii="Arial" w:eastAsia="Arial" w:hAnsi="Arial" w:cs="Arial"/>
        </w:rPr>
        <w:t xml:space="preserve">Diante dos resultados obtidos, recomenda-se que a empresa revise seus processos de gestão de estoque, estabelecendo políticas de reposição baseadas na demanda e priorizando o </w:t>
      </w:r>
      <w:r w:rsidRPr="007C7F07">
        <w:rPr>
          <w:rFonts w:ascii="Arial" w:eastAsia="Arial" w:hAnsi="Arial" w:cs="Arial"/>
        </w:rPr>
        <w:lastRenderedPageBreak/>
        <w:t>abastecimento dos produtos que representam maior participação no faturamento, especialmente aqueles que apresentam alertas críticos de estoque. Além disso, é importante realizar um monitoramento contínuo dos indicadores de desempenho do estoque, permitindo uma gestão mais eficiente e preventiva.</w:t>
      </w:r>
    </w:p>
    <w:p w14:paraId="176B46A2" w14:textId="77777777" w:rsidR="007C7F07" w:rsidRPr="007C7F07" w:rsidRDefault="007C7F07" w:rsidP="007C7F07">
      <w:pPr>
        <w:spacing w:after="0" w:line="360" w:lineRule="auto"/>
        <w:jc w:val="both"/>
        <w:rPr>
          <w:rFonts w:ascii="Arial" w:eastAsia="Arial" w:hAnsi="Arial" w:cs="Arial"/>
        </w:rPr>
      </w:pPr>
      <w:r w:rsidRPr="007C7F07">
        <w:rPr>
          <w:rFonts w:ascii="Arial" w:eastAsia="Arial" w:hAnsi="Arial" w:cs="Arial"/>
        </w:rPr>
        <w:t>Como complemento, sugere-se fortalecer o relacionamento com os fornecedores dos itens de maior demanda, buscando melhores condições de negociação, redução dos prazos de entrega e maior confiabilidade no abastecimento. Essas ações, aliadas à utilização do banco de dados desenvolvido e das ferramentas de análise implementadas, fornecerão informações mais precisas para o processo de tomada de decisão, contribuindo para a redução de custos, otimização dos recursos e aumento da eficiência operacional da empresa.</w:t>
      </w:r>
    </w:p>
    <w:p w14:paraId="09817C30" w14:textId="77777777" w:rsidR="007C7F07" w:rsidRPr="007C7F07" w:rsidRDefault="007C7F07" w:rsidP="007C7F07">
      <w:pPr>
        <w:spacing w:after="0" w:line="360" w:lineRule="auto"/>
        <w:jc w:val="both"/>
        <w:rPr>
          <w:rFonts w:ascii="Arial" w:eastAsia="Arial" w:hAnsi="Arial" w:cs="Arial"/>
        </w:rPr>
      </w:pPr>
      <w:r w:rsidRPr="007C7F07">
        <w:rPr>
          <w:rFonts w:ascii="Arial" w:eastAsia="Arial" w:hAnsi="Arial" w:cs="Arial"/>
        </w:rPr>
        <w:t>Por fim, conclui-se que os objetivos propostos neste projeto foram alcançados, uma vez que foi possível identificar os principais problemas relacionados à qualidade dos dados e à gestão do estoque, desenvolver uma solução para minimizar inconsistências nos registros e gerar informações estratégicas capazes de apoiar decisões gerenciais. A adoção das recomendações apresentadas poderá proporcionar melhorias significativas na organização dos processos, no controle dos estoques e, consequentemente, nos resultados financeiros da empresa.</w:t>
      </w:r>
    </w:p>
    <w:p w14:paraId="5D20DB99" w14:textId="6E4C28C0" w:rsidR="003B276F" w:rsidRDefault="003B276F">
      <w:pPr>
        <w:spacing w:after="0" w:line="360" w:lineRule="auto"/>
        <w:rPr>
          <w:rFonts w:ascii="Arial" w:eastAsia="Arial" w:hAnsi="Arial" w:cs="Arial"/>
        </w:rPr>
      </w:pPr>
    </w:p>
    <w:p w14:paraId="561DE918" w14:textId="77777777" w:rsidR="003B276F" w:rsidRDefault="003B276F" w:rsidP="003B276F">
      <w:pPr>
        <w:spacing w:after="0" w:line="360" w:lineRule="auto"/>
        <w:jc w:val="both"/>
        <w:rPr>
          <w:rFonts w:ascii="Arial" w:eastAsia="Arial" w:hAnsi="Arial" w:cs="Arial"/>
        </w:rPr>
      </w:pPr>
    </w:p>
    <w:p w14:paraId="7AC436F2" w14:textId="77777777" w:rsidR="003B276F" w:rsidRPr="00AD77CC" w:rsidRDefault="003B276F">
      <w:pPr>
        <w:spacing w:after="0" w:line="360" w:lineRule="auto"/>
        <w:rPr>
          <w:rFonts w:ascii="Arial" w:eastAsia="Arial" w:hAnsi="Arial" w:cs="Arial"/>
        </w:rPr>
      </w:pPr>
    </w:p>
    <w:p w14:paraId="57D0BB1A" w14:textId="77777777" w:rsidR="000722D9" w:rsidRDefault="000722D9">
      <w:pPr>
        <w:spacing w:after="0" w:line="360" w:lineRule="auto"/>
        <w:rPr>
          <w:rFonts w:ascii="Arial" w:eastAsia="Arial" w:hAnsi="Arial" w:cs="Arial"/>
          <w:b/>
          <w:bCs/>
        </w:rPr>
      </w:pPr>
    </w:p>
    <w:p w14:paraId="7DA6A930" w14:textId="77777777" w:rsidR="000722D9" w:rsidRDefault="000722D9">
      <w:pPr>
        <w:spacing w:after="0" w:line="360" w:lineRule="auto"/>
        <w:rPr>
          <w:rFonts w:ascii="Arial" w:eastAsia="Arial" w:hAnsi="Arial" w:cs="Arial"/>
          <w:b/>
          <w:bCs/>
        </w:rPr>
      </w:pPr>
    </w:p>
    <w:p w14:paraId="2388B49C" w14:textId="0E213168" w:rsidR="007C7F07" w:rsidRDefault="007C7F07">
      <w:pPr>
        <w:rPr>
          <w:rFonts w:ascii="Arial" w:eastAsia="Arial" w:hAnsi="Arial" w:cs="Arial"/>
          <w:b/>
          <w:bCs/>
          <w:color w:val="E5B8B7" w:themeColor="accent2" w:themeTint="66"/>
        </w:rPr>
      </w:pPr>
      <w:r>
        <w:rPr>
          <w:rFonts w:ascii="Arial" w:eastAsia="Arial" w:hAnsi="Arial" w:cs="Arial"/>
          <w:b/>
          <w:bCs/>
          <w:color w:val="E5B8B7" w:themeColor="accent2" w:themeTint="66"/>
        </w:rPr>
        <w:br w:type="page"/>
      </w:r>
    </w:p>
    <w:p w14:paraId="2A712C36" w14:textId="77777777" w:rsidR="00AD77CC" w:rsidRDefault="00AD77CC">
      <w:pPr>
        <w:rPr>
          <w:rFonts w:ascii="Arial" w:eastAsia="Arial" w:hAnsi="Arial" w:cs="Arial"/>
          <w:b/>
          <w:bCs/>
        </w:rPr>
      </w:pPr>
    </w:p>
    <w:p w14:paraId="4E47A06A" w14:textId="77777777" w:rsidR="000722D9" w:rsidRDefault="000722D9">
      <w:pPr>
        <w:spacing w:after="0" w:line="360" w:lineRule="auto"/>
        <w:rPr>
          <w:rFonts w:ascii="Arial" w:eastAsia="Arial" w:hAnsi="Arial" w:cs="Arial"/>
          <w:b/>
          <w:bCs/>
        </w:rPr>
      </w:pPr>
    </w:p>
    <w:p w14:paraId="7FB46FDC" w14:textId="3FEA4B3E" w:rsidR="000722D9" w:rsidRDefault="0049777C" w:rsidP="00FF6C7F">
      <w:pPr>
        <w:spacing w:after="0" w:line="360" w:lineRule="auto"/>
        <w:rPr>
          <w:rFonts w:ascii="Arial" w:eastAsia="Arial" w:hAnsi="Arial" w:cs="Arial"/>
        </w:rPr>
      </w:pPr>
      <w:r>
        <w:rPr>
          <w:rFonts w:ascii="Arial" w:eastAsia="Arial" w:hAnsi="Arial" w:cs="Arial"/>
          <w:b/>
          <w:bCs/>
        </w:rPr>
        <w:t xml:space="preserve">REFERÊNCIAS </w:t>
      </w:r>
    </w:p>
    <w:p w14:paraId="2029D6C0" w14:textId="16D36B14" w:rsidR="006C74AE" w:rsidRPr="006C74AE" w:rsidRDefault="006C74AE" w:rsidP="006C74AE">
      <w:pPr>
        <w:spacing w:after="0" w:line="240" w:lineRule="auto"/>
        <w:rPr>
          <w:rFonts w:ascii="Arial" w:eastAsia="Arial" w:hAnsi="Arial" w:cs="Arial"/>
        </w:rPr>
      </w:pPr>
      <w:proofErr w:type="spellStart"/>
      <w:r w:rsidRPr="006C74AE">
        <w:rPr>
          <w:rFonts w:ascii="Arial" w:eastAsia="Arial" w:hAnsi="Arial" w:cs="Arial"/>
        </w:rPr>
        <w:t>Disner</w:t>
      </w:r>
      <w:proofErr w:type="spellEnd"/>
      <w:r w:rsidRPr="006C74AE">
        <w:rPr>
          <w:rFonts w:ascii="Arial" w:eastAsia="Arial" w:hAnsi="Arial" w:cs="Arial"/>
        </w:rPr>
        <w:t xml:space="preserve">, E., &amp; </w:t>
      </w:r>
      <w:proofErr w:type="spellStart"/>
      <w:r w:rsidRPr="006C74AE">
        <w:rPr>
          <w:rFonts w:ascii="Arial" w:eastAsia="Arial" w:hAnsi="Arial" w:cs="Arial"/>
        </w:rPr>
        <w:t>Cipullo</w:t>
      </w:r>
      <w:proofErr w:type="spellEnd"/>
      <w:r w:rsidRPr="006C74AE">
        <w:rPr>
          <w:rFonts w:ascii="Arial" w:eastAsia="Arial" w:hAnsi="Arial" w:cs="Arial"/>
        </w:rPr>
        <w:t xml:space="preserve">, G. (2023, May 29). Controle de estoque: o que é e qual a sua importância? </w:t>
      </w:r>
      <w:proofErr w:type="spellStart"/>
      <w:r w:rsidRPr="006C74AE">
        <w:rPr>
          <w:rFonts w:ascii="Arial" w:eastAsia="Arial" w:hAnsi="Arial" w:cs="Arial"/>
        </w:rPr>
        <w:t>Korp</w:t>
      </w:r>
      <w:proofErr w:type="spellEnd"/>
      <w:r w:rsidRPr="006C74AE">
        <w:rPr>
          <w:rFonts w:ascii="Arial" w:eastAsia="Arial" w:hAnsi="Arial" w:cs="Arial"/>
        </w:rPr>
        <w:t xml:space="preserve"> ERP. https://www.korp.com.br/controle-de-estoque-o-que-e-e-qual-a-sua-importancia/</w:t>
      </w:r>
    </w:p>
    <w:p w14:paraId="2F7FFCE8" w14:textId="77777777" w:rsidR="000722D9" w:rsidRDefault="000722D9">
      <w:pPr>
        <w:spacing w:after="0" w:line="240" w:lineRule="auto"/>
        <w:jc w:val="both"/>
        <w:rPr>
          <w:rFonts w:ascii="Arial" w:eastAsia="Arial" w:hAnsi="Arial" w:cs="Arial"/>
        </w:rPr>
      </w:pPr>
    </w:p>
    <w:p w14:paraId="0F1691AD" w14:textId="77777777" w:rsidR="006C74AE" w:rsidRPr="006C74AE" w:rsidRDefault="006C74AE" w:rsidP="006C74AE">
      <w:pPr>
        <w:spacing w:after="0" w:line="240" w:lineRule="auto"/>
        <w:rPr>
          <w:rFonts w:ascii="Arial" w:eastAsia="Arial" w:hAnsi="Arial" w:cs="Arial"/>
        </w:rPr>
      </w:pPr>
      <w:r w:rsidRPr="006C74AE">
        <w:rPr>
          <w:rFonts w:ascii="Arial" w:eastAsia="Arial" w:hAnsi="Arial" w:cs="Arial"/>
        </w:rPr>
        <w:t>Qual a Importância do Controle de Estoque? | Descartes. (</w:t>
      </w:r>
      <w:proofErr w:type="spellStart"/>
      <w:r w:rsidRPr="006C74AE">
        <w:rPr>
          <w:rFonts w:ascii="Arial" w:eastAsia="Arial" w:hAnsi="Arial" w:cs="Arial"/>
        </w:rPr>
        <w:t>n.d</w:t>
      </w:r>
      <w:proofErr w:type="spellEnd"/>
      <w:r w:rsidRPr="006C74AE">
        <w:rPr>
          <w:rFonts w:ascii="Arial" w:eastAsia="Arial" w:hAnsi="Arial" w:cs="Arial"/>
        </w:rPr>
        <w:t>.). Www.Descartes.Com. https://www.descartes.com/br/resources/blog/qual-importancia-do-controle-de-estoque</w:t>
      </w:r>
    </w:p>
    <w:p w14:paraId="755E1A3F" w14:textId="77777777" w:rsidR="000722D9" w:rsidRDefault="000722D9">
      <w:pPr>
        <w:spacing w:after="0" w:line="240" w:lineRule="auto"/>
        <w:jc w:val="both"/>
        <w:rPr>
          <w:rFonts w:ascii="Arial" w:eastAsia="Arial" w:hAnsi="Arial" w:cs="Arial"/>
        </w:rPr>
      </w:pPr>
    </w:p>
    <w:p w14:paraId="7D297E44" w14:textId="77777777" w:rsidR="006C74AE" w:rsidRPr="006C74AE" w:rsidRDefault="006C74AE" w:rsidP="006C74AE">
      <w:pPr>
        <w:spacing w:after="0" w:line="240" w:lineRule="auto"/>
        <w:rPr>
          <w:rFonts w:ascii="Arial" w:eastAsia="Arial" w:hAnsi="Arial" w:cs="Arial"/>
        </w:rPr>
      </w:pPr>
      <w:proofErr w:type="spellStart"/>
      <w:proofErr w:type="gramStart"/>
      <w:r w:rsidRPr="006C74AE">
        <w:rPr>
          <w:rFonts w:ascii="Arial" w:eastAsia="Arial" w:hAnsi="Arial" w:cs="Arial"/>
        </w:rPr>
        <w:t>Gest?o</w:t>
      </w:r>
      <w:proofErr w:type="spellEnd"/>
      <w:proofErr w:type="gramEnd"/>
      <w:r w:rsidRPr="006C74AE">
        <w:rPr>
          <w:rFonts w:ascii="Arial" w:eastAsia="Arial" w:hAnsi="Arial" w:cs="Arial"/>
        </w:rPr>
        <w:t xml:space="preserve"> de Estoque: Guia completo - Blog CIGAM. (2024). CIGAM - Blog. https://www.cigam.com.br/blog/723/gestao-de-estoque-o-que-e-e-qual-a-importancia-para-a-sua-empresa</w:t>
      </w:r>
    </w:p>
    <w:p w14:paraId="1B94A32A" w14:textId="2483FE2F" w:rsidR="000722D9" w:rsidRDefault="000722D9">
      <w:pPr>
        <w:tabs>
          <w:tab w:val="left" w:pos="6480"/>
        </w:tabs>
      </w:pPr>
    </w:p>
    <w:p w14:paraId="428BABA7" w14:textId="77777777" w:rsidR="00AD77CC" w:rsidRPr="00AD77CC" w:rsidRDefault="00AD77CC" w:rsidP="00AD77CC">
      <w:pPr>
        <w:spacing w:after="0" w:line="240" w:lineRule="auto"/>
        <w:rPr>
          <w:rFonts w:ascii="Arial" w:eastAsia="Arial" w:hAnsi="Arial" w:cs="Arial"/>
        </w:rPr>
      </w:pPr>
      <w:r w:rsidRPr="00AD77CC">
        <w:rPr>
          <w:rFonts w:ascii="Arial" w:eastAsia="Arial" w:hAnsi="Arial" w:cs="Arial"/>
        </w:rPr>
        <w:t xml:space="preserve">Redator </w:t>
      </w:r>
      <w:proofErr w:type="spellStart"/>
      <w:r w:rsidRPr="00AD77CC">
        <w:rPr>
          <w:rFonts w:ascii="Arial" w:eastAsia="Arial" w:hAnsi="Arial" w:cs="Arial"/>
        </w:rPr>
        <w:t>Sankhya</w:t>
      </w:r>
      <w:proofErr w:type="spellEnd"/>
      <w:r w:rsidRPr="00AD77CC">
        <w:rPr>
          <w:rFonts w:ascii="Arial" w:eastAsia="Arial" w:hAnsi="Arial" w:cs="Arial"/>
        </w:rPr>
        <w:t xml:space="preserve">. (2025, </w:t>
      </w:r>
      <w:proofErr w:type="spellStart"/>
      <w:r w:rsidRPr="00AD77CC">
        <w:rPr>
          <w:rFonts w:ascii="Arial" w:eastAsia="Arial" w:hAnsi="Arial" w:cs="Arial"/>
        </w:rPr>
        <w:t>January</w:t>
      </w:r>
      <w:proofErr w:type="spellEnd"/>
      <w:r w:rsidRPr="00AD77CC">
        <w:rPr>
          <w:rFonts w:ascii="Arial" w:eastAsia="Arial" w:hAnsi="Arial" w:cs="Arial"/>
        </w:rPr>
        <w:t xml:space="preserve"> 7). Gestão de estoque: Qual a importância e como otimizar. </w:t>
      </w:r>
      <w:proofErr w:type="spellStart"/>
      <w:r w:rsidRPr="00AD77CC">
        <w:rPr>
          <w:rFonts w:ascii="Arial" w:eastAsia="Arial" w:hAnsi="Arial" w:cs="Arial"/>
        </w:rPr>
        <w:t>Sankhya</w:t>
      </w:r>
      <w:proofErr w:type="spellEnd"/>
      <w:r w:rsidRPr="00AD77CC">
        <w:rPr>
          <w:rFonts w:ascii="Arial" w:eastAsia="Arial" w:hAnsi="Arial" w:cs="Arial"/>
        </w:rPr>
        <w:t>. https://www.sankhya.com.br/gestao-de-negocios/gestao-de-estoque/?gad_source=1&amp;gad_campaignid=23228505732&amp;gbraid=0aaaaadvqyqyxmv-mkly0jdg7fofoohzji&amp;gclid=cjwkcajwpk3sbhaseiwatv1spp1f5p4gtbze6l_hfvfbxxoc_l7etll42iuqmlf_glpq3qcbe3g-aroc9saqavd_bwe</w:t>
      </w:r>
    </w:p>
    <w:p w14:paraId="76BB2584" w14:textId="77777777" w:rsidR="00AD77CC" w:rsidRDefault="00AD77CC">
      <w:pPr>
        <w:tabs>
          <w:tab w:val="left" w:pos="6480"/>
        </w:tabs>
      </w:pPr>
    </w:p>
    <w:sectPr w:rsidR="00AD77CC">
      <w:type w:val="continuous"/>
      <w:pgSz w:w="11906" w:h="16838"/>
      <w:pgMar w:top="1418" w:right="1418" w:bottom="1418" w:left="1418"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22E541" w14:textId="77777777" w:rsidR="004F3521" w:rsidRDefault="004F3521">
      <w:pPr>
        <w:spacing w:after="0" w:line="240" w:lineRule="auto"/>
      </w:pPr>
      <w:r>
        <w:separator/>
      </w:r>
    </w:p>
  </w:endnote>
  <w:endnote w:type="continuationSeparator" w:id="0">
    <w:p w14:paraId="7E6E0743" w14:textId="77777777" w:rsidR="004F3521" w:rsidRDefault="004F35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randing Medium">
    <w:altName w:val="Calibri"/>
    <w:charset w:val="00"/>
    <w:family w:val="auto"/>
    <w:pitch w:val="default"/>
  </w:font>
  <w:font w:name="Georgia">
    <w:panose1 w:val="02040502050405020303"/>
    <w:charset w:val="00"/>
    <w:family w:val="roman"/>
    <w:pitch w:val="variable"/>
    <w:sig w:usb0="00000287" w:usb1="00000000" w:usb2="00000000" w:usb3="00000000" w:csb0="0000009F" w:csb1="00000000"/>
    <w:embedItalic r:id="rId1" w:fontKey="{0C044629-B77D-4125-BD43-8EE3855143DA}"/>
  </w:font>
  <w:font w:name="Arial">
    <w:panose1 w:val="020B0604020202020204"/>
    <w:charset w:val="00"/>
    <w:family w:val="swiss"/>
    <w:pitch w:val="variable"/>
    <w:sig w:usb0="E0002AFF" w:usb1="C0007843" w:usb2="00000009" w:usb3="00000000" w:csb0="000001FF" w:csb1="00000000"/>
  </w:font>
  <w:font w:name="Branding Bold">
    <w:altName w:val="Calibri"/>
    <w:charset w:val="00"/>
    <w:family w:val="auto"/>
    <w:pitch w:val="default"/>
  </w:font>
  <w:font w:name="Branding SemiLight">
    <w:altName w:val="Calibri"/>
    <w:charset w:val="00"/>
    <w:family w:val="auto"/>
    <w:pitch w:val="default"/>
  </w:font>
  <w:font w:name="Calibri">
    <w:panose1 w:val="020F0502020204030204"/>
    <w:charset w:val="00"/>
    <w:family w:val="swiss"/>
    <w:pitch w:val="variable"/>
    <w:sig w:usb0="E00002FF" w:usb1="4000ACFF" w:usb2="00000001" w:usb3="00000000" w:csb0="0000019F" w:csb1="00000000"/>
    <w:embedRegular r:id="rId2" w:fontKey="{EAA2D44E-7A38-4838-A08C-46B0D10274B0}"/>
  </w:font>
  <w:font w:name="Cambria">
    <w:panose1 w:val="02040503050406030204"/>
    <w:charset w:val="00"/>
    <w:family w:val="roman"/>
    <w:pitch w:val="variable"/>
    <w:sig w:usb0="E00006FF" w:usb1="420024FF" w:usb2="02000000" w:usb3="00000000" w:csb0="0000019F" w:csb1="00000000"/>
    <w:embedRegular r:id="rId3" w:fontKey="{005E30DA-C177-406A-8081-A171024E74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4281B" w14:textId="77777777" w:rsidR="000722D9" w:rsidRDefault="0049777C">
    <w:pPr>
      <w:pBdr>
        <w:top w:val="nil"/>
        <w:left w:val="nil"/>
        <w:bottom w:val="nil"/>
        <w:right w:val="nil"/>
        <w:between w:val="nil"/>
      </w:pBdr>
      <w:tabs>
        <w:tab w:val="center" w:pos="4252"/>
        <w:tab w:val="right" w:pos="8504"/>
      </w:tabs>
      <w:spacing w:after="0" w:line="240" w:lineRule="auto"/>
      <w:jc w:val="right"/>
      <w:rPr>
        <w:rFonts w:ascii="Branding SemiLight" w:eastAsia="Branding SemiLight" w:hAnsi="Branding SemiLight" w:cs="Branding SemiLight"/>
        <w:color w:val="404040"/>
        <w:sz w:val="20"/>
        <w:szCs w:val="20"/>
      </w:rPr>
    </w:pPr>
    <w:r>
      <w:rPr>
        <w:rFonts w:ascii="Branding Bold" w:eastAsia="Branding Bold" w:hAnsi="Branding Bold" w:cs="Branding Bold"/>
        <w:color w:val="404040"/>
        <w:sz w:val="20"/>
        <w:szCs w:val="20"/>
      </w:rPr>
      <w:t>senaipr</w:t>
    </w:r>
    <w:r>
      <w:rPr>
        <w:rFonts w:ascii="Branding SemiLight" w:eastAsia="Branding SemiLight" w:hAnsi="Branding SemiLight" w:cs="Branding SemiLight"/>
        <w:color w:val="404040"/>
        <w:sz w:val="20"/>
        <w:szCs w:val="20"/>
      </w:rPr>
      <w:t>.org.br</w:t>
    </w:r>
    <w:r>
      <w:rPr>
        <w:noProof/>
      </w:rPr>
      <mc:AlternateContent>
        <mc:Choice Requires="wpg">
          <w:drawing>
            <wp:anchor distT="0" distB="0" distL="0" distR="0" simplePos="0" relativeHeight="251660288" behindDoc="1" locked="0" layoutInCell="1" hidden="0" allowOverlap="1" wp14:anchorId="02CF24EE" wp14:editId="5FC87A54">
              <wp:simplePos x="0" y="0"/>
              <wp:positionH relativeFrom="column">
                <wp:posOffset>897146</wp:posOffset>
              </wp:positionH>
              <wp:positionV relativeFrom="paragraph">
                <wp:posOffset>111425</wp:posOffset>
              </wp:positionV>
              <wp:extent cx="4932000" cy="280800"/>
              <wp:effectExtent l="0" t="0" r="0" b="0"/>
              <wp:wrapNone/>
              <wp:docPr id="1" name="Agrupar 1"/>
              <wp:cNvGraphicFramePr/>
              <a:graphic xmlns:a="http://schemas.openxmlformats.org/drawingml/2006/main">
                <a:graphicData uri="http://schemas.microsoft.com/office/word/2010/wordprocessingGroup">
                  <wpg:wgp>
                    <wpg:cNvGrpSpPr/>
                    <wpg:grpSpPr>
                      <a:xfrm>
                        <a:off x="0" y="0"/>
                        <a:ext cx="4932000" cy="280800"/>
                        <a:chOff x="2880000" y="3639600"/>
                        <a:chExt cx="4932000" cy="280800"/>
                      </a:xfrm>
                    </wpg:grpSpPr>
                    <wpg:grpSp>
                      <wpg:cNvPr id="2" name="Agrupar 2"/>
                      <wpg:cNvGrpSpPr/>
                      <wpg:grpSpPr>
                        <a:xfrm>
                          <a:off x="2880000" y="3639600"/>
                          <a:ext cx="4932000" cy="280800"/>
                          <a:chOff x="2880000" y="3639600"/>
                          <a:chExt cx="4941150" cy="280800"/>
                        </a:xfrm>
                      </wpg:grpSpPr>
                      <wps:wsp>
                        <wps:cNvPr id="4" name="Retângulo 4"/>
                        <wps:cNvSpPr/>
                        <wps:spPr>
                          <a:xfrm>
                            <a:off x="2880000" y="3639600"/>
                            <a:ext cx="4941150" cy="280800"/>
                          </a:xfrm>
                          <a:prstGeom prst="rect">
                            <a:avLst/>
                          </a:prstGeom>
                          <a:noFill/>
                          <a:ln>
                            <a:noFill/>
                          </a:ln>
                        </wps:spPr>
                        <wps:txbx>
                          <w:txbxContent>
                            <w:p w14:paraId="5553BF5E" w14:textId="77777777" w:rsidR="000722D9" w:rsidRDefault="000722D9">
                              <w:pPr>
                                <w:spacing w:after="0" w:line="240" w:lineRule="auto"/>
                                <w:textDirection w:val="btLr"/>
                              </w:pPr>
                            </w:p>
                          </w:txbxContent>
                        </wps:txbx>
                        <wps:bodyPr spcFirstLastPara="1" wrap="square" lIns="91425" tIns="91425" rIns="91425" bIns="91425" anchor="ctr" anchorCtr="0">
                          <a:noAutofit/>
                        </wps:bodyPr>
                      </wps:wsp>
                      <wpg:grpSp>
                        <wpg:cNvPr id="6" name="Agrupar 6"/>
                        <wpg:cNvGrpSpPr/>
                        <wpg:grpSpPr>
                          <a:xfrm>
                            <a:off x="2880000" y="3639600"/>
                            <a:ext cx="4932000" cy="280800"/>
                            <a:chOff x="0" y="0"/>
                            <a:chExt cx="4921369" cy="279551"/>
                          </a:xfrm>
                        </wpg:grpSpPr>
                        <wps:wsp>
                          <wps:cNvPr id="7" name="Retângulo 7"/>
                          <wps:cNvSpPr/>
                          <wps:spPr>
                            <a:xfrm>
                              <a:off x="0" y="0"/>
                              <a:ext cx="4921350" cy="279550"/>
                            </a:xfrm>
                            <a:prstGeom prst="rect">
                              <a:avLst/>
                            </a:prstGeom>
                            <a:noFill/>
                            <a:ln>
                              <a:noFill/>
                            </a:ln>
                          </wps:spPr>
                          <wps:txbx>
                            <w:txbxContent>
                              <w:p w14:paraId="4750848C" w14:textId="77777777" w:rsidR="000722D9" w:rsidRDefault="000722D9">
                                <w:pPr>
                                  <w:spacing w:after="0" w:line="240" w:lineRule="auto"/>
                                  <w:textDirection w:val="btLr"/>
                                </w:pPr>
                              </w:p>
                            </w:txbxContent>
                          </wps:txbx>
                          <wps:bodyPr spcFirstLastPara="1" wrap="square" lIns="91425" tIns="91425" rIns="91425" bIns="91425" anchor="ctr" anchorCtr="0">
                            <a:noAutofit/>
                          </wps:bodyPr>
                        </wps:wsp>
                        <wps:wsp>
                          <wps:cNvPr id="8" name="Forma Livre: Forma 8"/>
                          <wps:cNvSpPr/>
                          <wps:spPr>
                            <a:xfrm>
                              <a:off x="0" y="66675"/>
                              <a:ext cx="304165" cy="12700"/>
                            </a:xfrm>
                            <a:custGeom>
                              <a:avLst/>
                              <a:gdLst/>
                              <a:ahLst/>
                              <a:cxnLst/>
                              <a:rect l="l" t="t" r="r" b="b"/>
                              <a:pathLst>
                                <a:path w="304705" h="120000" extrusionOk="0">
                                  <a:moveTo>
                                    <a:pt x="0" y="0"/>
                                  </a:moveTo>
                                  <a:lnTo>
                                    <a:pt x="304832" y="0"/>
                                  </a:lnTo>
                                  <a:lnTo>
                                    <a:pt x="304832" y="86211"/>
                                  </a:lnTo>
                                  <a:lnTo>
                                    <a:pt x="0" y="86211"/>
                                  </a:lnTo>
                                  <a:close/>
                                </a:path>
                              </a:pathLst>
                            </a:custGeom>
                            <a:solidFill>
                              <a:srgbClr val="4A4A49"/>
                            </a:solidFill>
                            <a:ln>
                              <a:noFill/>
                            </a:ln>
                          </wps:spPr>
                          <wps:bodyPr spcFirstLastPara="1" wrap="square" lIns="91425" tIns="91425" rIns="91425" bIns="91425" anchor="ctr" anchorCtr="0">
                            <a:noAutofit/>
                          </wps:bodyPr>
                        </wps:wsp>
                        <wps:wsp>
                          <wps:cNvPr id="9" name="Forma Livre: Forma 9"/>
                          <wps:cNvSpPr/>
                          <wps:spPr>
                            <a:xfrm>
                              <a:off x="0" y="0"/>
                              <a:ext cx="4921369" cy="12700"/>
                            </a:xfrm>
                            <a:custGeom>
                              <a:avLst/>
                              <a:gdLst/>
                              <a:ahLst/>
                              <a:cxnLst/>
                              <a:rect l="l" t="t" r="r" b="b"/>
                              <a:pathLst>
                                <a:path w="6106798" h="120000" extrusionOk="0">
                                  <a:moveTo>
                                    <a:pt x="0" y="0"/>
                                  </a:moveTo>
                                  <a:lnTo>
                                    <a:pt x="6118099" y="0"/>
                                  </a:lnTo>
                                  <a:lnTo>
                                    <a:pt x="6118099" y="86211"/>
                                  </a:lnTo>
                                  <a:lnTo>
                                    <a:pt x="0" y="86211"/>
                                  </a:lnTo>
                                  <a:close/>
                                </a:path>
                              </a:pathLst>
                            </a:custGeom>
                            <a:solidFill>
                              <a:srgbClr val="009A93"/>
                            </a:solidFill>
                            <a:ln>
                              <a:noFill/>
                            </a:ln>
                          </wps:spPr>
                          <wps:bodyPr spcFirstLastPara="1" wrap="square" lIns="91425" tIns="91425" rIns="91425" bIns="91425" anchor="ctr" anchorCtr="0">
                            <a:noAutofit/>
                          </wps:bodyPr>
                        </wps:wsp>
                        <wps:wsp>
                          <wps:cNvPr id="10" name="Forma Livre: Forma 10"/>
                          <wps:cNvSpPr/>
                          <wps:spPr>
                            <a:xfrm>
                              <a:off x="0" y="133350"/>
                              <a:ext cx="304165" cy="12700"/>
                            </a:xfrm>
                            <a:custGeom>
                              <a:avLst/>
                              <a:gdLst/>
                              <a:ahLst/>
                              <a:cxnLst/>
                              <a:rect l="l" t="t" r="r" b="b"/>
                              <a:pathLst>
                                <a:path w="304705" h="120000" extrusionOk="0">
                                  <a:moveTo>
                                    <a:pt x="0" y="0"/>
                                  </a:moveTo>
                                  <a:lnTo>
                                    <a:pt x="304832" y="0"/>
                                  </a:lnTo>
                                  <a:lnTo>
                                    <a:pt x="304832" y="86211"/>
                                  </a:lnTo>
                                  <a:lnTo>
                                    <a:pt x="0" y="86211"/>
                                  </a:lnTo>
                                  <a:close/>
                                </a:path>
                              </a:pathLst>
                            </a:custGeom>
                            <a:solidFill>
                              <a:srgbClr val="4A4A49"/>
                            </a:solidFill>
                            <a:ln>
                              <a:noFill/>
                            </a:ln>
                          </wps:spPr>
                          <wps:bodyPr spcFirstLastPara="1" wrap="square" lIns="91425" tIns="91425" rIns="91425" bIns="91425" anchor="ctr" anchorCtr="0">
                            <a:noAutofit/>
                          </wps:bodyPr>
                        </wps:wsp>
                        <wps:wsp>
                          <wps:cNvPr id="11" name="Forma Livre: Forma 11"/>
                          <wps:cNvSpPr/>
                          <wps:spPr>
                            <a:xfrm>
                              <a:off x="0" y="200025"/>
                              <a:ext cx="304165" cy="12700"/>
                            </a:xfrm>
                            <a:custGeom>
                              <a:avLst/>
                              <a:gdLst/>
                              <a:ahLst/>
                              <a:cxnLst/>
                              <a:rect l="l" t="t" r="r" b="b"/>
                              <a:pathLst>
                                <a:path w="304705" h="120000" extrusionOk="0">
                                  <a:moveTo>
                                    <a:pt x="0" y="0"/>
                                  </a:moveTo>
                                  <a:lnTo>
                                    <a:pt x="304832" y="0"/>
                                  </a:lnTo>
                                  <a:lnTo>
                                    <a:pt x="304832" y="86211"/>
                                  </a:lnTo>
                                  <a:lnTo>
                                    <a:pt x="0" y="86211"/>
                                  </a:lnTo>
                                  <a:close/>
                                </a:path>
                              </a:pathLst>
                            </a:custGeom>
                            <a:solidFill>
                              <a:srgbClr val="4A4A49"/>
                            </a:solidFill>
                            <a:ln>
                              <a:noFill/>
                            </a:ln>
                          </wps:spPr>
                          <wps:bodyPr spcFirstLastPara="1" wrap="square" lIns="91425" tIns="91425" rIns="91425" bIns="91425" anchor="ctr" anchorCtr="0">
                            <a:noAutofit/>
                          </wps:bodyPr>
                        </wps:wsp>
                        <wps:wsp>
                          <wps:cNvPr id="12" name="Forma Livre: Forma 12"/>
                          <wps:cNvSpPr/>
                          <wps:spPr>
                            <a:xfrm>
                              <a:off x="0" y="266700"/>
                              <a:ext cx="304705" cy="12851"/>
                            </a:xfrm>
                            <a:custGeom>
                              <a:avLst/>
                              <a:gdLst/>
                              <a:ahLst/>
                              <a:cxnLst/>
                              <a:rect l="l" t="t" r="r" b="b"/>
                              <a:pathLst>
                                <a:path w="304705" h="120000" extrusionOk="0">
                                  <a:moveTo>
                                    <a:pt x="0" y="0"/>
                                  </a:moveTo>
                                  <a:lnTo>
                                    <a:pt x="304832" y="0"/>
                                  </a:lnTo>
                                  <a:lnTo>
                                    <a:pt x="304832" y="85198"/>
                                  </a:lnTo>
                                  <a:lnTo>
                                    <a:pt x="0" y="85198"/>
                                  </a:lnTo>
                                  <a:close/>
                                </a:path>
                              </a:pathLst>
                            </a:custGeom>
                            <a:solidFill>
                              <a:srgbClr val="4A4A49"/>
                            </a:solidFill>
                            <a:ln>
                              <a:noFill/>
                            </a:ln>
                          </wps:spPr>
                          <wps:bodyPr spcFirstLastPara="1" wrap="square" lIns="91425" tIns="91425" rIns="91425" bIns="91425" anchor="ctr" anchorCtr="0">
                            <a:noAutofit/>
                          </wps:bodyPr>
                        </wps:wsp>
                      </wpg:grpSp>
                    </wpg:grpSp>
                  </wpg:wgp>
                </a:graphicData>
              </a:graphic>
            </wp:anchor>
          </w:drawing>
        </mc:Choice>
        <mc:Fallback>
          <w:pict>
            <v:group w14:anchorId="02CF24EE" id="Agrupar 1" o:spid="_x0000_s1026" style="position:absolute;left:0;text-align:left;margin-left:70.65pt;margin-top:8.75pt;width:388.35pt;height:22.1pt;z-index:-251656192;mso-wrap-distance-left:0;mso-wrap-distance-right:0" coordorigin="28800,36396" coordsize="49320,2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">
              <v:group id="Agrupar 2" o:spid="_x0000_s1027" style="position:absolute;left:28800;top:36396;width:49320;height:2808" coordorigin="28800,36396" coordsize="49411,2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tângulo 4" o:spid="_x0000_s1028" style="position:absolute;left:28800;top:36396;width:49411;height:2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5553BF5E" w14:textId="77777777" w:rsidR="000722D9" w:rsidRDefault="000722D9">
                        <w:pPr>
                          <w:spacing w:after="0" w:line="240" w:lineRule="auto"/>
                          <w:textDirection w:val="btLr"/>
                        </w:pPr>
                      </w:p>
                    </w:txbxContent>
                  </v:textbox>
                </v:rect>
                <v:group id="Agrupar 6" o:spid="_x0000_s1029" style="position:absolute;left:28800;top:36396;width:49320;height:2808" coordsize="49213,2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tângulo 7" o:spid="_x0000_s1030" style="position:absolute;width:49213;height:27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4750848C" w14:textId="77777777" w:rsidR="000722D9" w:rsidRDefault="000722D9">
                          <w:pPr>
                            <w:spacing w:after="0" w:line="240" w:lineRule="auto"/>
                            <w:textDirection w:val="btLr"/>
                          </w:pPr>
                        </w:p>
                      </w:txbxContent>
                    </v:textbox>
                  </v:rect>
                  <v:shape id="Forma Livre: Forma 8" o:spid="_x0000_s1031" style="position:absolute;top:666;width:3041;height:127;visibility:visible;mso-wrap-style:square;v-text-anchor:middle" coordsize="30470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" path="m,l304832,r,86211l,86211,,xe" fillcolor="#4a4a49" stroked="f">
                    <v:path arrowok="t" o:extrusionok="f"/>
                  </v:shape>
                  <v:shape id="Forma Livre: Forma 9" o:spid="_x0000_s1032" style="position:absolute;width:49213;height:127;visibility:visible;mso-wrap-style:square;v-text-anchor:middle" coordsize="6106798,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" path="m,l6118099,r,86211l,86211,,xe" fillcolor="#009a93" stroked="f">
                    <v:path arrowok="t" o:extrusionok="f"/>
                  </v:shape>
                  <v:shape id="Forma Livre: Forma 10" o:spid="_x0000_s1033" style="position:absolute;top:1333;width:3041;height:127;visibility:visible;mso-wrap-style:square;v-text-anchor:middle" coordsize="30470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" path="m,l304832,r,86211l,86211,,xe" fillcolor="#4a4a49" stroked="f">
                    <v:path arrowok="t" o:extrusionok="f"/>
                  </v:shape>
                  <v:shape id="Forma Livre: Forma 11" o:spid="_x0000_s1034" style="position:absolute;top:2000;width:3041;height:127;visibility:visible;mso-wrap-style:square;v-text-anchor:middle" coordsize="30470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" path="m,l304832,r,86211l,86211,,xe" fillcolor="#4a4a49" stroked="f">
                    <v:path arrowok="t" o:extrusionok="f"/>
                  </v:shape>
                  <v:shape id="Forma Livre: Forma 12" o:spid="_x0000_s1035" style="position:absolute;top:2667;width:3047;height:128;visibility:visible;mso-wrap-style:square;v-text-anchor:middle" coordsize="30470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" path="m,l304832,r,85198l,85198,,xe" fillcolor="#4a4a49" stroked="f">
                    <v:path arrowok="t" o:extrusionok="f"/>
                  </v:shape>
                </v:group>
              </v:group>
            </v:group>
          </w:pict>
        </mc:Fallback>
      </mc:AlternateContent>
    </w:r>
  </w:p>
  <w:p w14:paraId="1D8363FC" w14:textId="77777777" w:rsidR="000722D9" w:rsidRDefault="0049777C">
    <w:pPr>
      <w:pBdr>
        <w:top w:val="nil"/>
        <w:left w:val="nil"/>
        <w:bottom w:val="nil"/>
        <w:right w:val="nil"/>
        <w:between w:val="nil"/>
      </w:pBdr>
      <w:tabs>
        <w:tab w:val="center" w:pos="4252"/>
        <w:tab w:val="right" w:pos="8504"/>
      </w:tabs>
      <w:spacing w:after="0" w:line="240" w:lineRule="auto"/>
      <w:jc w:val="right"/>
      <w:rPr>
        <w:rFonts w:ascii="Branding SemiLight" w:eastAsia="Branding SemiLight" w:hAnsi="Branding SemiLight" w:cs="Branding SemiLight"/>
        <w:color w:val="404040"/>
        <w:sz w:val="16"/>
        <w:szCs w:val="16"/>
      </w:rPr>
    </w:pPr>
    <w:r>
      <w:rPr>
        <w:rFonts w:ascii="Branding SemiLight" w:eastAsia="Branding SemiLight" w:hAnsi="Branding SemiLight" w:cs="Branding SemiLight"/>
        <w:color w:val="404040"/>
        <w:sz w:val="16"/>
        <w:szCs w:val="16"/>
      </w:rPr>
      <w:t>Rua Senador Accioly Filho, 298| Cidade Industrial de Curitiba</w:t>
    </w:r>
  </w:p>
  <w:p w14:paraId="549F871F" w14:textId="77777777" w:rsidR="000722D9" w:rsidRDefault="0049777C">
    <w:pPr>
      <w:pBdr>
        <w:top w:val="nil"/>
        <w:left w:val="nil"/>
        <w:bottom w:val="nil"/>
        <w:right w:val="nil"/>
        <w:between w:val="nil"/>
      </w:pBdr>
      <w:tabs>
        <w:tab w:val="center" w:pos="4252"/>
        <w:tab w:val="right" w:pos="8504"/>
      </w:tabs>
      <w:spacing w:after="0" w:line="240" w:lineRule="auto"/>
      <w:jc w:val="right"/>
      <w:rPr>
        <w:color w:val="000000"/>
        <w:sz w:val="20"/>
        <w:szCs w:val="20"/>
      </w:rPr>
    </w:pPr>
    <w:r>
      <w:rPr>
        <w:rFonts w:ascii="Branding SemiLight" w:eastAsia="Branding SemiLight" w:hAnsi="Branding SemiLight" w:cs="Branding SemiLight"/>
        <w:color w:val="404040"/>
        <w:sz w:val="16"/>
        <w:szCs w:val="16"/>
      </w:rPr>
      <w:t>81310-000| Curitiba-PR | (41) 3271-7100</w:t>
    </w:r>
  </w:p>
  <w:p w14:paraId="070FA288" w14:textId="77777777" w:rsidR="000722D9" w:rsidRDefault="000722D9">
    <w:pPr>
      <w:pBdr>
        <w:top w:val="nil"/>
        <w:left w:val="nil"/>
        <w:bottom w:val="nil"/>
        <w:right w:val="nil"/>
        <w:between w:val="nil"/>
      </w:pBdr>
      <w:tabs>
        <w:tab w:val="center" w:pos="4252"/>
        <w:tab w:val="right" w:pos="8504"/>
      </w:tabs>
      <w:spacing w:after="0" w:line="240" w:lineRule="auto"/>
      <w:rPr>
        <w:color w:val="000000"/>
        <w:sz w:val="20"/>
        <w:szCs w:val="20"/>
      </w:rPr>
    </w:pPr>
  </w:p>
  <w:p w14:paraId="7DDAEEF4" w14:textId="77777777" w:rsidR="000722D9" w:rsidRDefault="000722D9">
    <w:pPr>
      <w:pBdr>
        <w:top w:val="nil"/>
        <w:left w:val="nil"/>
        <w:bottom w:val="nil"/>
        <w:right w:val="nil"/>
        <w:between w:val="nil"/>
      </w:pBdr>
      <w:tabs>
        <w:tab w:val="center" w:pos="4252"/>
        <w:tab w:val="right" w:pos="8504"/>
      </w:tabs>
      <w:spacing w:after="0" w:line="240" w:lineRule="auto"/>
      <w:jc w:val="right"/>
      <w:rPr>
        <w:color w:val="000000"/>
        <w:sz w:val="20"/>
        <w:szCs w:val="20"/>
      </w:rPr>
    </w:pPr>
  </w:p>
  <w:p w14:paraId="530E05A5" w14:textId="77777777" w:rsidR="000722D9" w:rsidRDefault="000722D9">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7A757" w14:textId="77777777" w:rsidR="000722D9" w:rsidRDefault="0049777C">
    <w:pPr>
      <w:pBdr>
        <w:top w:val="nil"/>
        <w:left w:val="nil"/>
        <w:bottom w:val="nil"/>
        <w:right w:val="nil"/>
        <w:between w:val="nil"/>
      </w:pBdr>
      <w:tabs>
        <w:tab w:val="center" w:pos="4252"/>
        <w:tab w:val="right" w:pos="8504"/>
      </w:tabs>
      <w:spacing w:after="0" w:line="240" w:lineRule="auto"/>
      <w:jc w:val="right"/>
      <w:rPr>
        <w:rFonts w:ascii="Branding SemiLight" w:eastAsia="Branding SemiLight" w:hAnsi="Branding SemiLight" w:cs="Branding SemiLight"/>
        <w:color w:val="404040"/>
        <w:sz w:val="20"/>
        <w:szCs w:val="20"/>
      </w:rPr>
    </w:pPr>
    <w:r>
      <w:rPr>
        <w:rFonts w:ascii="Branding Bold" w:eastAsia="Branding Bold" w:hAnsi="Branding Bold" w:cs="Branding Bold"/>
        <w:color w:val="404040"/>
        <w:sz w:val="20"/>
        <w:szCs w:val="20"/>
      </w:rPr>
      <w:t>senaipr</w:t>
    </w:r>
    <w:r>
      <w:rPr>
        <w:rFonts w:ascii="Branding SemiLight" w:eastAsia="Branding SemiLight" w:hAnsi="Branding SemiLight" w:cs="Branding SemiLight"/>
        <w:color w:val="404040"/>
        <w:sz w:val="20"/>
        <w:szCs w:val="20"/>
      </w:rPr>
      <w:t>.org.br</w:t>
    </w:r>
    <w:r>
      <w:rPr>
        <w:noProof/>
      </w:rPr>
      <mc:AlternateContent>
        <mc:Choice Requires="wpg">
          <w:drawing>
            <wp:anchor distT="0" distB="0" distL="0" distR="0" simplePos="0" relativeHeight="251661312" behindDoc="1" locked="0" layoutInCell="1" hidden="0" allowOverlap="1" wp14:anchorId="1FDA17D7" wp14:editId="0CD1526C">
              <wp:simplePos x="0" y="0"/>
              <wp:positionH relativeFrom="column">
                <wp:posOffset>897146</wp:posOffset>
              </wp:positionH>
              <wp:positionV relativeFrom="paragraph">
                <wp:posOffset>111425</wp:posOffset>
              </wp:positionV>
              <wp:extent cx="4932000" cy="280800"/>
              <wp:effectExtent l="0" t="0" r="0" b="0"/>
              <wp:wrapNone/>
              <wp:docPr id="13" name="Agrupar 13"/>
              <wp:cNvGraphicFramePr/>
              <a:graphic xmlns:a="http://schemas.openxmlformats.org/drawingml/2006/main">
                <a:graphicData uri="http://schemas.microsoft.com/office/word/2010/wordprocessingGroup">
                  <wpg:wgp>
                    <wpg:cNvGrpSpPr/>
                    <wpg:grpSpPr>
                      <a:xfrm>
                        <a:off x="0" y="0"/>
                        <a:ext cx="4932000" cy="280800"/>
                        <a:chOff x="2880000" y="3639600"/>
                        <a:chExt cx="4932000" cy="280800"/>
                      </a:xfrm>
                    </wpg:grpSpPr>
                    <wpg:grpSp>
                      <wpg:cNvPr id="14" name="Agrupar 14"/>
                      <wpg:cNvGrpSpPr/>
                      <wpg:grpSpPr>
                        <a:xfrm>
                          <a:off x="2880000" y="3639600"/>
                          <a:ext cx="4932000" cy="280800"/>
                          <a:chOff x="2880000" y="3639600"/>
                          <a:chExt cx="4941150" cy="280800"/>
                        </a:xfrm>
                      </wpg:grpSpPr>
                      <wps:wsp>
                        <wps:cNvPr id="15" name="Retângulo 15"/>
                        <wps:cNvSpPr/>
                        <wps:spPr>
                          <a:xfrm>
                            <a:off x="2880000" y="3639600"/>
                            <a:ext cx="4941150" cy="280800"/>
                          </a:xfrm>
                          <a:prstGeom prst="rect">
                            <a:avLst/>
                          </a:prstGeom>
                          <a:noFill/>
                          <a:ln>
                            <a:noFill/>
                          </a:ln>
                        </wps:spPr>
                        <wps:txbx>
                          <w:txbxContent>
                            <w:p w14:paraId="68530429" w14:textId="77777777" w:rsidR="000722D9" w:rsidRDefault="000722D9">
                              <w:pPr>
                                <w:spacing w:after="0" w:line="240" w:lineRule="auto"/>
                                <w:textDirection w:val="btLr"/>
                              </w:pPr>
                            </w:p>
                          </w:txbxContent>
                        </wps:txbx>
                        <wps:bodyPr spcFirstLastPara="1" wrap="square" lIns="91425" tIns="91425" rIns="91425" bIns="91425" anchor="ctr" anchorCtr="0">
                          <a:noAutofit/>
                        </wps:bodyPr>
                      </wps:wsp>
                      <wpg:grpSp>
                        <wpg:cNvPr id="16" name="Agrupar 16"/>
                        <wpg:cNvGrpSpPr/>
                        <wpg:grpSpPr>
                          <a:xfrm>
                            <a:off x="2880000" y="3639600"/>
                            <a:ext cx="4932000" cy="280800"/>
                            <a:chOff x="0" y="0"/>
                            <a:chExt cx="4921369" cy="279551"/>
                          </a:xfrm>
                        </wpg:grpSpPr>
                        <wps:wsp>
                          <wps:cNvPr id="17" name="Retângulo 17"/>
                          <wps:cNvSpPr/>
                          <wps:spPr>
                            <a:xfrm>
                              <a:off x="0" y="0"/>
                              <a:ext cx="4921350" cy="279550"/>
                            </a:xfrm>
                            <a:prstGeom prst="rect">
                              <a:avLst/>
                            </a:prstGeom>
                            <a:noFill/>
                            <a:ln>
                              <a:noFill/>
                            </a:ln>
                          </wps:spPr>
                          <wps:txbx>
                            <w:txbxContent>
                              <w:p w14:paraId="770FAC7A" w14:textId="77777777" w:rsidR="000722D9" w:rsidRDefault="000722D9">
                                <w:pPr>
                                  <w:spacing w:after="0" w:line="240" w:lineRule="auto"/>
                                  <w:textDirection w:val="btLr"/>
                                </w:pPr>
                              </w:p>
                            </w:txbxContent>
                          </wps:txbx>
                          <wps:bodyPr spcFirstLastPara="1" wrap="square" lIns="91425" tIns="91425" rIns="91425" bIns="91425" anchor="ctr" anchorCtr="0">
                            <a:noAutofit/>
                          </wps:bodyPr>
                        </wps:wsp>
                        <wps:wsp>
                          <wps:cNvPr id="18" name="Forma Livre: Forma 18"/>
                          <wps:cNvSpPr/>
                          <wps:spPr>
                            <a:xfrm>
                              <a:off x="0" y="66675"/>
                              <a:ext cx="304165" cy="12700"/>
                            </a:xfrm>
                            <a:custGeom>
                              <a:avLst/>
                              <a:gdLst/>
                              <a:ahLst/>
                              <a:cxnLst/>
                              <a:rect l="l" t="t" r="r" b="b"/>
                              <a:pathLst>
                                <a:path w="304705" h="120000" extrusionOk="0">
                                  <a:moveTo>
                                    <a:pt x="0" y="0"/>
                                  </a:moveTo>
                                  <a:lnTo>
                                    <a:pt x="304832" y="0"/>
                                  </a:lnTo>
                                  <a:lnTo>
                                    <a:pt x="304832" y="86211"/>
                                  </a:lnTo>
                                  <a:lnTo>
                                    <a:pt x="0" y="86211"/>
                                  </a:lnTo>
                                  <a:close/>
                                </a:path>
                              </a:pathLst>
                            </a:custGeom>
                            <a:solidFill>
                              <a:srgbClr val="4A4A49"/>
                            </a:solidFill>
                            <a:ln>
                              <a:noFill/>
                            </a:ln>
                          </wps:spPr>
                          <wps:bodyPr spcFirstLastPara="1" wrap="square" lIns="91425" tIns="91425" rIns="91425" bIns="91425" anchor="ctr" anchorCtr="0">
                            <a:noAutofit/>
                          </wps:bodyPr>
                        </wps:wsp>
                        <wps:wsp>
                          <wps:cNvPr id="19" name="Forma Livre: Forma 19"/>
                          <wps:cNvSpPr/>
                          <wps:spPr>
                            <a:xfrm>
                              <a:off x="0" y="0"/>
                              <a:ext cx="4921369" cy="12700"/>
                            </a:xfrm>
                            <a:custGeom>
                              <a:avLst/>
                              <a:gdLst/>
                              <a:ahLst/>
                              <a:cxnLst/>
                              <a:rect l="l" t="t" r="r" b="b"/>
                              <a:pathLst>
                                <a:path w="6106798" h="120000" extrusionOk="0">
                                  <a:moveTo>
                                    <a:pt x="0" y="0"/>
                                  </a:moveTo>
                                  <a:lnTo>
                                    <a:pt x="6118099" y="0"/>
                                  </a:lnTo>
                                  <a:lnTo>
                                    <a:pt x="6118099" y="86211"/>
                                  </a:lnTo>
                                  <a:lnTo>
                                    <a:pt x="0" y="86211"/>
                                  </a:lnTo>
                                  <a:close/>
                                </a:path>
                              </a:pathLst>
                            </a:custGeom>
                            <a:solidFill>
                              <a:srgbClr val="009A93"/>
                            </a:solidFill>
                            <a:ln>
                              <a:noFill/>
                            </a:ln>
                          </wps:spPr>
                          <wps:bodyPr spcFirstLastPara="1" wrap="square" lIns="91425" tIns="91425" rIns="91425" bIns="91425" anchor="ctr" anchorCtr="0">
                            <a:noAutofit/>
                          </wps:bodyPr>
                        </wps:wsp>
                        <wps:wsp>
                          <wps:cNvPr id="20" name="Forma Livre: Forma 20"/>
                          <wps:cNvSpPr/>
                          <wps:spPr>
                            <a:xfrm>
                              <a:off x="0" y="133350"/>
                              <a:ext cx="304165" cy="12700"/>
                            </a:xfrm>
                            <a:custGeom>
                              <a:avLst/>
                              <a:gdLst/>
                              <a:ahLst/>
                              <a:cxnLst/>
                              <a:rect l="l" t="t" r="r" b="b"/>
                              <a:pathLst>
                                <a:path w="304705" h="120000" extrusionOk="0">
                                  <a:moveTo>
                                    <a:pt x="0" y="0"/>
                                  </a:moveTo>
                                  <a:lnTo>
                                    <a:pt x="304832" y="0"/>
                                  </a:lnTo>
                                  <a:lnTo>
                                    <a:pt x="304832" y="86211"/>
                                  </a:lnTo>
                                  <a:lnTo>
                                    <a:pt x="0" y="86211"/>
                                  </a:lnTo>
                                  <a:close/>
                                </a:path>
                              </a:pathLst>
                            </a:custGeom>
                            <a:solidFill>
                              <a:srgbClr val="4A4A49"/>
                            </a:solidFill>
                            <a:ln>
                              <a:noFill/>
                            </a:ln>
                          </wps:spPr>
                          <wps:bodyPr spcFirstLastPara="1" wrap="square" lIns="91425" tIns="91425" rIns="91425" bIns="91425" anchor="ctr" anchorCtr="0">
                            <a:noAutofit/>
                          </wps:bodyPr>
                        </wps:wsp>
                        <wps:wsp>
                          <wps:cNvPr id="21" name="Forma Livre: Forma 21"/>
                          <wps:cNvSpPr/>
                          <wps:spPr>
                            <a:xfrm>
                              <a:off x="0" y="200025"/>
                              <a:ext cx="304165" cy="12700"/>
                            </a:xfrm>
                            <a:custGeom>
                              <a:avLst/>
                              <a:gdLst/>
                              <a:ahLst/>
                              <a:cxnLst/>
                              <a:rect l="l" t="t" r="r" b="b"/>
                              <a:pathLst>
                                <a:path w="304705" h="120000" extrusionOk="0">
                                  <a:moveTo>
                                    <a:pt x="0" y="0"/>
                                  </a:moveTo>
                                  <a:lnTo>
                                    <a:pt x="304832" y="0"/>
                                  </a:lnTo>
                                  <a:lnTo>
                                    <a:pt x="304832" y="86211"/>
                                  </a:lnTo>
                                  <a:lnTo>
                                    <a:pt x="0" y="86211"/>
                                  </a:lnTo>
                                  <a:close/>
                                </a:path>
                              </a:pathLst>
                            </a:custGeom>
                            <a:solidFill>
                              <a:srgbClr val="4A4A49"/>
                            </a:solidFill>
                            <a:ln>
                              <a:noFill/>
                            </a:ln>
                          </wps:spPr>
                          <wps:bodyPr spcFirstLastPara="1" wrap="square" lIns="91425" tIns="91425" rIns="91425" bIns="91425" anchor="ctr" anchorCtr="0">
                            <a:noAutofit/>
                          </wps:bodyPr>
                        </wps:wsp>
                        <wps:wsp>
                          <wps:cNvPr id="22" name="Forma Livre: Forma 22"/>
                          <wps:cNvSpPr/>
                          <wps:spPr>
                            <a:xfrm>
                              <a:off x="0" y="266700"/>
                              <a:ext cx="304705" cy="12851"/>
                            </a:xfrm>
                            <a:custGeom>
                              <a:avLst/>
                              <a:gdLst/>
                              <a:ahLst/>
                              <a:cxnLst/>
                              <a:rect l="l" t="t" r="r" b="b"/>
                              <a:pathLst>
                                <a:path w="304705" h="120000" extrusionOk="0">
                                  <a:moveTo>
                                    <a:pt x="0" y="0"/>
                                  </a:moveTo>
                                  <a:lnTo>
                                    <a:pt x="304832" y="0"/>
                                  </a:lnTo>
                                  <a:lnTo>
                                    <a:pt x="304832" y="85198"/>
                                  </a:lnTo>
                                  <a:lnTo>
                                    <a:pt x="0" y="85198"/>
                                  </a:lnTo>
                                  <a:close/>
                                </a:path>
                              </a:pathLst>
                            </a:custGeom>
                            <a:solidFill>
                              <a:srgbClr val="4A4A49"/>
                            </a:solidFill>
                            <a:ln>
                              <a:noFill/>
                            </a:ln>
                          </wps:spPr>
                          <wps:bodyPr spcFirstLastPara="1" wrap="square" lIns="91425" tIns="91425" rIns="91425" bIns="91425" anchor="ctr" anchorCtr="0">
                            <a:noAutofit/>
                          </wps:bodyPr>
                        </wps:wsp>
                      </wpg:grpSp>
                    </wpg:grpSp>
                  </wpg:wgp>
                </a:graphicData>
              </a:graphic>
            </wp:anchor>
          </w:drawing>
        </mc:Choice>
        <mc:Fallback>
          <w:pict>
            <v:group w14:anchorId="1FDA17D7" id="Agrupar 13" o:spid="_x0000_s1036" style="position:absolute;left:0;text-align:left;margin-left:70.65pt;margin-top:8.75pt;width:388.35pt;height:22.1pt;z-index:-251655168;mso-wrap-distance-left:0;mso-wrap-distance-right:0" coordorigin="28800,36396" coordsize="49320,2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">
              <v:group id="Agrupar 14" o:spid="_x0000_s1037" style="position:absolute;left:28800;top:36396;width:49320;height:2808" coordorigin="28800,36396" coordsize="49411,2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tângulo 15" o:spid="_x0000_s1038" style="position:absolute;left:28800;top:36396;width:49411;height:2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" filled="f" stroked="f">
                  <v:textbox inset="2.53958mm,2.53958mm,2.53958mm,2.53958mm">
                    <w:txbxContent>
                      <w:p w14:paraId="68530429" w14:textId="77777777" w:rsidR="000722D9" w:rsidRDefault="000722D9">
                        <w:pPr>
                          <w:spacing w:after="0" w:line="240" w:lineRule="auto"/>
                          <w:textDirection w:val="btLr"/>
                        </w:pPr>
                      </w:p>
                    </w:txbxContent>
                  </v:textbox>
                </v:rect>
                <v:group id="Agrupar 16" o:spid="_x0000_s1039" style="position:absolute;left:28800;top:36396;width:49320;height:2808" coordsize="49213,2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Retângulo 17" o:spid="_x0000_s1040" style="position:absolute;width:49213;height:27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" filled="f" stroked="f">
                    <v:textbox inset="2.53958mm,2.53958mm,2.53958mm,2.53958mm">
                      <w:txbxContent>
                        <w:p w14:paraId="770FAC7A" w14:textId="77777777" w:rsidR="000722D9" w:rsidRDefault="000722D9">
                          <w:pPr>
                            <w:spacing w:after="0" w:line="240" w:lineRule="auto"/>
                            <w:textDirection w:val="btLr"/>
                          </w:pPr>
                        </w:p>
                      </w:txbxContent>
                    </v:textbox>
                  </v:rect>
                  <v:shape id="Forma Livre: Forma 18" o:spid="_x0000_s1041" style="position:absolute;top:666;width:3041;height:127;visibility:visible;mso-wrap-style:square;v-text-anchor:middle" coordsize="30470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" path="m,l304832,r,86211l,86211,,xe" fillcolor="#4a4a49" stroked="f">
                    <v:path arrowok="t" o:extrusionok="f"/>
                  </v:shape>
                  <v:shape id="Forma Livre: Forma 19" o:spid="_x0000_s1042" style="position:absolute;width:49213;height:127;visibility:visible;mso-wrap-style:square;v-text-anchor:middle" coordsize="6106798,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" path="m,l6118099,r,86211l,86211,,xe" fillcolor="#009a93" stroked="f">
                    <v:path arrowok="t" o:extrusionok="f"/>
                  </v:shape>
                  <v:shape id="Forma Livre: Forma 20" o:spid="_x0000_s1043" style="position:absolute;top:1333;width:3041;height:127;visibility:visible;mso-wrap-style:square;v-text-anchor:middle" coordsize="30470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" path="m,l304832,r,86211l,86211,,xe" fillcolor="#4a4a49" stroked="f">
                    <v:path arrowok="t" o:extrusionok="f"/>
                  </v:shape>
                  <v:shape id="Forma Livre: Forma 21" o:spid="_x0000_s1044" style="position:absolute;top:2000;width:3041;height:127;visibility:visible;mso-wrap-style:square;v-text-anchor:middle" coordsize="30470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" path="m,l304832,r,86211l,86211,,xe" fillcolor="#4a4a49" stroked="f">
                    <v:path arrowok="t" o:extrusionok="f"/>
                  </v:shape>
                  <v:shape id="Forma Livre: Forma 22" o:spid="_x0000_s1045" style="position:absolute;top:2667;width:3047;height:128;visibility:visible;mso-wrap-style:square;v-text-anchor:middle" coordsize="30470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" path="m,l304832,r,85198l,85198,,xe" fillcolor="#4a4a49" stroked="f">
                    <v:path arrowok="t" o:extrusionok="f"/>
                  </v:shape>
                </v:group>
              </v:group>
            </v:group>
          </w:pict>
        </mc:Fallback>
      </mc:AlternateContent>
    </w:r>
  </w:p>
  <w:p w14:paraId="0D6B93D8" w14:textId="77777777" w:rsidR="000722D9" w:rsidRDefault="0049777C">
    <w:pPr>
      <w:pBdr>
        <w:top w:val="nil"/>
        <w:left w:val="nil"/>
        <w:bottom w:val="nil"/>
        <w:right w:val="nil"/>
        <w:between w:val="nil"/>
      </w:pBdr>
      <w:tabs>
        <w:tab w:val="center" w:pos="4252"/>
        <w:tab w:val="right" w:pos="8504"/>
      </w:tabs>
      <w:spacing w:after="0" w:line="240" w:lineRule="auto"/>
      <w:jc w:val="right"/>
      <w:rPr>
        <w:rFonts w:ascii="Branding SemiLight" w:eastAsia="Branding SemiLight" w:hAnsi="Branding SemiLight" w:cs="Branding SemiLight"/>
        <w:color w:val="404040"/>
        <w:sz w:val="16"/>
        <w:szCs w:val="16"/>
      </w:rPr>
    </w:pPr>
    <w:r>
      <w:rPr>
        <w:rFonts w:ascii="Branding SemiLight" w:eastAsia="Branding SemiLight" w:hAnsi="Branding SemiLight" w:cs="Branding SemiLight"/>
        <w:color w:val="404040"/>
        <w:sz w:val="16"/>
        <w:szCs w:val="16"/>
      </w:rPr>
      <w:t>Rua Senador Accioly Filho, 298| Cidade Industrial de Curitiba</w:t>
    </w:r>
  </w:p>
  <w:p w14:paraId="731373C6" w14:textId="77777777" w:rsidR="000722D9" w:rsidRDefault="0049777C">
    <w:pPr>
      <w:pBdr>
        <w:top w:val="nil"/>
        <w:left w:val="nil"/>
        <w:bottom w:val="nil"/>
        <w:right w:val="nil"/>
        <w:between w:val="nil"/>
      </w:pBdr>
      <w:tabs>
        <w:tab w:val="center" w:pos="4252"/>
        <w:tab w:val="right" w:pos="8504"/>
      </w:tabs>
      <w:spacing w:after="0" w:line="240" w:lineRule="auto"/>
      <w:jc w:val="right"/>
      <w:rPr>
        <w:color w:val="000000"/>
        <w:sz w:val="20"/>
        <w:szCs w:val="20"/>
      </w:rPr>
    </w:pPr>
    <w:r>
      <w:rPr>
        <w:rFonts w:ascii="Branding SemiLight" w:eastAsia="Branding SemiLight" w:hAnsi="Branding SemiLight" w:cs="Branding SemiLight"/>
        <w:color w:val="404040"/>
        <w:sz w:val="16"/>
        <w:szCs w:val="16"/>
      </w:rPr>
      <w:t>81310-000| Curitiba-PR | (41) 3271-7100</w:t>
    </w:r>
  </w:p>
  <w:p w14:paraId="4C4D5682" w14:textId="77777777" w:rsidR="000722D9" w:rsidRDefault="000722D9">
    <w:pPr>
      <w:pBdr>
        <w:top w:val="nil"/>
        <w:left w:val="nil"/>
        <w:bottom w:val="nil"/>
        <w:right w:val="nil"/>
        <w:between w:val="nil"/>
      </w:pBdr>
      <w:tabs>
        <w:tab w:val="center" w:pos="4252"/>
        <w:tab w:val="right" w:pos="8504"/>
      </w:tabs>
      <w:spacing w:after="0" w:line="240" w:lineRule="auto"/>
      <w:jc w:val="right"/>
      <w:rPr>
        <w:color w:val="000000"/>
        <w:sz w:val="20"/>
        <w:szCs w:val="20"/>
      </w:rPr>
    </w:pPr>
  </w:p>
  <w:p w14:paraId="4DFCA280" w14:textId="77777777" w:rsidR="000722D9" w:rsidRDefault="000722D9">
    <w:pPr>
      <w:pBdr>
        <w:top w:val="nil"/>
        <w:left w:val="nil"/>
        <w:bottom w:val="nil"/>
        <w:right w:val="nil"/>
        <w:between w:val="nil"/>
      </w:pBdr>
      <w:tabs>
        <w:tab w:val="center" w:pos="4252"/>
        <w:tab w:val="right" w:pos="8504"/>
      </w:tabs>
      <w:spacing w:after="0" w:line="240" w:lineRule="auto"/>
      <w:jc w:val="right"/>
      <w:rPr>
        <w:color w:val="000000"/>
        <w:sz w:val="20"/>
        <w:szCs w:val="20"/>
      </w:rPr>
    </w:pPr>
  </w:p>
  <w:p w14:paraId="6FF2EA34" w14:textId="77777777" w:rsidR="000722D9" w:rsidRDefault="000722D9">
    <w:pPr>
      <w:pBdr>
        <w:top w:val="nil"/>
        <w:left w:val="nil"/>
        <w:bottom w:val="nil"/>
        <w:right w:val="nil"/>
        <w:between w:val="nil"/>
      </w:pBdr>
      <w:tabs>
        <w:tab w:val="center" w:pos="4252"/>
        <w:tab w:val="right" w:pos="8504"/>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B44BB" w14:textId="77777777" w:rsidR="004F3521" w:rsidRDefault="004F3521">
      <w:pPr>
        <w:spacing w:after="0" w:line="240" w:lineRule="auto"/>
      </w:pPr>
      <w:r>
        <w:separator/>
      </w:r>
    </w:p>
  </w:footnote>
  <w:footnote w:type="continuationSeparator" w:id="0">
    <w:p w14:paraId="16F82D41" w14:textId="77777777" w:rsidR="004F3521" w:rsidRDefault="004F35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13F06" w14:textId="77777777" w:rsidR="000722D9" w:rsidRDefault="0049777C">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8240" behindDoc="0" locked="0" layoutInCell="1" hidden="0" allowOverlap="1" wp14:anchorId="42C46476" wp14:editId="034ED85D">
          <wp:simplePos x="0" y="0"/>
          <wp:positionH relativeFrom="column">
            <wp:posOffset>-900428</wp:posOffset>
          </wp:positionH>
          <wp:positionV relativeFrom="paragraph">
            <wp:posOffset>0</wp:posOffset>
          </wp:positionV>
          <wp:extent cx="7560000" cy="900000"/>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560000" cy="90000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9A616" w14:textId="77777777" w:rsidR="000722D9" w:rsidRDefault="0049777C">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9264" behindDoc="0" locked="0" layoutInCell="1" hidden="0" allowOverlap="1" wp14:anchorId="2909DE60" wp14:editId="7AA4D05A">
          <wp:simplePos x="0" y="0"/>
          <wp:positionH relativeFrom="column">
            <wp:posOffset>-900428</wp:posOffset>
          </wp:positionH>
          <wp:positionV relativeFrom="paragraph">
            <wp:posOffset>0</wp:posOffset>
          </wp:positionV>
          <wp:extent cx="7560000" cy="900000"/>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7560000" cy="9000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05DC7"/>
    <w:multiLevelType w:val="multilevel"/>
    <w:tmpl w:val="B38EF8B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CA29D9"/>
    <w:multiLevelType w:val="hybridMultilevel"/>
    <w:tmpl w:val="2F2C16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4805F39"/>
    <w:multiLevelType w:val="hybridMultilevel"/>
    <w:tmpl w:val="9B9C24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2D9"/>
    <w:rsid w:val="00033E85"/>
    <w:rsid w:val="000722D9"/>
    <w:rsid w:val="00284AB0"/>
    <w:rsid w:val="002E734F"/>
    <w:rsid w:val="002F5F65"/>
    <w:rsid w:val="00336C6B"/>
    <w:rsid w:val="003B276F"/>
    <w:rsid w:val="003E3B74"/>
    <w:rsid w:val="003F116D"/>
    <w:rsid w:val="00432FCF"/>
    <w:rsid w:val="004703D2"/>
    <w:rsid w:val="00497163"/>
    <w:rsid w:val="0049777C"/>
    <w:rsid w:val="004A19E5"/>
    <w:rsid w:val="004A5ACA"/>
    <w:rsid w:val="004C3B7A"/>
    <w:rsid w:val="004F3521"/>
    <w:rsid w:val="00555535"/>
    <w:rsid w:val="00601516"/>
    <w:rsid w:val="00613FA7"/>
    <w:rsid w:val="006202D0"/>
    <w:rsid w:val="00684BDC"/>
    <w:rsid w:val="006A3B6C"/>
    <w:rsid w:val="006C74AE"/>
    <w:rsid w:val="00783FE0"/>
    <w:rsid w:val="007C7F07"/>
    <w:rsid w:val="00845F39"/>
    <w:rsid w:val="008810A1"/>
    <w:rsid w:val="009064F8"/>
    <w:rsid w:val="00920EB1"/>
    <w:rsid w:val="009E73B8"/>
    <w:rsid w:val="00AD77CC"/>
    <w:rsid w:val="00CD4F34"/>
    <w:rsid w:val="00D46744"/>
    <w:rsid w:val="00DF2515"/>
    <w:rsid w:val="00DF3F21"/>
    <w:rsid w:val="00E248F2"/>
    <w:rsid w:val="00E326A9"/>
    <w:rsid w:val="00F53197"/>
    <w:rsid w:val="00F57497"/>
    <w:rsid w:val="00F847DC"/>
    <w:rsid w:val="00F8663F"/>
    <w:rsid w:val="00FC702F"/>
    <w:rsid w:val="00FF6C7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DDFE7"/>
  <w15:docId w15:val="{8E1208E8-A63D-482F-BC53-E7DA79B27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randing Medium" w:eastAsia="Branding Medium" w:hAnsi="Branding Medium" w:cs="Branding Medium"/>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ACA"/>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paragraph" w:styleId="Cabealho">
    <w:name w:val="header"/>
    <w:basedOn w:val="Normal"/>
    <w:link w:val="CabealhoChar"/>
    <w:uiPriority w:val="99"/>
    <w:unhideWhenUsed/>
    <w:rsid w:val="006A3B6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A3B6C"/>
  </w:style>
  <w:style w:type="paragraph" w:styleId="Rodap">
    <w:name w:val="footer"/>
    <w:basedOn w:val="Normal"/>
    <w:link w:val="RodapChar"/>
    <w:uiPriority w:val="99"/>
    <w:unhideWhenUsed/>
    <w:rsid w:val="006A3B6C"/>
    <w:pPr>
      <w:tabs>
        <w:tab w:val="center" w:pos="4252"/>
        <w:tab w:val="right" w:pos="8504"/>
      </w:tabs>
      <w:spacing w:after="0" w:line="240" w:lineRule="auto"/>
    </w:pPr>
  </w:style>
  <w:style w:type="character" w:customStyle="1" w:styleId="RodapChar">
    <w:name w:val="Rodapé Char"/>
    <w:basedOn w:val="Fontepargpadro"/>
    <w:link w:val="Rodap"/>
    <w:uiPriority w:val="99"/>
    <w:rsid w:val="006A3B6C"/>
  </w:style>
  <w:style w:type="paragraph" w:styleId="PargrafodaLista">
    <w:name w:val="List Paragraph"/>
    <w:basedOn w:val="Normal"/>
    <w:uiPriority w:val="34"/>
    <w:qFormat/>
    <w:rsid w:val="00F57497"/>
    <w:pPr>
      <w:ind w:left="720"/>
      <w:contextualSpacing/>
    </w:pPr>
  </w:style>
  <w:style w:type="paragraph" w:customStyle="1" w:styleId="isselectedend">
    <w:name w:val="isselectedend"/>
    <w:basedOn w:val="Normal"/>
    <w:rsid w:val="00684BD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84BDC"/>
    <w:pPr>
      <w:spacing w:before="100" w:beforeAutospacing="1" w:after="100" w:afterAutospacing="1" w:line="240" w:lineRule="auto"/>
    </w:pPr>
    <w:rPr>
      <w:rFonts w:ascii="Times New Roman" w:eastAsia="Times New Roman" w:hAnsi="Times New Roman" w:cs="Times New Roman"/>
      <w:sz w:val="24"/>
      <w:szCs w:val="24"/>
    </w:rPr>
  </w:style>
  <w:style w:type="character" w:styleId="Forte">
    <w:name w:val="Strong"/>
    <w:basedOn w:val="Fontepargpadro"/>
    <w:uiPriority w:val="22"/>
    <w:qFormat/>
    <w:rsid w:val="007C7F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47011">
      <w:bodyDiv w:val="1"/>
      <w:marLeft w:val="0"/>
      <w:marRight w:val="0"/>
      <w:marTop w:val="0"/>
      <w:marBottom w:val="0"/>
      <w:divBdr>
        <w:top w:val="none" w:sz="0" w:space="0" w:color="auto"/>
        <w:left w:val="none" w:sz="0" w:space="0" w:color="auto"/>
        <w:bottom w:val="none" w:sz="0" w:space="0" w:color="auto"/>
        <w:right w:val="none" w:sz="0" w:space="0" w:color="auto"/>
      </w:divBdr>
      <w:divsChild>
        <w:div w:id="864751397">
          <w:marLeft w:val="-720"/>
          <w:marRight w:val="0"/>
          <w:marTop w:val="0"/>
          <w:marBottom w:val="0"/>
          <w:divBdr>
            <w:top w:val="none" w:sz="0" w:space="0" w:color="auto"/>
            <w:left w:val="none" w:sz="0" w:space="0" w:color="auto"/>
            <w:bottom w:val="none" w:sz="0" w:space="0" w:color="auto"/>
            <w:right w:val="none" w:sz="0" w:space="0" w:color="auto"/>
          </w:divBdr>
        </w:div>
      </w:divsChild>
    </w:div>
    <w:div w:id="256183090">
      <w:bodyDiv w:val="1"/>
      <w:marLeft w:val="0"/>
      <w:marRight w:val="0"/>
      <w:marTop w:val="0"/>
      <w:marBottom w:val="0"/>
      <w:divBdr>
        <w:top w:val="none" w:sz="0" w:space="0" w:color="auto"/>
        <w:left w:val="none" w:sz="0" w:space="0" w:color="auto"/>
        <w:bottom w:val="none" w:sz="0" w:space="0" w:color="auto"/>
        <w:right w:val="none" w:sz="0" w:space="0" w:color="auto"/>
      </w:divBdr>
    </w:div>
    <w:div w:id="880554270">
      <w:bodyDiv w:val="1"/>
      <w:marLeft w:val="0"/>
      <w:marRight w:val="0"/>
      <w:marTop w:val="0"/>
      <w:marBottom w:val="0"/>
      <w:divBdr>
        <w:top w:val="none" w:sz="0" w:space="0" w:color="auto"/>
        <w:left w:val="none" w:sz="0" w:space="0" w:color="auto"/>
        <w:bottom w:val="none" w:sz="0" w:space="0" w:color="auto"/>
        <w:right w:val="none" w:sz="0" w:space="0" w:color="auto"/>
      </w:divBdr>
      <w:divsChild>
        <w:div w:id="983657414">
          <w:marLeft w:val="0"/>
          <w:marRight w:val="0"/>
          <w:marTop w:val="0"/>
          <w:marBottom w:val="0"/>
          <w:divBdr>
            <w:top w:val="none" w:sz="0" w:space="0" w:color="auto"/>
            <w:left w:val="none" w:sz="0" w:space="0" w:color="auto"/>
            <w:bottom w:val="none" w:sz="0" w:space="0" w:color="auto"/>
            <w:right w:val="none" w:sz="0" w:space="0" w:color="auto"/>
          </w:divBdr>
          <w:divsChild>
            <w:div w:id="205222274">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 w:id="1156645966">
      <w:bodyDiv w:val="1"/>
      <w:marLeft w:val="0"/>
      <w:marRight w:val="0"/>
      <w:marTop w:val="0"/>
      <w:marBottom w:val="0"/>
      <w:divBdr>
        <w:top w:val="none" w:sz="0" w:space="0" w:color="auto"/>
        <w:left w:val="none" w:sz="0" w:space="0" w:color="auto"/>
        <w:bottom w:val="none" w:sz="0" w:space="0" w:color="auto"/>
        <w:right w:val="none" w:sz="0" w:space="0" w:color="auto"/>
      </w:divBdr>
      <w:divsChild>
        <w:div w:id="1170028920">
          <w:marLeft w:val="-720"/>
          <w:marRight w:val="0"/>
          <w:marTop w:val="0"/>
          <w:marBottom w:val="0"/>
          <w:divBdr>
            <w:top w:val="none" w:sz="0" w:space="0" w:color="auto"/>
            <w:left w:val="none" w:sz="0" w:space="0" w:color="auto"/>
            <w:bottom w:val="none" w:sz="0" w:space="0" w:color="auto"/>
            <w:right w:val="none" w:sz="0" w:space="0" w:color="auto"/>
          </w:divBdr>
        </w:div>
      </w:divsChild>
    </w:div>
    <w:div w:id="1236624092">
      <w:bodyDiv w:val="1"/>
      <w:marLeft w:val="0"/>
      <w:marRight w:val="0"/>
      <w:marTop w:val="0"/>
      <w:marBottom w:val="0"/>
      <w:divBdr>
        <w:top w:val="none" w:sz="0" w:space="0" w:color="auto"/>
        <w:left w:val="none" w:sz="0" w:space="0" w:color="auto"/>
        <w:bottom w:val="none" w:sz="0" w:space="0" w:color="auto"/>
        <w:right w:val="none" w:sz="0" w:space="0" w:color="auto"/>
      </w:divBdr>
    </w:div>
    <w:div w:id="1588230591">
      <w:bodyDiv w:val="1"/>
      <w:marLeft w:val="0"/>
      <w:marRight w:val="0"/>
      <w:marTop w:val="0"/>
      <w:marBottom w:val="0"/>
      <w:divBdr>
        <w:top w:val="none" w:sz="0" w:space="0" w:color="auto"/>
        <w:left w:val="none" w:sz="0" w:space="0" w:color="auto"/>
        <w:bottom w:val="none" w:sz="0" w:space="0" w:color="auto"/>
        <w:right w:val="none" w:sz="0" w:space="0" w:color="auto"/>
      </w:divBdr>
      <w:divsChild>
        <w:div w:id="18092869">
          <w:marLeft w:val="0"/>
          <w:marRight w:val="0"/>
          <w:marTop w:val="0"/>
          <w:marBottom w:val="0"/>
          <w:divBdr>
            <w:top w:val="none" w:sz="0" w:space="0" w:color="auto"/>
            <w:left w:val="none" w:sz="0" w:space="0" w:color="auto"/>
            <w:bottom w:val="none" w:sz="0" w:space="0" w:color="auto"/>
            <w:right w:val="none" w:sz="0" w:space="0" w:color="auto"/>
          </w:divBdr>
          <w:divsChild>
            <w:div w:id="1116095986">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 w:id="1627810312">
      <w:bodyDiv w:val="1"/>
      <w:marLeft w:val="0"/>
      <w:marRight w:val="0"/>
      <w:marTop w:val="0"/>
      <w:marBottom w:val="0"/>
      <w:divBdr>
        <w:top w:val="none" w:sz="0" w:space="0" w:color="auto"/>
        <w:left w:val="none" w:sz="0" w:space="0" w:color="auto"/>
        <w:bottom w:val="none" w:sz="0" w:space="0" w:color="auto"/>
        <w:right w:val="none" w:sz="0" w:space="0" w:color="auto"/>
      </w:divBdr>
    </w:div>
    <w:div w:id="1644964096">
      <w:bodyDiv w:val="1"/>
      <w:marLeft w:val="0"/>
      <w:marRight w:val="0"/>
      <w:marTop w:val="0"/>
      <w:marBottom w:val="0"/>
      <w:divBdr>
        <w:top w:val="none" w:sz="0" w:space="0" w:color="auto"/>
        <w:left w:val="none" w:sz="0" w:space="0" w:color="auto"/>
        <w:bottom w:val="none" w:sz="0" w:space="0" w:color="auto"/>
        <w:right w:val="none" w:sz="0" w:space="0" w:color="auto"/>
      </w:divBdr>
      <w:divsChild>
        <w:div w:id="2145659879">
          <w:marLeft w:val="-720"/>
          <w:marRight w:val="0"/>
          <w:marTop w:val="0"/>
          <w:marBottom w:val="0"/>
          <w:divBdr>
            <w:top w:val="none" w:sz="0" w:space="0" w:color="auto"/>
            <w:left w:val="none" w:sz="0" w:space="0" w:color="auto"/>
            <w:bottom w:val="none" w:sz="0" w:space="0" w:color="auto"/>
            <w:right w:val="none" w:sz="0" w:space="0" w:color="auto"/>
          </w:divBdr>
        </w:div>
      </w:divsChild>
    </w:div>
    <w:div w:id="2055351407">
      <w:bodyDiv w:val="1"/>
      <w:marLeft w:val="0"/>
      <w:marRight w:val="0"/>
      <w:marTop w:val="0"/>
      <w:marBottom w:val="0"/>
      <w:divBdr>
        <w:top w:val="none" w:sz="0" w:space="0" w:color="auto"/>
        <w:left w:val="none" w:sz="0" w:space="0" w:color="auto"/>
        <w:bottom w:val="none" w:sz="0" w:space="0" w:color="auto"/>
        <w:right w:val="none" w:sz="0" w:space="0" w:color="auto"/>
      </w:divBdr>
      <w:divsChild>
        <w:div w:id="343746459">
          <w:marLeft w:val="0"/>
          <w:marRight w:val="0"/>
          <w:marTop w:val="0"/>
          <w:marBottom w:val="0"/>
          <w:divBdr>
            <w:top w:val="none" w:sz="0" w:space="0" w:color="auto"/>
            <w:left w:val="none" w:sz="0" w:space="0" w:color="auto"/>
            <w:bottom w:val="none" w:sz="0" w:space="0" w:color="auto"/>
            <w:right w:val="none" w:sz="0" w:space="0" w:color="auto"/>
          </w:divBdr>
          <w:divsChild>
            <w:div w:id="616059103">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 w:id="2064058870">
      <w:bodyDiv w:val="1"/>
      <w:marLeft w:val="0"/>
      <w:marRight w:val="0"/>
      <w:marTop w:val="0"/>
      <w:marBottom w:val="0"/>
      <w:divBdr>
        <w:top w:val="none" w:sz="0" w:space="0" w:color="auto"/>
        <w:left w:val="none" w:sz="0" w:space="0" w:color="auto"/>
        <w:bottom w:val="none" w:sz="0" w:space="0" w:color="auto"/>
        <w:right w:val="none" w:sz="0" w:space="0" w:color="auto"/>
      </w:divBdr>
      <w:divsChild>
        <w:div w:id="1254629111">
          <w:marLeft w:val="-72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0i3XHEzhoXbudkEThKcWIcjvTw==">CgMxLjAyDmgubDN2N2R5aHJlZmZkOAByITFqV3h4M3E4MGN3ZnZKMHJiZzNnU1FKNVprR3dDai16SQ==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465</TotalTime>
  <Pages>8</Pages>
  <Words>1761</Words>
  <Characters>9514</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Sistema FIEP</Company>
  <LinksUpToDate>false</LinksUpToDate>
  <CharactersWithSpaces>11253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Aluno</cp:lastModifiedBy>
  <cp:revision>11</cp:revision>
  <dcterms:created xsi:type="dcterms:W3CDTF">2026-06-09T13:55:00Z</dcterms:created>
  <dcterms:modified xsi:type="dcterms:W3CDTF">2026-07-06T14:07:00Z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0x010100AFBFED23D8D17D41973208FBB994D6FC</vt:lpwstr>
  </property>
  <property fmtid="{D5CDD505-2E9C-101B-9397-08002B2CF9AE}" pid="3" name="MediaServiceImageTags">
    <vt:lpwstr>MediaServiceImageTags</vt:lpwstr>
  </property>
</Properties>
</file>