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845B" w14:textId="4C5580EA" w:rsidR="000A3891" w:rsidRDefault="000A3891" w:rsidP="00AC1B10">
      <w:pPr>
        <w:pStyle w:val="PargrafodaLista"/>
        <w:numPr>
          <w:ilvl w:val="0"/>
          <w:numId w:val="1"/>
        </w:numPr>
      </w:pPr>
      <w:r w:rsidRPr="00AC1B10">
        <w:rPr>
          <w:b/>
          <w:bCs/>
        </w:rPr>
        <w:t>Uma seguradora estabelecida na região Sul do Brasil está em busca de expandir suas operações para uma nova região que apresente características de mercado semelhantes</w:t>
      </w:r>
      <w:r w:rsidRPr="000A3891">
        <w:t xml:space="preserve">. </w:t>
      </w:r>
    </w:p>
    <w:p w14:paraId="5365EE25" w14:textId="77777777" w:rsidR="00661A3C" w:rsidRDefault="009D5ECA" w:rsidP="00661A3C">
      <w:pPr>
        <w:ind w:left="360" w:firstLine="348"/>
      </w:pPr>
      <w:r w:rsidRPr="009D5ECA">
        <w:t>A região Sul tem cerca de 30 milhões de habitantes e uma frota aproximada de 20,5 milhões de veículos.</w:t>
      </w:r>
    </w:p>
    <w:p w14:paraId="03897666" w14:textId="4ED4C3BC" w:rsidR="009D5ECA" w:rsidRDefault="009D5ECA" w:rsidP="00661A3C">
      <w:pPr>
        <w:ind w:left="360" w:firstLine="348"/>
      </w:pPr>
      <w:r w:rsidRPr="009D5ECA">
        <w:t>Os tipos de veículos com os quais a empresa de seguros trabalha — como automóveis, caminhonetes, caminhonetas, motocicletas, motonetas, utilitários e outros — representam 91% da frota total da região.</w:t>
      </w:r>
    </w:p>
    <w:p w14:paraId="79C9F008" w14:textId="77777777" w:rsidR="009D5ECA" w:rsidRDefault="009D5ECA" w:rsidP="009D5ECA">
      <w:pPr>
        <w:ind w:left="360" w:firstLine="348"/>
      </w:pPr>
      <w:r w:rsidRPr="009D5ECA">
        <w:t>O número de apólices na região, segundo a tabela Casco0 da SUSEP, é de aproximadamente 629 mil. Comparando com a quantidade de veículos, isso significa que cerca de 7,10% da frota desses tipos está segurada.</w:t>
      </w:r>
    </w:p>
    <w:p w14:paraId="1EFFC33E" w14:textId="77777777" w:rsidR="008E6C56" w:rsidRDefault="009D5ECA" w:rsidP="009D5ECA">
      <w:pPr>
        <w:ind w:left="360" w:firstLine="348"/>
      </w:pPr>
      <w:r w:rsidRPr="009D5ECA">
        <w:t>O sexo com maior número de apólices é o masculino, com 43,48%, seguido pelo feminino, com 34,77%. Pessoas jurídicas têm a menor participação, com 17,99%, mas essa é a segunda maior porcentagem entre todas as regiões.</w:t>
      </w:r>
    </w:p>
    <w:p w14:paraId="6543D08F" w14:textId="77777777" w:rsidR="00367DDF" w:rsidRDefault="00367DDF" w:rsidP="00367DDF">
      <w:pPr>
        <w:pStyle w:val="PargrafodaLista"/>
      </w:pPr>
    </w:p>
    <w:p w14:paraId="6710BD8B" w14:textId="4CF83A6F" w:rsidR="000A3891" w:rsidRPr="003551B7" w:rsidRDefault="000A3891" w:rsidP="00AC1B10">
      <w:pPr>
        <w:pStyle w:val="PargrafodaLista"/>
        <w:numPr>
          <w:ilvl w:val="0"/>
          <w:numId w:val="1"/>
        </w:numPr>
        <w:rPr>
          <w:b/>
          <w:bCs/>
        </w:rPr>
      </w:pPr>
      <w:r w:rsidRPr="003551B7">
        <w:rPr>
          <w:b/>
          <w:bCs/>
        </w:rPr>
        <w:t>Para fundamentar essa decisão, a empresa deseja realizar uma análise detalhada dos fatores que influenciam o valor do prêmio pago pelos clientes na contratação de seguros automotivos.</w:t>
      </w:r>
    </w:p>
    <w:p w14:paraId="0A0F008B" w14:textId="77777777" w:rsidR="007D644D" w:rsidRPr="007D644D" w:rsidRDefault="007D644D" w:rsidP="007D644D">
      <w:r w:rsidRPr="007D644D">
        <w:t>Os fatores que influenciam o valor do prêmio em empresas de seguros são:</w:t>
      </w:r>
    </w:p>
    <w:p w14:paraId="7C948B7D" w14:textId="77777777" w:rsidR="007D644D" w:rsidRPr="007D644D" w:rsidRDefault="007D644D" w:rsidP="007D644D">
      <w:pPr>
        <w:numPr>
          <w:ilvl w:val="0"/>
          <w:numId w:val="2"/>
        </w:numPr>
      </w:pPr>
      <w:r w:rsidRPr="007D644D">
        <w:t>Fatores locais: frequência de sinistros (índice usado para estimar a probabilidade de ocorrência), severidade (valor médio das indenizações), taxa de criminalidade e índice de acidentes.</w:t>
      </w:r>
    </w:p>
    <w:p w14:paraId="69B8470C" w14:textId="77777777" w:rsidR="007D644D" w:rsidRPr="007D644D" w:rsidRDefault="007D644D" w:rsidP="007D644D">
      <w:pPr>
        <w:numPr>
          <w:ilvl w:val="0"/>
          <w:numId w:val="2"/>
        </w:numPr>
      </w:pPr>
      <w:r w:rsidRPr="007D644D">
        <w:t>Características do condutor: idade, sexo, tempo de habilitação, histórico de infrações e acidentes.</w:t>
      </w:r>
    </w:p>
    <w:p w14:paraId="5D8A9550" w14:textId="77777777" w:rsidR="007D644D" w:rsidRPr="007D644D" w:rsidRDefault="007D644D" w:rsidP="007D644D">
      <w:pPr>
        <w:numPr>
          <w:ilvl w:val="0"/>
          <w:numId w:val="2"/>
        </w:numPr>
      </w:pPr>
      <w:r w:rsidRPr="007D644D">
        <w:t>Características do veículo: ano de fabricação e estado geral.</w:t>
      </w:r>
    </w:p>
    <w:p w14:paraId="3361748E" w14:textId="77777777" w:rsidR="001B0D59" w:rsidRDefault="007D644D" w:rsidP="007D644D">
      <w:pPr>
        <w:ind w:left="360" w:firstLine="348"/>
      </w:pPr>
      <w:r w:rsidRPr="007D644D">
        <w:t xml:space="preserve">Sexo e idade influenciam o valor do prêmio devido à exposição ao risco na direção e ao número de acidentes registrados em rodovias federais pela Polícia Rodoviária Federal para os veículos analisados. </w:t>
      </w:r>
    </w:p>
    <w:p w14:paraId="288F04DE" w14:textId="31A5740A" w:rsidR="007D644D" w:rsidRPr="007D644D" w:rsidRDefault="007D644D" w:rsidP="007D644D">
      <w:pPr>
        <w:ind w:left="360" w:firstLine="348"/>
      </w:pPr>
      <w:r w:rsidRPr="007D644D">
        <w:t>Os dados mostram que homens, em todas as faixas etárias, apresentam número expressivamente maior de acidentes do que mulheres. A faixa etária de 26 a 35 anos tem o maior número de acidentes, seguida pela faixa de 36 a 45 anos. Entre as mulheres, a faixa de 26 a 35 anos apresenta o maior valor em comparação às demais faixas etárias.</w:t>
      </w:r>
    </w:p>
    <w:p w14:paraId="07866AAB" w14:textId="67E0587B" w:rsidR="00F97A60" w:rsidRDefault="00057D2B" w:rsidP="0006609E">
      <w:pPr>
        <w:ind w:left="360" w:firstLine="348"/>
      </w:pPr>
      <w:r w:rsidRPr="00057D2B">
        <w:rPr>
          <w:noProof/>
        </w:rPr>
        <w:lastRenderedPageBreak/>
        <w:drawing>
          <wp:inline distT="0" distB="0" distL="0" distR="0" wp14:anchorId="60267635" wp14:editId="47B1C815">
            <wp:extent cx="5400040" cy="2656205"/>
            <wp:effectExtent l="0" t="0" r="0" b="0"/>
            <wp:docPr id="1598462883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62883" name="Picture 1" descr="A graph with a red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843F" w14:textId="5257512E" w:rsidR="00CA1013" w:rsidRDefault="00CA1013" w:rsidP="0006609E">
      <w:pPr>
        <w:ind w:left="360" w:firstLine="348"/>
      </w:pPr>
      <w:r>
        <w:t xml:space="preserve">Um </w:t>
      </w:r>
      <w:r w:rsidR="00BA2CF4">
        <w:t xml:space="preserve">exemplo é a região Sudeste, onde tem o maior número de apólices e </w:t>
      </w:r>
      <w:r w:rsidR="00C824B5">
        <w:t>em contrapartida tem a segunda menor porcentagem de segurados dentre as regiões</w:t>
      </w:r>
      <w:r w:rsidR="00211351">
        <w:t xml:space="preserve"> com </w:t>
      </w:r>
      <w:r w:rsidR="00F3029D">
        <w:t>5,15%</w:t>
      </w:r>
      <w:r w:rsidR="00C824B5">
        <w:t>, ficando atrás apenas d</w:t>
      </w:r>
      <w:r w:rsidR="00F3029D">
        <w:t>a região Norte com 4,89%.</w:t>
      </w:r>
      <w:r w:rsidR="00C824B5">
        <w:t xml:space="preserve"> </w:t>
      </w:r>
    </w:p>
    <w:p w14:paraId="20CC43F9" w14:textId="4B26F991" w:rsidR="001C4076" w:rsidRDefault="00CD1B0A" w:rsidP="000D60D4">
      <w:pPr>
        <w:ind w:left="360"/>
      </w:pPr>
      <w:r>
        <w:rPr>
          <w:noProof/>
        </w:rPr>
        <w:drawing>
          <wp:inline distT="0" distB="0" distL="0" distR="0" wp14:anchorId="06A44A5C" wp14:editId="1B0702AA">
            <wp:extent cx="5438775" cy="2912110"/>
            <wp:effectExtent l="0" t="0" r="9525" b="2540"/>
            <wp:docPr id="119817318" name="Picture 1" descr="A graph of a number of cr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318" name="Picture 1" descr="A graph of a number of cri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DFDD" w14:textId="05245505" w:rsidR="00CD1B0A" w:rsidRDefault="00704DC9" w:rsidP="000D60D4">
      <w:pPr>
        <w:ind w:left="360"/>
      </w:pPr>
      <w:r>
        <w:t xml:space="preserve">No gráfico acima, por exemplo, podemos ver que a região com o maior número </w:t>
      </w:r>
    </w:p>
    <w:p w14:paraId="63F77C7C" w14:textId="77777777" w:rsidR="005808D5" w:rsidRDefault="005808D5" w:rsidP="005808D5">
      <w:pPr>
        <w:pStyle w:val="PargrafodaLista"/>
      </w:pPr>
    </w:p>
    <w:p w14:paraId="3172E29C" w14:textId="77777777" w:rsidR="00D76721" w:rsidRDefault="00D76721" w:rsidP="005808D5">
      <w:pPr>
        <w:pStyle w:val="PargrafodaLista"/>
      </w:pPr>
    </w:p>
    <w:p w14:paraId="62334553" w14:textId="4B8246C2" w:rsidR="005808D5" w:rsidRDefault="005808D5" w:rsidP="005808D5">
      <w:pPr>
        <w:pStyle w:val="PargrafodaLista"/>
      </w:pPr>
      <w:r>
        <w:t>Características de mercado: taxa de criminalidade</w:t>
      </w:r>
      <w:r w:rsidR="00837D6D">
        <w:t xml:space="preserve"> por região</w:t>
      </w:r>
      <w:r>
        <w:t xml:space="preserve">, </w:t>
      </w:r>
      <w:r w:rsidR="0016511E">
        <w:t>taxa de acidentes</w:t>
      </w:r>
      <w:r w:rsidR="00837D6D">
        <w:t xml:space="preserve"> por região</w:t>
      </w:r>
      <w:r w:rsidR="00B27670">
        <w:t xml:space="preserve">, </w:t>
      </w:r>
      <w:r w:rsidR="007870A9">
        <w:t xml:space="preserve">índice de acidentes por veículos e </w:t>
      </w:r>
      <w:r w:rsidR="00B2206C">
        <w:t>fa</w:t>
      </w:r>
      <w:r w:rsidR="001B0D59">
        <w:t>ixa</w:t>
      </w:r>
      <w:r w:rsidR="00B2206C">
        <w:t>s etárias</w:t>
      </w:r>
      <w:r w:rsidR="00AE657D">
        <w:t>.</w:t>
      </w:r>
    </w:p>
    <w:p w14:paraId="4F9E797E" w14:textId="332AE467" w:rsidR="000A3891" w:rsidRPr="000A3891" w:rsidRDefault="000A3891" w:rsidP="000A3891"/>
    <w:p w14:paraId="07C2BE1D" w14:textId="77777777" w:rsidR="002965EE" w:rsidRDefault="002965EE" w:rsidP="002965EE">
      <w:pPr>
        <w:ind w:left="360"/>
        <w:rPr>
          <w:b/>
          <w:bCs/>
        </w:rPr>
      </w:pPr>
    </w:p>
    <w:p w14:paraId="16CC7EEE" w14:textId="77777777" w:rsidR="002965EE" w:rsidRDefault="002965EE" w:rsidP="002965EE">
      <w:pPr>
        <w:ind w:left="360"/>
        <w:rPr>
          <w:b/>
          <w:bCs/>
        </w:rPr>
      </w:pPr>
    </w:p>
    <w:p w14:paraId="02756714" w14:textId="36762A7A" w:rsidR="000A3891" w:rsidRDefault="000A3891" w:rsidP="002965EE">
      <w:pPr>
        <w:pStyle w:val="PargrafodaLista"/>
        <w:numPr>
          <w:ilvl w:val="0"/>
          <w:numId w:val="1"/>
        </w:numPr>
      </w:pPr>
      <w:r w:rsidRPr="002965EE">
        <w:rPr>
          <w:b/>
          <w:bCs/>
        </w:rPr>
        <w:lastRenderedPageBreak/>
        <w:t>Além disso, a análise buscará responder a perguntas</w:t>
      </w:r>
      <w:r w:rsidRPr="000A3891">
        <w:t xml:space="preserve"> como: </w:t>
      </w:r>
    </w:p>
    <w:p w14:paraId="3580E64B" w14:textId="03954E5F" w:rsidR="000A3891" w:rsidRPr="00133227" w:rsidRDefault="000A3891" w:rsidP="00133227">
      <w:pPr>
        <w:pStyle w:val="PargrafodaLista"/>
        <w:numPr>
          <w:ilvl w:val="1"/>
          <w:numId w:val="1"/>
        </w:numPr>
        <w:rPr>
          <w:color w:val="FF0000"/>
        </w:rPr>
      </w:pPr>
      <w:r w:rsidRPr="000A3891">
        <w:t>Quais regiões apresentam maior demanda por seguros automotivos?</w:t>
      </w:r>
      <w:r w:rsidR="00296B07">
        <w:t xml:space="preserve"> </w:t>
      </w:r>
    </w:p>
    <w:p w14:paraId="75A98662" w14:textId="76E20956" w:rsidR="00133227" w:rsidRPr="00024EA9" w:rsidRDefault="00024EA9" w:rsidP="00DE3389">
      <w:pPr>
        <w:ind w:firstLine="360"/>
      </w:pPr>
      <w:r>
        <w:t xml:space="preserve">A região que tem maior demanda por seguros automotivos é </w:t>
      </w:r>
      <w:r w:rsidR="000C5876">
        <w:t xml:space="preserve">a região Sul, e a região Centro-Oeste fica em segundo lugar, com </w:t>
      </w:r>
      <w:r w:rsidR="00DE3389">
        <w:t>7,10% de veículos que estamos trabalhando assegurados em relação a frota total.</w:t>
      </w:r>
    </w:p>
    <w:p w14:paraId="48C5A0FF" w14:textId="310C5109" w:rsidR="00A40F15" w:rsidRDefault="000A3891" w:rsidP="00A40F15">
      <w:pPr>
        <w:pStyle w:val="PargrafodaLista"/>
        <w:numPr>
          <w:ilvl w:val="1"/>
          <w:numId w:val="1"/>
        </w:numPr>
      </w:pPr>
      <w:r w:rsidRPr="000A3891">
        <w:t xml:space="preserve">Como o perfil do segurado influencia o custo do prêmio? </w:t>
      </w:r>
    </w:p>
    <w:p w14:paraId="30D1168B" w14:textId="77777777" w:rsidR="00844D96" w:rsidRDefault="00343A59" w:rsidP="00870BF2">
      <w:r>
        <w:t>Os fatores que in</w:t>
      </w:r>
      <w:r w:rsidR="004F4BFE">
        <w:t xml:space="preserve">fluenciam </w:t>
      </w:r>
      <w:r w:rsidR="005F5484">
        <w:t xml:space="preserve">no valor </w:t>
      </w:r>
      <w:r w:rsidR="003F1EF4">
        <w:t>de prêmio em relação ao</w:t>
      </w:r>
      <w:r w:rsidR="007B4CC9">
        <w:t xml:space="preserve"> perfil do segurado</w:t>
      </w:r>
      <w:r w:rsidR="00844D96">
        <w:t xml:space="preserve"> são:</w:t>
      </w:r>
    </w:p>
    <w:p w14:paraId="100E3458" w14:textId="0B5C8EA8" w:rsidR="00A40F15" w:rsidRDefault="00844D96" w:rsidP="00870BF2">
      <w:r>
        <w:t xml:space="preserve">Idade e Sexo: Homens entre </w:t>
      </w:r>
      <w:r w:rsidR="00DF0BF5">
        <w:t xml:space="preserve">26 e 35 anos tem altos números de acidentes, seguidos de Homens com idade entre 36 e </w:t>
      </w:r>
      <w:r w:rsidR="00A25E1D">
        <w:t>45 anos. Tendo essas faixas etárias um valor médio de prêmio mais alta</w:t>
      </w:r>
      <w:r w:rsidR="005350C5">
        <w:t xml:space="preserve">. A faixa etária de </w:t>
      </w:r>
      <w:r w:rsidR="00052AF4">
        <w:t xml:space="preserve">36 a 45 anos tem um percentual de segurados </w:t>
      </w:r>
      <w:r w:rsidR="00E82417">
        <w:t>do que a faixa etária de 26 a 35 anos.</w:t>
      </w:r>
    </w:p>
    <w:p w14:paraId="0844619B" w14:textId="2877D644" w:rsidR="000A3891" w:rsidRDefault="00AC1B10" w:rsidP="000A3891">
      <w:r>
        <w:t xml:space="preserve">3.3 </w:t>
      </w:r>
      <w:r w:rsidR="000A3891" w:rsidRPr="000A3891">
        <w:t>E quais características dos veículos estão mais associadas a um maior risco e, consequentemente, a prêmios mais altos?</w:t>
      </w:r>
      <w:r w:rsidR="00B6689A">
        <w:t xml:space="preserve"> Checar na SUSEP características de veículos</w:t>
      </w:r>
      <w:r w:rsidR="003729C8">
        <w:t xml:space="preserve"> </w:t>
      </w:r>
      <w:r w:rsidR="008B22D2">
        <w:t>(</w:t>
      </w:r>
      <w:r w:rsidR="008E0825">
        <w:t>classificando em luxo ou etc)</w:t>
      </w:r>
      <w:r w:rsidR="00B6689A">
        <w:t>, uso</w:t>
      </w:r>
      <w:r w:rsidR="00F6698D">
        <w:t xml:space="preserve"> e outro</w:t>
      </w:r>
      <w:r w:rsidR="009C3A91">
        <w:t>s fatores</w:t>
      </w:r>
    </w:p>
    <w:p w14:paraId="1EBA3874" w14:textId="77777777" w:rsidR="000A3891" w:rsidRPr="000A3891" w:rsidRDefault="000A3891" w:rsidP="000A3891"/>
    <w:p w14:paraId="2B9E1001" w14:textId="52F4713D" w:rsidR="00B9737E" w:rsidRDefault="000A3891" w:rsidP="00AC1B10">
      <w:pPr>
        <w:pStyle w:val="PargrafodaLista"/>
        <w:numPr>
          <w:ilvl w:val="0"/>
          <w:numId w:val="1"/>
        </w:numPr>
        <w:rPr>
          <w:b/>
          <w:bCs/>
          <w:color w:val="FF0000"/>
        </w:rPr>
      </w:pPr>
      <w:r w:rsidRPr="000A3891">
        <w:t xml:space="preserve">Com essas informações, </w:t>
      </w:r>
      <w:r w:rsidRPr="00AC1B10">
        <w:rPr>
          <w:b/>
          <w:bCs/>
        </w:rPr>
        <w:t>a seguradora espera não apenas otimizar sua estratégia de entrada em novos mercados, mas também desenvolver produtos mais adequados às necessidades dos clientes</w:t>
      </w:r>
      <w:r w:rsidRPr="000A3891">
        <w:t xml:space="preserve">, </w:t>
      </w:r>
      <w:r w:rsidRPr="00AC1B10">
        <w:rPr>
          <w:b/>
          <w:bCs/>
          <w:color w:val="FF0000"/>
        </w:rPr>
        <w:t>garantindo uma oferta competitiva e alinhada às expectativas do consumidor</w:t>
      </w:r>
    </w:p>
    <w:p w14:paraId="112693D6" w14:textId="77777777" w:rsidR="00F22EE4" w:rsidRPr="00F22EE4" w:rsidRDefault="00F22EE4" w:rsidP="00F22EE4">
      <w:pPr>
        <w:rPr>
          <w:b/>
          <w:bCs/>
          <w:color w:val="FF0000"/>
        </w:rPr>
      </w:pPr>
    </w:p>
    <w:p w14:paraId="7952924D" w14:textId="77777777" w:rsidR="00545235" w:rsidRPr="00545235" w:rsidRDefault="00545235" w:rsidP="00545235">
      <w:pPr>
        <w:rPr>
          <w:b/>
          <w:bCs/>
          <w:color w:val="FF0000"/>
        </w:rPr>
      </w:pPr>
    </w:p>
    <w:sectPr w:rsidR="00545235" w:rsidRPr="00545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126BA"/>
    <w:multiLevelType w:val="multilevel"/>
    <w:tmpl w:val="67C20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" w15:restartNumberingAfterBreak="0">
    <w:nsid w:val="76B437FA"/>
    <w:multiLevelType w:val="multilevel"/>
    <w:tmpl w:val="4AD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86687">
    <w:abstractNumId w:val="0"/>
  </w:num>
  <w:num w:numId="2" w16cid:durableId="1943143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91"/>
    <w:rsid w:val="00024EA9"/>
    <w:rsid w:val="00052AF4"/>
    <w:rsid w:val="00053F97"/>
    <w:rsid w:val="00057D2B"/>
    <w:rsid w:val="0006609E"/>
    <w:rsid w:val="00085ECC"/>
    <w:rsid w:val="00087952"/>
    <w:rsid w:val="00092D9B"/>
    <w:rsid w:val="000A3891"/>
    <w:rsid w:val="000A59F6"/>
    <w:rsid w:val="000C5876"/>
    <w:rsid w:val="000C5A76"/>
    <w:rsid w:val="000C6790"/>
    <w:rsid w:val="000D60D4"/>
    <w:rsid w:val="000F18D0"/>
    <w:rsid w:val="00104A9C"/>
    <w:rsid w:val="00122362"/>
    <w:rsid w:val="001233AE"/>
    <w:rsid w:val="00127C41"/>
    <w:rsid w:val="0013026F"/>
    <w:rsid w:val="00133227"/>
    <w:rsid w:val="00133DB8"/>
    <w:rsid w:val="001419A0"/>
    <w:rsid w:val="0016511E"/>
    <w:rsid w:val="001B0D59"/>
    <w:rsid w:val="001B596D"/>
    <w:rsid w:val="001C3912"/>
    <w:rsid w:val="001C4076"/>
    <w:rsid w:val="001F0629"/>
    <w:rsid w:val="00211351"/>
    <w:rsid w:val="00212709"/>
    <w:rsid w:val="0026426F"/>
    <w:rsid w:val="0027237B"/>
    <w:rsid w:val="002773ED"/>
    <w:rsid w:val="00284334"/>
    <w:rsid w:val="002965EE"/>
    <w:rsid w:val="00296B07"/>
    <w:rsid w:val="00297BA5"/>
    <w:rsid w:val="002A3285"/>
    <w:rsid w:val="002A5B01"/>
    <w:rsid w:val="002B0A59"/>
    <w:rsid w:val="002B611A"/>
    <w:rsid w:val="002D5A76"/>
    <w:rsid w:val="002F4F98"/>
    <w:rsid w:val="003103A7"/>
    <w:rsid w:val="003208A1"/>
    <w:rsid w:val="00343A59"/>
    <w:rsid w:val="00351A00"/>
    <w:rsid w:val="003551B7"/>
    <w:rsid w:val="00366DF7"/>
    <w:rsid w:val="00367A08"/>
    <w:rsid w:val="00367DDF"/>
    <w:rsid w:val="003729C8"/>
    <w:rsid w:val="003C2CCA"/>
    <w:rsid w:val="003D1AC1"/>
    <w:rsid w:val="003F1EF4"/>
    <w:rsid w:val="00451285"/>
    <w:rsid w:val="00451AC2"/>
    <w:rsid w:val="004620B1"/>
    <w:rsid w:val="00475CA5"/>
    <w:rsid w:val="004C36E0"/>
    <w:rsid w:val="004F04C1"/>
    <w:rsid w:val="004F3086"/>
    <w:rsid w:val="004F4BFE"/>
    <w:rsid w:val="005350C5"/>
    <w:rsid w:val="00545235"/>
    <w:rsid w:val="005808D5"/>
    <w:rsid w:val="005A148D"/>
    <w:rsid w:val="005C0412"/>
    <w:rsid w:val="005D71E8"/>
    <w:rsid w:val="005F5484"/>
    <w:rsid w:val="006015CD"/>
    <w:rsid w:val="00604A41"/>
    <w:rsid w:val="00624657"/>
    <w:rsid w:val="006313D0"/>
    <w:rsid w:val="00632CD2"/>
    <w:rsid w:val="00635EB2"/>
    <w:rsid w:val="006531CA"/>
    <w:rsid w:val="00661A3C"/>
    <w:rsid w:val="00692050"/>
    <w:rsid w:val="006D35B2"/>
    <w:rsid w:val="006F7DAF"/>
    <w:rsid w:val="00704DC9"/>
    <w:rsid w:val="00743103"/>
    <w:rsid w:val="007870A9"/>
    <w:rsid w:val="007B4CC9"/>
    <w:rsid w:val="007D644D"/>
    <w:rsid w:val="00816447"/>
    <w:rsid w:val="008372A6"/>
    <w:rsid w:val="00837D6D"/>
    <w:rsid w:val="00840F89"/>
    <w:rsid w:val="00844D96"/>
    <w:rsid w:val="008678CD"/>
    <w:rsid w:val="00870BF2"/>
    <w:rsid w:val="008A6A9A"/>
    <w:rsid w:val="008B22D2"/>
    <w:rsid w:val="008E0825"/>
    <w:rsid w:val="008E6C56"/>
    <w:rsid w:val="009117BA"/>
    <w:rsid w:val="00916376"/>
    <w:rsid w:val="009441FF"/>
    <w:rsid w:val="00995A87"/>
    <w:rsid w:val="009A30E6"/>
    <w:rsid w:val="009C3A91"/>
    <w:rsid w:val="009D5ECA"/>
    <w:rsid w:val="009D61B1"/>
    <w:rsid w:val="009E764D"/>
    <w:rsid w:val="00A25E1D"/>
    <w:rsid w:val="00A35A99"/>
    <w:rsid w:val="00A40F15"/>
    <w:rsid w:val="00A473E2"/>
    <w:rsid w:val="00A976E9"/>
    <w:rsid w:val="00A9798C"/>
    <w:rsid w:val="00AC1B10"/>
    <w:rsid w:val="00AE1D04"/>
    <w:rsid w:val="00AE3FBB"/>
    <w:rsid w:val="00AE657D"/>
    <w:rsid w:val="00AF0068"/>
    <w:rsid w:val="00AF14A7"/>
    <w:rsid w:val="00B213E4"/>
    <w:rsid w:val="00B2206C"/>
    <w:rsid w:val="00B27670"/>
    <w:rsid w:val="00B367AB"/>
    <w:rsid w:val="00B6689A"/>
    <w:rsid w:val="00B76ED1"/>
    <w:rsid w:val="00B829A8"/>
    <w:rsid w:val="00B961EF"/>
    <w:rsid w:val="00B9737E"/>
    <w:rsid w:val="00BA2CF4"/>
    <w:rsid w:val="00BD6860"/>
    <w:rsid w:val="00BF6FAD"/>
    <w:rsid w:val="00C55D65"/>
    <w:rsid w:val="00C7099C"/>
    <w:rsid w:val="00C824B5"/>
    <w:rsid w:val="00CA1013"/>
    <w:rsid w:val="00CA2336"/>
    <w:rsid w:val="00CC2AB3"/>
    <w:rsid w:val="00CD1B0A"/>
    <w:rsid w:val="00CE62C7"/>
    <w:rsid w:val="00D06568"/>
    <w:rsid w:val="00D76721"/>
    <w:rsid w:val="00DB074E"/>
    <w:rsid w:val="00DC298C"/>
    <w:rsid w:val="00DE3389"/>
    <w:rsid w:val="00DF0BF5"/>
    <w:rsid w:val="00E012B1"/>
    <w:rsid w:val="00E112BC"/>
    <w:rsid w:val="00E169A8"/>
    <w:rsid w:val="00E4664C"/>
    <w:rsid w:val="00E52306"/>
    <w:rsid w:val="00E74452"/>
    <w:rsid w:val="00E82417"/>
    <w:rsid w:val="00E91280"/>
    <w:rsid w:val="00EA0BDD"/>
    <w:rsid w:val="00EB2309"/>
    <w:rsid w:val="00EE1A13"/>
    <w:rsid w:val="00EE4045"/>
    <w:rsid w:val="00F131D2"/>
    <w:rsid w:val="00F22EE4"/>
    <w:rsid w:val="00F3029D"/>
    <w:rsid w:val="00F55EE7"/>
    <w:rsid w:val="00F6698D"/>
    <w:rsid w:val="00F70947"/>
    <w:rsid w:val="00F72B16"/>
    <w:rsid w:val="00F97A60"/>
    <w:rsid w:val="00FA423E"/>
    <w:rsid w:val="00FC05E4"/>
    <w:rsid w:val="00FE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566D8"/>
  <w15:chartTrackingRefBased/>
  <w15:docId w15:val="{C362E30F-F464-46F2-87B0-2915DA3F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8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8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8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8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8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8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3</Pages>
  <Words>580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Honorio</dc:creator>
  <cp:keywords/>
  <dc:description/>
  <cp:lastModifiedBy>Jonathas Honorio</cp:lastModifiedBy>
  <cp:revision>138</cp:revision>
  <dcterms:created xsi:type="dcterms:W3CDTF">2025-11-06T19:10:00Z</dcterms:created>
  <dcterms:modified xsi:type="dcterms:W3CDTF">2025-11-19T20:18:00Z</dcterms:modified>
</cp:coreProperties>
</file>