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30CDDB4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421CE5">
        <w:rPr>
          <w:b/>
          <w:bCs/>
          <w:sz w:val="28"/>
          <w:szCs w:val="28"/>
        </w:rPr>
        <w:t>4</w:t>
      </w:r>
    </w:p>
    <w:p w14:paraId="296A2A55" w14:textId="67D3768E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919B2">
        <w:rPr>
          <w:b/>
          <w:bCs/>
          <w:sz w:val="28"/>
          <w:szCs w:val="28"/>
        </w:rPr>
        <w:t>5</w:t>
      </w:r>
    </w:p>
    <w:p w14:paraId="5074F5E9" w14:textId="77777777" w:rsidR="00E1298A" w:rsidRDefault="00E1298A" w:rsidP="00E1298A">
      <w:pPr>
        <w:rPr>
          <w:b/>
          <w:bCs/>
          <w:sz w:val="28"/>
          <w:szCs w:val="28"/>
        </w:rPr>
      </w:pPr>
      <w:r w:rsidRPr="00E1298A">
        <w:rPr>
          <w:b/>
          <w:bCs/>
          <w:sz w:val="28"/>
          <w:szCs w:val="28"/>
        </w:rPr>
        <w:t xml:space="preserve">Peso, estilo e </w:t>
      </w:r>
      <w:proofErr w:type="spellStart"/>
      <w:r w:rsidRPr="00E1298A">
        <w:rPr>
          <w:b/>
          <w:bCs/>
          <w:sz w:val="28"/>
          <w:szCs w:val="28"/>
        </w:rPr>
        <w:t>shorthand</w:t>
      </w:r>
      <w:proofErr w:type="spellEnd"/>
      <w:r w:rsidRPr="00E1298A">
        <w:rPr>
          <w:b/>
          <w:bCs/>
          <w:sz w:val="28"/>
          <w:szCs w:val="28"/>
        </w:rPr>
        <w:t xml:space="preserve"> </w:t>
      </w:r>
      <w:proofErr w:type="spellStart"/>
      <w:r w:rsidRPr="00E1298A">
        <w:rPr>
          <w:b/>
          <w:bCs/>
          <w:sz w:val="28"/>
          <w:szCs w:val="28"/>
        </w:rPr>
        <w:t>font</w:t>
      </w:r>
      <w:proofErr w:type="spellEnd"/>
    </w:p>
    <w:p w14:paraId="17047C61" w14:textId="0F66C350" w:rsidR="00CF1A02" w:rsidRDefault="00E1298A" w:rsidP="00E1298A">
      <w:pPr>
        <w:rPr>
          <w:sz w:val="28"/>
          <w:szCs w:val="28"/>
        </w:rPr>
      </w:pPr>
      <w:r>
        <w:rPr>
          <w:sz w:val="28"/>
          <w:szCs w:val="28"/>
        </w:rPr>
        <w:t>Peso das fontes</w:t>
      </w:r>
    </w:p>
    <w:p w14:paraId="745F9EEA" w14:textId="35914033" w:rsidR="00E1298A" w:rsidRDefault="00E1298A" w:rsidP="00E1298A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Usado para deixar a letra fininha ou gordinha</w:t>
      </w:r>
    </w:p>
    <w:p w14:paraId="2058A305" w14:textId="58F0D05D" w:rsidR="00E1298A" w:rsidRDefault="00E1298A" w:rsidP="00E1298A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Não se aplica a fontes comuns (</w:t>
      </w:r>
      <w:r w:rsidR="00B94D6C">
        <w:rPr>
          <w:sz w:val="28"/>
          <w:szCs w:val="28"/>
        </w:rPr>
        <w:t xml:space="preserve">fontes que não permitem essa alteração). </w:t>
      </w:r>
      <w:proofErr w:type="spellStart"/>
      <w:r w:rsidR="00B94D6C">
        <w:rPr>
          <w:sz w:val="28"/>
          <w:szCs w:val="28"/>
        </w:rPr>
        <w:t>Ex</w:t>
      </w:r>
      <w:proofErr w:type="spellEnd"/>
      <w:r w:rsidR="00B94D6C">
        <w:rPr>
          <w:sz w:val="28"/>
          <w:szCs w:val="28"/>
        </w:rPr>
        <w:t>: O Arial.</w:t>
      </w:r>
    </w:p>
    <w:p w14:paraId="297677E6" w14:textId="5A50FB8A" w:rsidR="00B94D6C" w:rsidRDefault="00B94D6C" w:rsidP="00E1298A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Usar a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sans</w:t>
      </w:r>
      <w:proofErr w:type="spellEnd"/>
    </w:p>
    <w:p w14:paraId="6FCEBB04" w14:textId="24A76781" w:rsidR="00B94D6C" w:rsidRDefault="00B94D6C" w:rsidP="00E1298A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Font-weight</w:t>
      </w:r>
      <w:proofErr w:type="spellEnd"/>
      <w:r>
        <w:rPr>
          <w:sz w:val="28"/>
          <w:szCs w:val="28"/>
        </w:rPr>
        <w:t>: ; (para indicar o peso da fonte</w:t>
      </w:r>
    </w:p>
    <w:p w14:paraId="453A853F" w14:textId="48A05F89" w:rsidR="00B94D6C" w:rsidRDefault="00B94D6C" w:rsidP="00B94D6C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Valores desta propriedade</w:t>
      </w:r>
    </w:p>
    <w:p w14:paraId="4B7DE9DA" w14:textId="7B9F4054" w:rsidR="00B94D6C" w:rsidRDefault="00B94D6C" w:rsidP="00B94D6C">
      <w:pPr>
        <w:pStyle w:val="PargrafodaLista"/>
        <w:numPr>
          <w:ilvl w:val="2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Lighter</w:t>
      </w:r>
      <w:proofErr w:type="spellEnd"/>
      <w:r>
        <w:rPr>
          <w:sz w:val="28"/>
          <w:szCs w:val="28"/>
        </w:rPr>
        <w:t xml:space="preserve"> (mais leve)</w:t>
      </w:r>
    </w:p>
    <w:p w14:paraId="2773D539" w14:textId="4E777611" w:rsidR="00B94D6C" w:rsidRDefault="00B94D6C" w:rsidP="00B94D6C">
      <w:pPr>
        <w:pStyle w:val="PargrafodaLista"/>
        <w:numPr>
          <w:ilvl w:val="2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Bold</w:t>
      </w:r>
      <w:proofErr w:type="spellEnd"/>
      <w:r>
        <w:rPr>
          <w:sz w:val="28"/>
          <w:szCs w:val="28"/>
        </w:rPr>
        <w:t xml:space="preserve"> (mais grossa, escura)</w:t>
      </w:r>
    </w:p>
    <w:p w14:paraId="57F9461D" w14:textId="15726DDF" w:rsidR="00B94D6C" w:rsidRDefault="00B94D6C" w:rsidP="00B94D6C">
      <w:pPr>
        <w:pStyle w:val="PargrafodaLista"/>
        <w:numPr>
          <w:ilvl w:val="2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Bolder</w:t>
      </w:r>
      <w:proofErr w:type="spellEnd"/>
      <w:r>
        <w:rPr>
          <w:sz w:val="28"/>
          <w:szCs w:val="28"/>
        </w:rPr>
        <w:t xml:space="preserve"> (mais negrito que o próprio negrito)</w:t>
      </w:r>
    </w:p>
    <w:p w14:paraId="61EDC4E6" w14:textId="025C7408" w:rsidR="00B94D6C" w:rsidRPr="00B94D6C" w:rsidRDefault="00B94D6C" w:rsidP="00B94D6C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Também pode ser declarado através de número que vai de 100 a 900, sendo, o 100 mais magro para o mais grosso e escuro 900.</w:t>
      </w:r>
    </w:p>
    <w:p w14:paraId="4855F511" w14:textId="7F2F09CB" w:rsidR="00B94D6C" w:rsidRDefault="00B94D6C" w:rsidP="00E1298A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Font</w:t>
      </w:r>
      <w:r w:rsidR="003A76AF">
        <w:rPr>
          <w:sz w:val="28"/>
          <w:szCs w:val="28"/>
        </w:rPr>
        <w:t>-style</w:t>
      </w:r>
      <w:proofErr w:type="spellEnd"/>
      <w:r w:rsidR="003A76AF">
        <w:rPr>
          <w:sz w:val="28"/>
          <w:szCs w:val="28"/>
        </w:rPr>
        <w:t>: ;</w:t>
      </w:r>
    </w:p>
    <w:p w14:paraId="38CDE7A1" w14:textId="77777777" w:rsidR="003A76AF" w:rsidRDefault="003A76AF" w:rsidP="003A76AF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Valores desta propriedade</w:t>
      </w:r>
    </w:p>
    <w:p w14:paraId="4A97B37F" w14:textId="36DFE8C4" w:rsidR="003A76AF" w:rsidRDefault="003A76AF" w:rsidP="003A76AF">
      <w:pPr>
        <w:pStyle w:val="PargrafodaLista"/>
        <w:numPr>
          <w:ilvl w:val="2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Italic</w:t>
      </w:r>
      <w:proofErr w:type="spellEnd"/>
    </w:p>
    <w:p w14:paraId="5467DDB3" w14:textId="56FE97BA" w:rsidR="003A76AF" w:rsidRDefault="003A76AF" w:rsidP="003A76AF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Text-decoration</w:t>
      </w:r>
      <w:proofErr w:type="spellEnd"/>
      <w:r>
        <w:rPr>
          <w:sz w:val="28"/>
          <w:szCs w:val="28"/>
        </w:rPr>
        <w:t>: ;</w:t>
      </w:r>
    </w:p>
    <w:p w14:paraId="66F7E6A7" w14:textId="77777777" w:rsidR="003A76AF" w:rsidRDefault="003A76AF" w:rsidP="003A76AF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Valores desta propriedade</w:t>
      </w:r>
    </w:p>
    <w:p w14:paraId="4E7E866D" w14:textId="7EFDCFA4" w:rsidR="003A76AF" w:rsidRDefault="003A76AF" w:rsidP="003A76AF">
      <w:pPr>
        <w:pStyle w:val="PargrafodaLista"/>
        <w:numPr>
          <w:ilvl w:val="2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Underline</w:t>
      </w:r>
      <w:proofErr w:type="spellEnd"/>
      <w:r>
        <w:rPr>
          <w:sz w:val="28"/>
          <w:szCs w:val="28"/>
        </w:rPr>
        <w:t xml:space="preserve"> (tracinho em baixo da letra)</w:t>
      </w:r>
    </w:p>
    <w:p w14:paraId="6A13CEB8" w14:textId="38D0A2D3" w:rsidR="003A76AF" w:rsidRDefault="003A76AF" w:rsidP="003A76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Shorthand</w:t>
      </w:r>
      <w:proofErr w:type="spellEnd"/>
      <w:r>
        <w:rPr>
          <w:sz w:val="28"/>
          <w:szCs w:val="28"/>
        </w:rPr>
        <w:t xml:space="preserve"> (dar uma mãozinha)</w:t>
      </w:r>
    </w:p>
    <w:p w14:paraId="370344B5" w14:textId="0C011501" w:rsidR="003A76AF" w:rsidRDefault="003A76AF" w:rsidP="003A76AF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É um atalho onde se declara todos os tipos de fontes em apenas uma linha. </w:t>
      </w:r>
    </w:p>
    <w:p w14:paraId="208F72AD" w14:textId="7BDB7E59" w:rsidR="00AC3AD7" w:rsidRDefault="00AC3AD7" w:rsidP="003A76AF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 ordem a ser declarado na linha é:</w:t>
      </w:r>
    </w:p>
    <w:p w14:paraId="2E8B1BC9" w14:textId="5556360E" w:rsidR="00AC3AD7" w:rsidRDefault="00AC3AD7" w:rsidP="00AC3AD7">
      <w:pPr>
        <w:pStyle w:val="PargrafodaLista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Font-style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font-weight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font-size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font-family</w:t>
      </w:r>
      <w:proofErr w:type="spellEnd"/>
    </w:p>
    <w:p w14:paraId="67648EB6" w14:textId="292B8372" w:rsidR="00AC3AD7" w:rsidRDefault="00AC3AD7" w:rsidP="00AC3AD7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Como declarar:</w:t>
      </w:r>
    </w:p>
    <w:p w14:paraId="055E7B9E" w14:textId="38F4AFA0" w:rsidR="00AC3AD7" w:rsidRDefault="00AC3AD7" w:rsidP="00AC3AD7">
      <w:pPr>
        <w:pStyle w:val="PargrafodaLista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Font</w:t>
      </w:r>
      <w:proofErr w:type="spellEnd"/>
      <w:r>
        <w:rPr>
          <w:sz w:val="28"/>
          <w:szCs w:val="28"/>
        </w:rPr>
        <w:t>: ;</w:t>
      </w:r>
    </w:p>
    <w:p w14:paraId="1E0262C5" w14:textId="36D16110" w:rsidR="00AC3AD7" w:rsidRDefault="00AC3AD7" w:rsidP="00AC3AD7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proofErr w:type="spellStart"/>
      <w:r>
        <w:rPr>
          <w:sz w:val="28"/>
          <w:szCs w:val="28"/>
        </w:rPr>
        <w:t>font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italic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bolder</w:t>
      </w:r>
      <w:proofErr w:type="spellEnd"/>
      <w:r>
        <w:rPr>
          <w:sz w:val="28"/>
          <w:szCs w:val="28"/>
        </w:rPr>
        <w:t xml:space="preserve"> 3em ‘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Sans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sans-serif</w:t>
      </w:r>
      <w:proofErr w:type="spellEnd"/>
      <w:r>
        <w:rPr>
          <w:sz w:val="28"/>
          <w:szCs w:val="28"/>
        </w:rPr>
        <w:t xml:space="preserve">; </w:t>
      </w:r>
    </w:p>
    <w:p w14:paraId="19856653" w14:textId="75F122AF" w:rsidR="00AC3AD7" w:rsidRDefault="00AC3AD7" w:rsidP="00AC3AD7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Não tem a necessidade de declarar todos os tipos de </w:t>
      </w:r>
      <w:proofErr w:type="spellStart"/>
      <w:r>
        <w:rPr>
          <w:sz w:val="28"/>
          <w:szCs w:val="28"/>
        </w:rPr>
        <w:t>font</w:t>
      </w:r>
      <w:proofErr w:type="spellEnd"/>
    </w:p>
    <w:p w14:paraId="3ECC8850" w14:textId="06D2DF21" w:rsidR="00AC3AD7" w:rsidRDefault="00AC3AD7" w:rsidP="00AC3AD7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Basta respeitar a ordem</w:t>
      </w:r>
    </w:p>
    <w:p w14:paraId="62C69FFF" w14:textId="27FB05D3" w:rsidR="00AC3AD7" w:rsidRPr="00AC3AD7" w:rsidRDefault="00AC3AD7" w:rsidP="00AC3AD7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Não é possível declarar o </w:t>
      </w:r>
      <w:proofErr w:type="spellStart"/>
      <w:r>
        <w:rPr>
          <w:sz w:val="28"/>
          <w:szCs w:val="28"/>
        </w:rPr>
        <w:t>font-family</w:t>
      </w:r>
      <w:proofErr w:type="spellEnd"/>
      <w:r>
        <w:rPr>
          <w:sz w:val="28"/>
          <w:szCs w:val="28"/>
        </w:rPr>
        <w:t xml:space="preserve"> na frente dos demais. Ele é o último. </w:t>
      </w:r>
    </w:p>
    <w:sectPr w:rsidR="00AC3AD7" w:rsidRPr="00AC3AD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50C04" w14:textId="77777777" w:rsidR="00941A19" w:rsidRDefault="00941A19" w:rsidP="004D2A59">
      <w:pPr>
        <w:spacing w:after="0" w:line="240" w:lineRule="auto"/>
      </w:pPr>
      <w:r>
        <w:separator/>
      </w:r>
    </w:p>
  </w:endnote>
  <w:endnote w:type="continuationSeparator" w:id="0">
    <w:p w14:paraId="38553352" w14:textId="77777777" w:rsidR="00941A19" w:rsidRDefault="00941A19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A16C3" w14:textId="77777777" w:rsidR="00941A19" w:rsidRDefault="00941A19" w:rsidP="004D2A59">
      <w:pPr>
        <w:spacing w:after="0" w:line="240" w:lineRule="auto"/>
      </w:pPr>
      <w:r>
        <w:separator/>
      </w:r>
    </w:p>
  </w:footnote>
  <w:footnote w:type="continuationSeparator" w:id="0">
    <w:p w14:paraId="2C42D82D" w14:textId="77777777" w:rsidR="00941A19" w:rsidRDefault="00941A19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7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  <w:num w:numId="8" w16cid:durableId="1163005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26549"/>
    <w:rsid w:val="000349B3"/>
    <w:rsid w:val="0004316C"/>
    <w:rsid w:val="00047041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12CD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81F77"/>
    <w:rsid w:val="001903F6"/>
    <w:rsid w:val="001919B2"/>
    <w:rsid w:val="00191ECB"/>
    <w:rsid w:val="0019523E"/>
    <w:rsid w:val="001A3C90"/>
    <w:rsid w:val="001C428E"/>
    <w:rsid w:val="001D1B51"/>
    <w:rsid w:val="001E6854"/>
    <w:rsid w:val="001F0207"/>
    <w:rsid w:val="00205AB2"/>
    <w:rsid w:val="00215A9D"/>
    <w:rsid w:val="0022252A"/>
    <w:rsid w:val="002335CB"/>
    <w:rsid w:val="00237FFB"/>
    <w:rsid w:val="002538E3"/>
    <w:rsid w:val="00262A54"/>
    <w:rsid w:val="00275B2D"/>
    <w:rsid w:val="00277D2E"/>
    <w:rsid w:val="0029053B"/>
    <w:rsid w:val="00291206"/>
    <w:rsid w:val="00296866"/>
    <w:rsid w:val="002A61D4"/>
    <w:rsid w:val="002A71A2"/>
    <w:rsid w:val="002C0E3C"/>
    <w:rsid w:val="002D56C5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485D"/>
    <w:rsid w:val="003879D1"/>
    <w:rsid w:val="003910C2"/>
    <w:rsid w:val="003944A0"/>
    <w:rsid w:val="00397C72"/>
    <w:rsid w:val="003A3CF1"/>
    <w:rsid w:val="003A76AF"/>
    <w:rsid w:val="003D5184"/>
    <w:rsid w:val="003E046F"/>
    <w:rsid w:val="003E788F"/>
    <w:rsid w:val="004001BC"/>
    <w:rsid w:val="00401AD8"/>
    <w:rsid w:val="00407A23"/>
    <w:rsid w:val="00421CE5"/>
    <w:rsid w:val="00427D62"/>
    <w:rsid w:val="0043724D"/>
    <w:rsid w:val="00443888"/>
    <w:rsid w:val="0044750A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2F00"/>
    <w:rsid w:val="004F79C5"/>
    <w:rsid w:val="00506639"/>
    <w:rsid w:val="00512588"/>
    <w:rsid w:val="0051749B"/>
    <w:rsid w:val="005222B7"/>
    <w:rsid w:val="00527839"/>
    <w:rsid w:val="00546C44"/>
    <w:rsid w:val="00551035"/>
    <w:rsid w:val="00563068"/>
    <w:rsid w:val="00577F45"/>
    <w:rsid w:val="0058111F"/>
    <w:rsid w:val="00592635"/>
    <w:rsid w:val="0059443C"/>
    <w:rsid w:val="005A720E"/>
    <w:rsid w:val="005A724D"/>
    <w:rsid w:val="00603D54"/>
    <w:rsid w:val="00607A62"/>
    <w:rsid w:val="0062602F"/>
    <w:rsid w:val="006440A1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C4E49"/>
    <w:rsid w:val="007C6EDC"/>
    <w:rsid w:val="007E27F5"/>
    <w:rsid w:val="007F5702"/>
    <w:rsid w:val="00802DB5"/>
    <w:rsid w:val="00822CC9"/>
    <w:rsid w:val="008237DB"/>
    <w:rsid w:val="008274E1"/>
    <w:rsid w:val="008322CE"/>
    <w:rsid w:val="00833B31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30320"/>
    <w:rsid w:val="00941A19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0188"/>
    <w:rsid w:val="00A66C89"/>
    <w:rsid w:val="00A70A5C"/>
    <w:rsid w:val="00A83422"/>
    <w:rsid w:val="00A92653"/>
    <w:rsid w:val="00AA5EA0"/>
    <w:rsid w:val="00AC3AD7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75BDB"/>
    <w:rsid w:val="00B836A1"/>
    <w:rsid w:val="00B94D6C"/>
    <w:rsid w:val="00B95A4E"/>
    <w:rsid w:val="00B965DC"/>
    <w:rsid w:val="00BA70AF"/>
    <w:rsid w:val="00BB4105"/>
    <w:rsid w:val="00BE39E6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82D25"/>
    <w:rsid w:val="00C91D3D"/>
    <w:rsid w:val="00C9586C"/>
    <w:rsid w:val="00CA220C"/>
    <w:rsid w:val="00CA63B9"/>
    <w:rsid w:val="00CB1A77"/>
    <w:rsid w:val="00CC4B68"/>
    <w:rsid w:val="00CD2D69"/>
    <w:rsid w:val="00CE5521"/>
    <w:rsid w:val="00CF1A02"/>
    <w:rsid w:val="00CF64A9"/>
    <w:rsid w:val="00D039EF"/>
    <w:rsid w:val="00D1018C"/>
    <w:rsid w:val="00D1085A"/>
    <w:rsid w:val="00D26983"/>
    <w:rsid w:val="00D26A47"/>
    <w:rsid w:val="00D31CAF"/>
    <w:rsid w:val="00D44821"/>
    <w:rsid w:val="00D44BDD"/>
    <w:rsid w:val="00D5204A"/>
    <w:rsid w:val="00D554FB"/>
    <w:rsid w:val="00D622AA"/>
    <w:rsid w:val="00D75088"/>
    <w:rsid w:val="00D75EF2"/>
    <w:rsid w:val="00D9032E"/>
    <w:rsid w:val="00D90846"/>
    <w:rsid w:val="00D923CD"/>
    <w:rsid w:val="00DC4518"/>
    <w:rsid w:val="00DE40BF"/>
    <w:rsid w:val="00E03AA3"/>
    <w:rsid w:val="00E101DD"/>
    <w:rsid w:val="00E1298A"/>
    <w:rsid w:val="00E14100"/>
    <w:rsid w:val="00E15020"/>
    <w:rsid w:val="00E40326"/>
    <w:rsid w:val="00E44773"/>
    <w:rsid w:val="00E63529"/>
    <w:rsid w:val="00E73EA0"/>
    <w:rsid w:val="00E816BF"/>
    <w:rsid w:val="00E82995"/>
    <w:rsid w:val="00EB26A0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B212F"/>
    <w:rsid w:val="00FB2375"/>
    <w:rsid w:val="00FC0727"/>
    <w:rsid w:val="00F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3909</TotalTime>
  <Pages>2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57</cp:revision>
  <cp:lastPrinted>2022-06-17T21:05:00Z</cp:lastPrinted>
  <dcterms:created xsi:type="dcterms:W3CDTF">2022-05-07T01:13:00Z</dcterms:created>
  <dcterms:modified xsi:type="dcterms:W3CDTF">2022-07-07T17:24:00Z</dcterms:modified>
</cp:coreProperties>
</file>