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261301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4305">
        <w:rPr>
          <w:b/>
          <w:bCs/>
          <w:sz w:val="28"/>
          <w:szCs w:val="28"/>
        </w:rPr>
        <w:t>22</w:t>
      </w:r>
    </w:p>
    <w:p w14:paraId="296A2A55" w14:textId="1B8837A6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4305">
        <w:rPr>
          <w:b/>
          <w:bCs/>
          <w:sz w:val="28"/>
          <w:szCs w:val="28"/>
        </w:rPr>
        <w:t>0</w:t>
      </w:r>
      <w:r w:rsidR="00B359F3">
        <w:rPr>
          <w:b/>
          <w:bCs/>
          <w:sz w:val="28"/>
          <w:szCs w:val="28"/>
        </w:rPr>
        <w:t>6</w:t>
      </w:r>
    </w:p>
    <w:p w14:paraId="1F80AE31" w14:textId="3E17E5F9" w:rsidR="002C0752" w:rsidRPr="00BD6ED9" w:rsidRDefault="00B359F3" w:rsidP="00B018E0">
      <w:pPr>
        <w:rPr>
          <w:b/>
          <w:bCs/>
          <w:sz w:val="28"/>
          <w:szCs w:val="28"/>
        </w:rPr>
      </w:pPr>
      <w:r w:rsidRPr="00B359F3">
        <w:rPr>
          <w:b/>
          <w:bCs/>
          <w:sz w:val="28"/>
          <w:szCs w:val="28"/>
        </w:rPr>
        <w:t xml:space="preserve">Tornando </w:t>
      </w:r>
      <w:proofErr w:type="spellStart"/>
      <w:r w:rsidRPr="00B359F3">
        <w:rPr>
          <w:b/>
          <w:bCs/>
          <w:sz w:val="28"/>
          <w:szCs w:val="28"/>
        </w:rPr>
        <w:t>iframes</w:t>
      </w:r>
      <w:proofErr w:type="spellEnd"/>
      <w:r w:rsidRPr="00B359F3">
        <w:rPr>
          <w:b/>
          <w:bCs/>
          <w:sz w:val="28"/>
          <w:szCs w:val="28"/>
        </w:rPr>
        <w:t xml:space="preserve"> mais seguros</w:t>
      </w:r>
    </w:p>
    <w:p w14:paraId="7A3F3589" w14:textId="23C8930E" w:rsidR="00B359F3" w:rsidRDefault="00300C44" w:rsidP="00B359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Existe um parâmetro que faz com que seja bloqueado a utilização de formulários para captação de dados. É útil para que em caos de softwares maliciosos e roubam dados não sejam usados em seu site através de um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de outro site que foi atacado.</w:t>
      </w:r>
    </w:p>
    <w:p w14:paraId="60BE5368" w14:textId="0CDF20A2" w:rsidR="00300C44" w:rsidRDefault="00300C44" w:rsidP="00300C44">
      <w:pPr>
        <w:pStyle w:val="PargrafodaLista"/>
        <w:numPr>
          <w:ilvl w:val="0"/>
          <w:numId w:val="39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Sandbox</w:t>
      </w:r>
      <w:proofErr w:type="spellEnd"/>
      <w:r>
        <w:rPr>
          <w:color w:val="000000" w:themeColor="text1"/>
          <w:sz w:val="28"/>
          <w:szCs w:val="28"/>
        </w:rPr>
        <w:t>=’’</w:t>
      </w:r>
      <w:proofErr w:type="spellStart"/>
      <w:r>
        <w:rPr>
          <w:color w:val="000000" w:themeColor="text1"/>
          <w:sz w:val="28"/>
          <w:szCs w:val="28"/>
        </w:rPr>
        <w:t>sandbox</w:t>
      </w:r>
      <w:proofErr w:type="spellEnd"/>
      <w:r>
        <w:rPr>
          <w:color w:val="000000" w:themeColor="text1"/>
          <w:sz w:val="28"/>
          <w:szCs w:val="28"/>
        </w:rPr>
        <w:t>”</w:t>
      </w:r>
    </w:p>
    <w:p w14:paraId="66F38FE9" w14:textId="0D58F787" w:rsidR="00300C44" w:rsidRDefault="00300C44" w:rsidP="00300C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Este </w:t>
      </w:r>
      <w:proofErr w:type="spellStart"/>
      <w:r>
        <w:rPr>
          <w:color w:val="000000" w:themeColor="text1"/>
          <w:sz w:val="28"/>
          <w:szCs w:val="28"/>
        </w:rPr>
        <w:t>sandbox</w:t>
      </w:r>
      <w:proofErr w:type="spellEnd"/>
      <w:r>
        <w:rPr>
          <w:color w:val="000000" w:themeColor="text1"/>
          <w:sz w:val="28"/>
          <w:szCs w:val="28"/>
        </w:rPr>
        <w:t xml:space="preserve"> também possui outros valores onde você consegue diminuir este bloqueio para algumas coisas sejam liberados:</w:t>
      </w:r>
    </w:p>
    <w:p w14:paraId="291CAE04" w14:textId="5955527A" w:rsidR="00300C44" w:rsidRDefault="00300C44" w:rsidP="00300C44">
      <w:pPr>
        <w:pStyle w:val="PargrafodaLista"/>
        <w:numPr>
          <w:ilvl w:val="0"/>
          <w:numId w:val="39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Allow-same-origin</w:t>
      </w:r>
      <w:proofErr w:type="spellEnd"/>
      <w:r>
        <w:rPr>
          <w:color w:val="000000" w:themeColor="text1"/>
          <w:sz w:val="28"/>
          <w:szCs w:val="28"/>
        </w:rPr>
        <w:t xml:space="preserve"> (permite a catação de dados desde que seja do mesmo site.</w:t>
      </w:r>
    </w:p>
    <w:p w14:paraId="3949FE38" w14:textId="4EFCBAED" w:rsidR="00300C44" w:rsidRDefault="00300C44" w:rsidP="00300C44">
      <w:pPr>
        <w:pStyle w:val="PargrafodaLista"/>
        <w:numPr>
          <w:ilvl w:val="0"/>
          <w:numId w:val="39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Allow-forms</w:t>
      </w:r>
      <w:proofErr w:type="spellEnd"/>
      <w:r>
        <w:rPr>
          <w:color w:val="000000" w:themeColor="text1"/>
          <w:sz w:val="28"/>
          <w:szCs w:val="28"/>
        </w:rPr>
        <w:t xml:space="preserve"> (permite a utilização de formulários)</w:t>
      </w:r>
    </w:p>
    <w:p w14:paraId="509BFDA6" w14:textId="44284D34" w:rsidR="00300C44" w:rsidRDefault="00300C44" w:rsidP="00300C44">
      <w:pPr>
        <w:pStyle w:val="PargrafodaLista"/>
        <w:numPr>
          <w:ilvl w:val="0"/>
          <w:numId w:val="39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Allow</w:t>
      </w:r>
      <w:proofErr w:type="spellEnd"/>
      <w:r>
        <w:rPr>
          <w:color w:val="000000" w:themeColor="text1"/>
          <w:sz w:val="28"/>
          <w:szCs w:val="28"/>
        </w:rPr>
        <w:t xml:space="preserve">-scripts (permiti a utilização do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</w:p>
    <w:p w14:paraId="5926920A" w14:textId="5F0AF8FC" w:rsidR="00300C44" w:rsidRDefault="00300C44" w:rsidP="00300C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Mas deve se ter cuidado nestas permissões , </w:t>
      </w:r>
      <w:r w:rsidR="00AA59A2">
        <w:rPr>
          <w:color w:val="000000" w:themeColor="text1"/>
          <w:sz w:val="28"/>
          <w:szCs w:val="28"/>
        </w:rPr>
        <w:t xml:space="preserve">pois, quando mais permissões, mais desprotegido fica. </w:t>
      </w:r>
    </w:p>
    <w:p w14:paraId="42FEB815" w14:textId="57770F02" w:rsidR="00AA59A2" w:rsidRDefault="00AA59A2" w:rsidP="00300C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Outro parâmetro que pode ser usado é o:</w:t>
      </w:r>
    </w:p>
    <w:p w14:paraId="0D879D64" w14:textId="6BF58D34" w:rsidR="00AA59A2" w:rsidRDefault="00AA59A2" w:rsidP="00AA59A2">
      <w:pPr>
        <w:pStyle w:val="PargrafodaLista"/>
        <w:numPr>
          <w:ilvl w:val="0"/>
          <w:numId w:val="39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Referrerpolicy</w:t>
      </w:r>
      <w:proofErr w:type="spellEnd"/>
      <w:r>
        <w:rPr>
          <w:color w:val="000000" w:themeColor="text1"/>
          <w:sz w:val="28"/>
          <w:szCs w:val="28"/>
        </w:rPr>
        <w:t>=”no-</w:t>
      </w:r>
      <w:proofErr w:type="spellStart"/>
      <w:r>
        <w:rPr>
          <w:color w:val="000000" w:themeColor="text1"/>
          <w:sz w:val="28"/>
          <w:szCs w:val="28"/>
        </w:rPr>
        <w:t>referrer</w:t>
      </w:r>
      <w:proofErr w:type="spellEnd"/>
      <w:r>
        <w:rPr>
          <w:color w:val="000000" w:themeColor="text1"/>
          <w:sz w:val="28"/>
          <w:szCs w:val="28"/>
        </w:rPr>
        <w:t xml:space="preserve">” (não deixe o site arquivar dados de busca, tipo quando você olha um item e depois o site </w:t>
      </w:r>
      <w:proofErr w:type="spellStart"/>
      <w:r>
        <w:rPr>
          <w:color w:val="000000" w:themeColor="text1"/>
          <w:sz w:val="28"/>
          <w:szCs w:val="28"/>
        </w:rPr>
        <w:t>ica</w:t>
      </w:r>
      <w:proofErr w:type="spellEnd"/>
      <w:r>
        <w:rPr>
          <w:color w:val="000000" w:themeColor="text1"/>
          <w:sz w:val="28"/>
          <w:szCs w:val="28"/>
        </w:rPr>
        <w:t xml:space="preserve"> te mostrando sobre ele depois. </w:t>
      </w:r>
    </w:p>
    <w:p w14:paraId="32972198" w14:textId="77777777" w:rsidR="00894D42" w:rsidRPr="00894D42" w:rsidRDefault="00894D42" w:rsidP="00894D42">
      <w:pPr>
        <w:pStyle w:val="PargrafodaLista"/>
        <w:numPr>
          <w:ilvl w:val="0"/>
          <w:numId w:val="3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94D4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94D4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94D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"pg004.html"</w:t>
      </w:r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94D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94D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"350px"</w:t>
      </w:r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94D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sandbox</w:t>
      </w:r>
      <w:proofErr w:type="spellEnd"/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sandbox</w:t>
      </w:r>
      <w:proofErr w:type="spellEnd"/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94D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referrerpolicy</w:t>
      </w:r>
      <w:proofErr w:type="spellEnd"/>
      <w:r w:rsidRPr="00894D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"no-</w:t>
      </w:r>
      <w:proofErr w:type="spellStart"/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referrer</w:t>
      </w:r>
      <w:proofErr w:type="spellEnd"/>
      <w:r w:rsidRPr="00894D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94D4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36EFB6" w14:textId="3804EB7D" w:rsidR="00AA59A2" w:rsidRDefault="00AA59A2" w:rsidP="00AA59A2">
      <w:pPr>
        <w:rPr>
          <w:color w:val="000000" w:themeColor="text1"/>
          <w:sz w:val="28"/>
          <w:szCs w:val="28"/>
        </w:rPr>
      </w:pPr>
    </w:p>
    <w:p w14:paraId="2FCAF407" w14:textId="699CDCDF" w:rsidR="00F844E8" w:rsidRPr="00AA59A2" w:rsidRDefault="00F844E8" w:rsidP="00AA59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 ideal é usar os 2 </w:t>
      </w:r>
    </w:p>
    <w:p w14:paraId="170E0728" w14:textId="35DE65F0" w:rsidR="005C324C" w:rsidRPr="00B13692" w:rsidRDefault="005C324C" w:rsidP="00B13692">
      <w:pPr>
        <w:rPr>
          <w:color w:val="000000" w:themeColor="text1"/>
          <w:sz w:val="28"/>
          <w:szCs w:val="28"/>
        </w:rPr>
      </w:pPr>
    </w:p>
    <w:sectPr w:rsidR="005C324C" w:rsidRPr="00B1369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99C4" w14:textId="77777777" w:rsidR="00E80F97" w:rsidRDefault="00E80F97" w:rsidP="004D2A59">
      <w:pPr>
        <w:spacing w:after="0" w:line="240" w:lineRule="auto"/>
      </w:pPr>
      <w:r>
        <w:separator/>
      </w:r>
    </w:p>
  </w:endnote>
  <w:endnote w:type="continuationSeparator" w:id="0">
    <w:p w14:paraId="6B21E81B" w14:textId="77777777" w:rsidR="00E80F97" w:rsidRDefault="00E80F9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F7137" w14:textId="77777777" w:rsidR="00E80F97" w:rsidRDefault="00E80F97" w:rsidP="004D2A59">
      <w:pPr>
        <w:spacing w:after="0" w:line="240" w:lineRule="auto"/>
      </w:pPr>
      <w:r>
        <w:separator/>
      </w:r>
    </w:p>
  </w:footnote>
  <w:footnote w:type="continuationSeparator" w:id="0">
    <w:p w14:paraId="6F9EC173" w14:textId="77777777" w:rsidR="00E80F97" w:rsidRDefault="00E80F9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52ECA"/>
    <w:multiLevelType w:val="hybridMultilevel"/>
    <w:tmpl w:val="A816E87E"/>
    <w:lvl w:ilvl="0" w:tplc="0F98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55B7D"/>
    <w:multiLevelType w:val="hybridMultilevel"/>
    <w:tmpl w:val="C55C02E6"/>
    <w:lvl w:ilvl="0" w:tplc="BAF03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A65CD"/>
    <w:multiLevelType w:val="hybridMultilevel"/>
    <w:tmpl w:val="AD201AE0"/>
    <w:lvl w:ilvl="0" w:tplc="1562B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8"/>
  </w:num>
  <w:num w:numId="2" w16cid:durableId="434643337">
    <w:abstractNumId w:val="29"/>
  </w:num>
  <w:num w:numId="3" w16cid:durableId="1270626690">
    <w:abstractNumId w:val="22"/>
  </w:num>
  <w:num w:numId="4" w16cid:durableId="1862888557">
    <w:abstractNumId w:val="28"/>
  </w:num>
  <w:num w:numId="5" w16cid:durableId="2112625549">
    <w:abstractNumId w:val="0"/>
  </w:num>
  <w:num w:numId="6" w16cid:durableId="757137890">
    <w:abstractNumId w:val="23"/>
  </w:num>
  <w:num w:numId="7" w16cid:durableId="143161363">
    <w:abstractNumId w:val="6"/>
  </w:num>
  <w:num w:numId="8" w16cid:durableId="1163005619">
    <w:abstractNumId w:val="30"/>
  </w:num>
  <w:num w:numId="9" w16cid:durableId="1857188390">
    <w:abstractNumId w:val="2"/>
  </w:num>
  <w:num w:numId="10" w16cid:durableId="952395558">
    <w:abstractNumId w:val="17"/>
  </w:num>
  <w:num w:numId="11" w16cid:durableId="768040752">
    <w:abstractNumId w:val="19"/>
  </w:num>
  <w:num w:numId="12" w16cid:durableId="119416607">
    <w:abstractNumId w:val="4"/>
  </w:num>
  <w:num w:numId="13" w16cid:durableId="954406507">
    <w:abstractNumId w:val="27"/>
  </w:num>
  <w:num w:numId="14" w16cid:durableId="650982970">
    <w:abstractNumId w:val="26"/>
  </w:num>
  <w:num w:numId="15" w16cid:durableId="1968970265">
    <w:abstractNumId w:val="16"/>
  </w:num>
  <w:num w:numId="16" w16cid:durableId="1707832243">
    <w:abstractNumId w:val="37"/>
  </w:num>
  <w:num w:numId="17" w16cid:durableId="1597708188">
    <w:abstractNumId w:val="33"/>
  </w:num>
  <w:num w:numId="18" w16cid:durableId="1244408782">
    <w:abstractNumId w:val="18"/>
  </w:num>
  <w:num w:numId="19" w16cid:durableId="991257373">
    <w:abstractNumId w:val="8"/>
  </w:num>
  <w:num w:numId="20" w16cid:durableId="2082605562">
    <w:abstractNumId w:val="24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2"/>
  </w:num>
  <w:num w:numId="24" w16cid:durableId="985813811">
    <w:abstractNumId w:val="21"/>
  </w:num>
  <w:num w:numId="25" w16cid:durableId="1121649029">
    <w:abstractNumId w:val="14"/>
  </w:num>
  <w:num w:numId="26" w16cid:durableId="13845737">
    <w:abstractNumId w:val="15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5"/>
  </w:num>
  <w:num w:numId="32" w16cid:durableId="585652072">
    <w:abstractNumId w:val="20"/>
  </w:num>
  <w:num w:numId="33" w16cid:durableId="119305365">
    <w:abstractNumId w:val="35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  <w:num w:numId="37" w16cid:durableId="1084255686">
    <w:abstractNumId w:val="31"/>
  </w:num>
  <w:num w:numId="38" w16cid:durableId="705182305">
    <w:abstractNumId w:val="34"/>
  </w:num>
  <w:num w:numId="39" w16cid:durableId="88880439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0CB0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D65B6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40D9"/>
    <w:rsid w:val="002D56C5"/>
    <w:rsid w:val="002D7689"/>
    <w:rsid w:val="002E2792"/>
    <w:rsid w:val="002E6079"/>
    <w:rsid w:val="002F7A54"/>
    <w:rsid w:val="00300B37"/>
    <w:rsid w:val="00300C44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11FA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C324C"/>
    <w:rsid w:val="005D077B"/>
    <w:rsid w:val="005E23FF"/>
    <w:rsid w:val="005E4798"/>
    <w:rsid w:val="005F0084"/>
    <w:rsid w:val="005F26F9"/>
    <w:rsid w:val="005F5B00"/>
    <w:rsid w:val="005F7B5A"/>
    <w:rsid w:val="00603D54"/>
    <w:rsid w:val="00607A62"/>
    <w:rsid w:val="0062602F"/>
    <w:rsid w:val="006269DC"/>
    <w:rsid w:val="00636DC6"/>
    <w:rsid w:val="006440A1"/>
    <w:rsid w:val="00650576"/>
    <w:rsid w:val="00653B3F"/>
    <w:rsid w:val="0066165F"/>
    <w:rsid w:val="0066205A"/>
    <w:rsid w:val="00665467"/>
    <w:rsid w:val="006732DA"/>
    <w:rsid w:val="0067693E"/>
    <w:rsid w:val="00686D60"/>
    <w:rsid w:val="00687B79"/>
    <w:rsid w:val="006A38F0"/>
    <w:rsid w:val="006A78BC"/>
    <w:rsid w:val="006A7B63"/>
    <w:rsid w:val="006B137E"/>
    <w:rsid w:val="006B1CB9"/>
    <w:rsid w:val="006B3435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7F6DAB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5769C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4D42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969F2"/>
    <w:rsid w:val="009A5933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5B49"/>
    <w:rsid w:val="00A36428"/>
    <w:rsid w:val="00A37E69"/>
    <w:rsid w:val="00A426F8"/>
    <w:rsid w:val="00A44A70"/>
    <w:rsid w:val="00A46809"/>
    <w:rsid w:val="00A56E98"/>
    <w:rsid w:val="00A60188"/>
    <w:rsid w:val="00A60A1E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9A2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3692"/>
    <w:rsid w:val="00B16FB2"/>
    <w:rsid w:val="00B173DE"/>
    <w:rsid w:val="00B220B6"/>
    <w:rsid w:val="00B220ED"/>
    <w:rsid w:val="00B2241E"/>
    <w:rsid w:val="00B27C75"/>
    <w:rsid w:val="00B321F4"/>
    <w:rsid w:val="00B359F3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D6ED9"/>
    <w:rsid w:val="00BE38B5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B6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1AA3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0F97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57C3"/>
    <w:rsid w:val="00ED60D7"/>
    <w:rsid w:val="00EE0472"/>
    <w:rsid w:val="00EE07B1"/>
    <w:rsid w:val="00EE4305"/>
    <w:rsid w:val="00EE5D95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66F32"/>
    <w:rsid w:val="00F80EF7"/>
    <w:rsid w:val="00F83C10"/>
    <w:rsid w:val="00F844E8"/>
    <w:rsid w:val="00F85BC4"/>
    <w:rsid w:val="00F87F40"/>
    <w:rsid w:val="00F90090"/>
    <w:rsid w:val="00F963E7"/>
    <w:rsid w:val="00F96E03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6366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145</cp:revision>
  <cp:lastPrinted>2022-06-17T21:05:00Z</cp:lastPrinted>
  <dcterms:created xsi:type="dcterms:W3CDTF">2022-05-07T01:13:00Z</dcterms:created>
  <dcterms:modified xsi:type="dcterms:W3CDTF">2022-08-15T21:08:00Z</dcterms:modified>
</cp:coreProperties>
</file>