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F.A.P.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Formulário de Análise de Portabilidade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Dados da Empresa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 da empresa (cliente)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Tiago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 do contato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Tiago Taveira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Telefone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 98235-0608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Infraestrutura – Hardware: Redes de Dados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Quantidade e descrição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× iPhone 11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Pontos de acesso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roteador Wi-Fi residencial/comercial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Meio de transmissão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Wi-Fi (sem fio)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Velocidade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Mbps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Equipamentos (hubs / switches)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aplicável – rede doméstica via roteador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Infraestrutura – Hardware: Redes Elétricas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Estabilizadores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Nobreaks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Infraestrutura – Hardware: Computadores Pessoais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Quantidade e descrição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× Notebook Windows (Dell/HP/Lenovo ou similar) + 1 × iPhone 11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x86-64 (notebook) / ARM64 Apple A13 Bionic (iPhone 11)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Processador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Intel Core i5/i7 ou AMD Ryzen 5 (notebook) / Apple A13 Bionic (iPhone)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Memória RAM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GB (notebook) / 4 GB (iPhone 11)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Armazenamento (HD/SSD)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256 GB SSD (notebook) / 64–256 GB (iPhone 11)</w:t>
            </w:r>
          </w:p>
        </w:tc>
      </w:tr>
    </w:tbl>
    <w:p>
      <w:pPr>
        <w:spacing w:after="40" w:before="120"/>
        <w:ind w:left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Servidores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possui servidor próprio – utiliza serviço externo/nuvem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Arquivos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possui – armazenamento local e nuvem (iCloud / Google Drive)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E-mail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possui servidor de e-mail próprio – utiliza serviço externo (Gmail / Outlook)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Domínio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possui domínio próprio configurado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Banco de Dados (BD)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possui servidor de BD local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Infraestrutura – Hardware: Periféricos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Impressora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Scanner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Outros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Licenças – Software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Sistemas operacionais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11 (notebook) · iOS 16 (iPhone 11)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Aplicativos (sistemas comerciais)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Microsoft Office / Google Workspace (uso via navegador)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Antivírus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Defender (nativo no Windows 11) · Não aplicável no iOS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ERP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possui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Firewall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Defender Firewall (nativo) – ID ref.: 273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Recursos Humanos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Quantidade de usuários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Nível de alfabetização digital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Intermediário – familiarizado com smartphones, navegadores e apps comuns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Mudança constante de usuário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Configuração Mínima para a Solução Funcionar Eficientemente</w:t>
      </w:r>
    </w:p>
    <w:p>
      <w:pPr>
        <w:spacing w:after="0" w:before="60"/>
      </w:pPr>
      <w:r>
        <w:t xml:space="preserve"/>
      </w:r>
    </w:p>
    <w:p>
      <w:pPr>
        <w:spacing w:after="40" w:before="120"/>
        <w:ind w:left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Hardware – Dispositivo de Acesso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x86-64 ou ARM64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Processador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Dual-core 1,8 GHz ou superior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Memória RAM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GB mínimo (8 GB recomendado)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GB livres para cache e dados temporários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Conectividade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Wi-Fi com velocidade mínima de 10 Mbps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Dispositivo compatível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Smartphone (iPhone 11 / Android equivalente) ou notebook com Windows 10/11</w:t>
            </w:r>
          </w:p>
        </w:tc>
      </w:tr>
    </w:tbl>
    <w:p>
      <w:pPr>
        <w:spacing w:after="40" w:before="120"/>
        <w:ind w:left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Servidores (infraestrutura da solução web)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 / Aplicação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web em nuvem (ex.: AWS, Google Cloud, Azure ou Heroku) com suporte a HTTPS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Arquivos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Armazenamento em nuvem integrado (ex.: AWS S3 ou Firebase Storage)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E-mail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Serviço externo de envio de e-mails (ex.: SendGrid, Gmail SMTP)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Domínio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Domínio registrado com certificado SSL/TLS ativo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Banco de Dados (BD)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BD relacional (MySQL / PostgreSQL) ou não-relacional (MongoDB / Firebase) em nuvem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Navegador requerido</w:t>
            </w:r>
          </w:p>
        </w:tc>
        <w:tc>
          <w:tcPr>
            <w:tcW w:type="dxa" w:w="6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Chrome versão 90 ou superior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D4ED8" w:val="clear"/>
        <w:spacing w:after="8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Componentes do Grupo (Entrevistadores)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01</w:t>
            </w:r>
          </w:p>
        </w:tc>
        <w:tc>
          <w:tcPr>
            <w:tcW w:type="dxa" w:w="9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Lucas Antonio Monteiro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02</w:t>
            </w:r>
          </w:p>
        </w:tc>
        <w:tc>
          <w:tcPr>
            <w:tcW w:type="dxa" w:w="9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Matheus Lombardi de Souza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03</w:t>
            </w:r>
          </w:p>
        </w:tc>
        <w:tc>
          <w:tcPr>
            <w:tcW w:type="dxa" w:w="9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Rafael Mendes Ferreira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04</w:t>
            </w:r>
          </w:p>
        </w:tc>
        <w:tc>
          <w:tcPr>
            <w:tcW w:type="dxa" w:w="9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Guilherme de Oliveira Parreira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563EB" w:sz="4"/>
        </w:pBdr>
        <w:spacing w:after="0" w:before="8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Documento gerado automaticamente · FAP – Formulário de Análise de Portabilidade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2026-06-11T23:41:05.637Z</dcterms:created>
  <dcterms:modified xsi:type="dcterms:W3CDTF">2026-06-11T23:41:05.653Z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