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021BF5" w14:textId="77777777" w:rsidR="00972A87" w:rsidRPr="00C44487" w:rsidRDefault="00972A87" w:rsidP="00E2519C">
      <w:pPr>
        <w:spacing w:line="360" w:lineRule="auto"/>
        <w:rPr>
          <w:rFonts w:ascii="Arial" w:hAnsi="Arial" w:cs="Arial"/>
          <w:b/>
          <w:sz w:val="24"/>
          <w:szCs w:val="24"/>
          <w:shd w:val="clear" w:color="auto" w:fill="FFFFFF"/>
        </w:rPr>
      </w:pPr>
    </w:p>
    <w:p w14:paraId="1CF77859" w14:textId="77777777" w:rsidR="00157283" w:rsidRPr="00C44487" w:rsidRDefault="00157283" w:rsidP="00AE3484">
      <w:pPr>
        <w:spacing w:line="360" w:lineRule="auto"/>
        <w:jc w:val="center"/>
        <w:rPr>
          <w:rFonts w:ascii="Arial" w:hAnsi="Arial" w:cs="Arial"/>
          <w:b/>
          <w:sz w:val="24"/>
          <w:szCs w:val="24"/>
          <w:shd w:val="clear" w:color="auto" w:fill="FFFFFF"/>
        </w:rPr>
      </w:pPr>
      <w:r w:rsidRPr="00C44487">
        <w:rPr>
          <w:rFonts w:ascii="Arial" w:hAnsi="Arial" w:cs="Arial"/>
          <w:b/>
          <w:sz w:val="24"/>
          <w:szCs w:val="24"/>
          <w:shd w:val="clear" w:color="auto" w:fill="FFFFFF"/>
        </w:rPr>
        <w:t>TERMO DE REFERÊNCIA – TR</w:t>
      </w:r>
    </w:p>
    <w:p w14:paraId="5CD0A8D9" w14:textId="77777777" w:rsidR="00157283" w:rsidRPr="00C44487" w:rsidRDefault="00157283" w:rsidP="00AE3484">
      <w:pPr>
        <w:spacing w:line="360" w:lineRule="auto"/>
        <w:jc w:val="center"/>
        <w:rPr>
          <w:rFonts w:ascii="Arial" w:hAnsi="Arial" w:cs="Arial"/>
          <w:b/>
          <w:sz w:val="24"/>
          <w:szCs w:val="24"/>
          <w:shd w:val="clear" w:color="auto" w:fill="FFFFFF"/>
        </w:rPr>
      </w:pPr>
      <w:r w:rsidRPr="00C44487">
        <w:rPr>
          <w:rFonts w:ascii="Arial" w:hAnsi="Arial" w:cs="Arial"/>
          <w:b/>
          <w:sz w:val="24"/>
          <w:szCs w:val="24"/>
          <w:shd w:val="clear" w:color="auto" w:fill="FFFFFF"/>
        </w:rPr>
        <w:t>Lei Federal 14.133/21</w:t>
      </w:r>
    </w:p>
    <w:p w14:paraId="4BEA87B7" w14:textId="0A613F6F" w:rsidR="00157283" w:rsidRPr="00C44487" w:rsidRDefault="00157283" w:rsidP="00AE3484">
      <w:pPr>
        <w:spacing w:line="360" w:lineRule="auto"/>
        <w:jc w:val="center"/>
        <w:rPr>
          <w:rFonts w:ascii="Arial" w:hAnsi="Arial" w:cs="Arial"/>
          <w:b/>
          <w:sz w:val="24"/>
          <w:szCs w:val="24"/>
          <w:shd w:val="clear" w:color="auto" w:fill="FFFFFF"/>
        </w:rPr>
      </w:pPr>
      <w:r w:rsidRPr="00C44487">
        <w:rPr>
          <w:rFonts w:ascii="Arial" w:hAnsi="Arial" w:cs="Arial"/>
          <w:b/>
          <w:sz w:val="24"/>
          <w:szCs w:val="24"/>
          <w:shd w:val="clear" w:color="auto" w:fill="FFFFFF"/>
        </w:rPr>
        <w:t>REFER</w:t>
      </w:r>
      <w:r w:rsidR="00574BC5" w:rsidRPr="00C44487">
        <w:rPr>
          <w:rFonts w:ascii="Arial" w:hAnsi="Arial" w:cs="Arial"/>
          <w:b/>
          <w:sz w:val="24"/>
          <w:szCs w:val="24"/>
          <w:shd w:val="clear" w:color="auto" w:fill="FFFFFF"/>
        </w:rPr>
        <w:t>E</w:t>
      </w:r>
      <w:r w:rsidRPr="00C44487">
        <w:rPr>
          <w:rFonts w:ascii="Arial" w:hAnsi="Arial" w:cs="Arial"/>
          <w:b/>
          <w:sz w:val="24"/>
          <w:szCs w:val="24"/>
          <w:shd w:val="clear" w:color="auto" w:fill="FFFFFF"/>
        </w:rPr>
        <w:t>NCIAL</w:t>
      </w:r>
      <w:r w:rsidR="00AE3484" w:rsidRPr="00C44487">
        <w:rPr>
          <w:rFonts w:ascii="Arial" w:hAnsi="Arial" w:cs="Arial"/>
          <w:b/>
          <w:sz w:val="24"/>
          <w:szCs w:val="24"/>
          <w:shd w:val="clear" w:color="auto" w:fill="FFFFFF"/>
        </w:rPr>
        <w:t xml:space="preserve"> - OBRAS</w:t>
      </w:r>
    </w:p>
    <w:p w14:paraId="6C4C8FB3" w14:textId="77777777" w:rsidR="00AF7C48" w:rsidRPr="00C44487" w:rsidRDefault="00AF7C48" w:rsidP="00E2519C">
      <w:pPr>
        <w:pStyle w:val="Ttulo2"/>
        <w:numPr>
          <w:ilvl w:val="0"/>
          <w:numId w:val="0"/>
        </w:numPr>
        <w:jc w:val="left"/>
        <w:rPr>
          <w:color w:val="auto"/>
          <w:sz w:val="24"/>
          <w:u w:val="single"/>
        </w:rPr>
      </w:pPr>
      <w:r w:rsidRPr="00C44487">
        <w:rPr>
          <w:color w:val="auto"/>
          <w:sz w:val="24"/>
          <w:u w:val="single"/>
        </w:rPr>
        <w:t>APRESENTAÇÃO</w:t>
      </w:r>
    </w:p>
    <w:p w14:paraId="11AC1DE4" w14:textId="4F22AEDB" w:rsidR="009B4141" w:rsidRPr="00C44487" w:rsidRDefault="009B4141" w:rsidP="009B4141">
      <w:pPr>
        <w:pStyle w:val="Corpodetexto"/>
        <w:spacing w:before="240" w:after="240"/>
        <w:rPr>
          <w:rFonts w:cs="Arial"/>
          <w:u w:val="single"/>
        </w:rPr>
      </w:pPr>
      <w:r w:rsidRPr="00C44487">
        <w:rPr>
          <w:rFonts w:cs="Arial"/>
        </w:rPr>
        <w:t xml:space="preserve">O presente termo tem por finalidade a contratação de empresa especializada para a prestação de serviços técnicos de engenharia </w:t>
      </w:r>
      <w:r w:rsidR="008757A8" w:rsidRPr="00C44487">
        <w:rPr>
          <w:rFonts w:cs="Arial"/>
        </w:rPr>
        <w:t xml:space="preserve">para </w:t>
      </w:r>
      <w:r w:rsidR="00600206" w:rsidRPr="00670E47">
        <w:rPr>
          <w:rFonts w:cs="Arial"/>
          <w:color w:val="FF0000"/>
        </w:rPr>
        <w:t>{{tr_object}}</w:t>
      </w:r>
      <w:r w:rsidR="003E2373" w:rsidRPr="00670E47">
        <w:rPr>
          <w:rFonts w:cs="Arial"/>
          <w:color w:val="FF0000"/>
        </w:rPr>
        <w:t xml:space="preserve"/>
      </w:r>
      <w:r w:rsidRPr="00C44487">
        <w:rPr>
          <w:rFonts w:cs="Arial"/>
        </w:rPr>
        <w:t>, compreendendo o fornecimento de materiais e mão de obra. A execução dos serviços será realizada de forma indireta, em regime de empreitada por preço global, em estrita conformidade com as quantidades, especificações, condições estabelecidas no Edital e seus anexos.</w:t>
      </w:r>
    </w:p>
    <w:p w14:paraId="526447A1" w14:textId="6024E2DA" w:rsidR="00AF7C48" w:rsidRPr="00C44487" w:rsidRDefault="00A85CA5" w:rsidP="00682722">
      <w:pPr>
        <w:pStyle w:val="Ttulo2"/>
        <w:numPr>
          <w:ilvl w:val="0"/>
          <w:numId w:val="0"/>
        </w:numPr>
        <w:jc w:val="left"/>
        <w:rPr>
          <w:color w:val="auto"/>
          <w:sz w:val="24"/>
          <w:u w:val="single"/>
        </w:rPr>
      </w:pPr>
      <w:r w:rsidRPr="00C44487">
        <w:rPr>
          <w:color w:val="auto"/>
          <w:sz w:val="24"/>
          <w:u w:val="single"/>
        </w:rPr>
        <w:t>Á</w:t>
      </w:r>
      <w:r w:rsidR="00AF7C48" w:rsidRPr="00C44487">
        <w:rPr>
          <w:color w:val="auto"/>
          <w:sz w:val="24"/>
          <w:u w:val="single"/>
        </w:rPr>
        <w:t>REA DE INTERVENÇÃO</w:t>
      </w:r>
    </w:p>
    <w:p w14:paraId="7F23E0E5" w14:textId="75580C35" w:rsidR="0047484D" w:rsidRPr="00C44487" w:rsidRDefault="00670E47" w:rsidP="00E12FAA">
      <w:pPr>
        <w:spacing w:line="360" w:lineRule="auto"/>
        <w:rPr>
          <w:noProof/>
          <w:lang w:eastAsia="pt-BR"/>
        </w:rPr>
      </w:pPr>
      <w:r w:rsidRPr="00670E47">
        <w:rPr>
          <w:noProof/>
          <w:color w:val="FF0000"/>
          <w:lang w:eastAsia="pt-BR"/>
        </w:rPr>
      </w:r>
      <w:r w:rsidRPr="00670E47">
        <w:rPr>
          <w:noProof/>
          <w:color w:val="FF0000"/>
          <w:lang w:eastAsia="pt-BR"/>
        </w:rPr>
        <w:t>{{tr_image}}</w:t>
      </w:r>
      <w:r w:rsidR="00A85CA5" w:rsidRPr="00C44487">
        <w:rPr>
          <w:noProof/>
          <w:lang w:eastAsia="pt-BR"/>
        </w:rPr>
        <w:t xml:space="preserve"> </w:t>
      </w:r>
    </w:p>
    <w:p w14:paraId="620FF2D6" w14:textId="31869F28" w:rsidR="001A1F3F" w:rsidRPr="00670E47" w:rsidRDefault="001A1F3F" w:rsidP="00E12FAA">
      <w:pPr>
        <w:spacing w:line="360" w:lineRule="auto"/>
        <w:rPr>
          <w:noProof/>
          <w:color w:val="FF0000"/>
          <w:lang w:eastAsia="pt-BR"/>
        </w:rPr>
      </w:pPr>
      <w:r w:rsidRPr="00670E47">
        <w:rPr>
          <w:rFonts w:cs="Times New Roman"/>
          <w:color w:val="FF0000"/>
          <w:lang w:eastAsia="pt-BR"/>
        </w:rPr>
        <w:t xml:space="preserve">{{tr_location}}</w:t>
      </w:r>
      <w:r w:rsidR="00EA4A25" w:rsidRPr="00670E47">
        <w:rPr>
          <w:rFonts w:cs="Times New Roman"/>
          <w:color w:val="FF0000"/>
          <w:lang w:eastAsia="pt-BR"/>
        </w:rPr>
        <w:t xml:space="preserve"/>
      </w:r>
      <w:r w:rsidR="00C53A12" w:rsidRPr="00670E47">
        <w:rPr>
          <w:rFonts w:cs="Times New Roman"/>
          <w:color w:val="FF0000"/>
          <w:lang w:eastAsia="pt-BR"/>
        </w:rPr>
        <w:t/>
      </w:r>
      <w:r w:rsidR="00EA4A25" w:rsidRPr="00670E47">
        <w:rPr>
          <w:rFonts w:cs="Times New Roman"/>
          <w:color w:val="FF0000"/>
          <w:lang w:eastAsia="pt-BR"/>
        </w:rPr>
        <w:t xml:space="preserve"/>
      </w:r>
      <w:r w:rsidR="00C53A12" w:rsidRPr="00670E47">
        <w:rPr>
          <w:rFonts w:cs="Times New Roman"/>
          <w:color w:val="FF0000"/>
          <w:lang w:eastAsia="pt-BR"/>
        </w:rPr>
        <w:t/>
      </w:r>
      <w:r w:rsidR="0047484D" w:rsidRPr="00670E47">
        <w:rPr>
          <w:rFonts w:cs="Times New Roman"/>
          <w:color w:val="FF0000"/>
          <w:lang w:eastAsia="pt-BR"/>
        </w:rPr>
        <w:t xml:space="preserve"/>
      </w:r>
      <w:r w:rsidR="00EA4A25" w:rsidRPr="00670E47">
        <w:rPr>
          <w:rFonts w:cs="Times New Roman"/>
          <w:color w:val="FF0000"/>
          <w:lang w:eastAsia="pt-BR"/>
        </w:rPr>
        <w:t/>
      </w:r>
      <w:r w:rsidRPr="00670E47">
        <w:rPr>
          <w:rFonts w:cs="Times New Roman"/>
          <w:color w:val="FF0000"/>
          <w:lang w:eastAsia="pt-BR"/>
        </w:rPr>
        <w:t xml:space="preserve"/>
      </w:r>
    </w:p>
    <w:p w14:paraId="271F9789" w14:textId="77777777" w:rsidR="00AF7C48" w:rsidRPr="00C44487" w:rsidRDefault="00AF7C48" w:rsidP="005801B7">
      <w:pPr>
        <w:numPr>
          <w:ilvl w:val="0"/>
          <w:numId w:val="1"/>
        </w:numPr>
        <w:suppressAutoHyphens/>
        <w:spacing w:after="0" w:line="360" w:lineRule="auto"/>
        <w:ind w:left="284" w:hanging="284"/>
        <w:jc w:val="both"/>
        <w:rPr>
          <w:rFonts w:ascii="Arial" w:hAnsi="Arial" w:cs="Arial"/>
          <w:b/>
          <w:sz w:val="24"/>
        </w:rPr>
      </w:pPr>
      <w:r w:rsidRPr="00C44487">
        <w:rPr>
          <w:rFonts w:ascii="Arial" w:hAnsi="Arial" w:cs="Arial"/>
          <w:b/>
          <w:sz w:val="24"/>
        </w:rPr>
        <w:t>DAS CONDIÇÕES GERAIS DA CONTRATAÇÃO</w:t>
      </w:r>
    </w:p>
    <w:p w14:paraId="02051919" w14:textId="77777777" w:rsidR="00AF7C48" w:rsidRPr="00C44487" w:rsidRDefault="00AF7C48" w:rsidP="005801B7">
      <w:pPr>
        <w:spacing w:line="360" w:lineRule="auto"/>
        <w:jc w:val="both"/>
        <w:rPr>
          <w:rFonts w:ascii="Arial" w:hAnsi="Arial" w:cs="Arial"/>
          <w:sz w:val="24"/>
        </w:rPr>
      </w:pPr>
      <w:r w:rsidRPr="00C44487">
        <w:rPr>
          <w:rFonts w:ascii="Arial" w:hAnsi="Arial" w:cs="Arial"/>
          <w:sz w:val="24"/>
        </w:rPr>
        <w:t>(</w:t>
      </w:r>
      <w:proofErr w:type="gramStart"/>
      <w:r w:rsidRPr="00C44487">
        <w:rPr>
          <w:rFonts w:ascii="Arial" w:hAnsi="Arial" w:cs="Arial"/>
          <w:sz w:val="24"/>
        </w:rPr>
        <w:t>artigo</w:t>
      </w:r>
      <w:proofErr w:type="gramEnd"/>
      <w:r w:rsidRPr="00C44487">
        <w:rPr>
          <w:rFonts w:ascii="Arial" w:hAnsi="Arial" w:cs="Arial"/>
          <w:sz w:val="24"/>
        </w:rPr>
        <w:t xml:space="preserve"> 6º, inciso XXIII, alínea “a” e “i” da LF 14.133/21)</w:t>
      </w:r>
    </w:p>
    <w:p w14:paraId="18A07BA6" w14:textId="151F54DA" w:rsidR="00AF7C48" w:rsidRPr="00C44487" w:rsidRDefault="00AF7C48" w:rsidP="00F74ADB">
      <w:pPr>
        <w:pStyle w:val="PargrafodaLista"/>
        <w:numPr>
          <w:ilvl w:val="1"/>
          <w:numId w:val="5"/>
        </w:numPr>
        <w:spacing w:line="360" w:lineRule="auto"/>
        <w:contextualSpacing/>
        <w:jc w:val="both"/>
        <w:rPr>
          <w:rFonts w:ascii="Arial" w:hAnsi="Arial" w:cs="Arial"/>
          <w:sz w:val="24"/>
        </w:rPr>
      </w:pPr>
      <w:r w:rsidRPr="00C44487">
        <w:rPr>
          <w:rFonts w:ascii="Arial" w:hAnsi="Arial" w:cs="Arial"/>
          <w:sz w:val="24"/>
        </w:rPr>
        <w:t xml:space="preserve">      Contratação de empresa </w:t>
      </w:r>
      <w:r w:rsidR="00645B71" w:rsidRPr="00C44487">
        <w:rPr>
          <w:rFonts w:ascii="Arial" w:hAnsi="Arial" w:cs="Arial"/>
          <w:sz w:val="24"/>
        </w:rPr>
        <w:t xml:space="preserve">para </w:t>
      </w:r>
      <w:r w:rsidR="00C05671" w:rsidRPr="0012222B">
        <w:rPr>
          <w:rFonts w:ascii="Arial" w:hAnsi="Arial" w:cs="Arial"/>
          <w:color w:val="FF0000"/>
          <w:sz w:val="24"/>
          <w:szCs w:val="24"/>
        </w:rPr>
        <w:t>{{tr_object}}</w:t>
      </w:r>
      <w:r w:rsidR="008757A8" w:rsidRPr="0012222B">
        <w:rPr>
          <w:rFonts w:ascii="Arial" w:hAnsi="Arial" w:cs="Arial"/>
          <w:color w:val="FF0000"/>
          <w:sz w:val="24"/>
          <w:szCs w:val="24"/>
        </w:rPr>
        <w:t xml:space="preserve"/>
      </w:r>
      <w:r w:rsidR="00893A8A" w:rsidRPr="0012222B">
        <w:rPr>
          <w:rFonts w:ascii="Arial" w:hAnsi="Arial" w:cs="Arial"/>
          <w:color w:val="FF0000"/>
          <w:sz w:val="24"/>
          <w:szCs w:val="24"/>
        </w:rPr>
        <w:t/>
      </w:r>
      <w:r w:rsidR="00B46AF4" w:rsidRPr="00C44487">
        <w:rPr>
          <w:rFonts w:ascii="Arial" w:hAnsi="Arial" w:cs="Arial"/>
          <w:sz w:val="24"/>
        </w:rPr>
        <w:t>,</w:t>
      </w:r>
      <w:r w:rsidRPr="00C44487">
        <w:rPr>
          <w:rFonts w:ascii="Arial" w:hAnsi="Arial" w:cs="Arial"/>
          <w:sz w:val="24"/>
        </w:rPr>
        <w:t xml:space="preserve"> nos termos da planilha de custos, cronograma físico-financeiro, composição de BDI, memória de cálculo, memorial descritivo dos serviços e projetos em anexo. </w:t>
      </w:r>
    </w:p>
    <w:p w14:paraId="5FB43F2F" w14:textId="77777777" w:rsidR="009506A6" w:rsidRPr="00C44487" w:rsidRDefault="009506A6" w:rsidP="005801B7">
      <w:pPr>
        <w:pStyle w:val="PargrafodaLista"/>
        <w:spacing w:line="360" w:lineRule="auto"/>
        <w:ind w:left="360"/>
        <w:contextualSpacing/>
        <w:jc w:val="both"/>
        <w:rPr>
          <w:rFonts w:ascii="Arial" w:hAnsi="Arial" w:cs="Arial"/>
          <w:sz w:val="24"/>
        </w:rPr>
      </w:pPr>
    </w:p>
    <w:p w14:paraId="20E8E18A" w14:textId="2AD1A0FE" w:rsidR="00AF7C48" w:rsidRPr="00C44487" w:rsidRDefault="00AF7C48" w:rsidP="005801B7">
      <w:pPr>
        <w:pStyle w:val="PargrafodaLista"/>
        <w:numPr>
          <w:ilvl w:val="1"/>
          <w:numId w:val="5"/>
        </w:numPr>
        <w:spacing w:line="360" w:lineRule="auto"/>
        <w:contextualSpacing/>
        <w:jc w:val="both"/>
        <w:rPr>
          <w:rFonts w:ascii="Arial" w:hAnsi="Arial" w:cs="Arial"/>
          <w:sz w:val="24"/>
        </w:rPr>
      </w:pPr>
      <w:r w:rsidRPr="00C44487">
        <w:rPr>
          <w:rFonts w:ascii="Arial" w:hAnsi="Arial" w:cs="Arial"/>
          <w:sz w:val="24"/>
        </w:rPr>
        <w:t xml:space="preserve">      O prazo de vigência da contratação é </w:t>
      </w:r>
      <w:r w:rsidRPr="0012222B">
        <w:rPr>
          <w:rFonts w:ascii="Arial" w:hAnsi="Arial" w:cs="Arial"/>
          <w:color w:val="FF0000"/>
          <w:sz w:val="24"/>
        </w:rPr>
        <w:t xml:space="preserve">{{tr_contract_term}}</w:t>
      </w:r>
      <w:r w:rsidR="00844E54" w:rsidRPr="0012222B">
        <w:rPr>
          <w:rFonts w:ascii="Arial" w:hAnsi="Arial" w:cs="Arial"/>
          <w:color w:val="FF0000"/>
          <w:sz w:val="24"/>
        </w:rPr>
        <w:t/>
      </w:r>
      <w:r w:rsidRPr="0012222B">
        <w:rPr>
          <w:rFonts w:ascii="Arial" w:hAnsi="Arial" w:cs="Arial"/>
          <w:color w:val="FF0000"/>
          <w:sz w:val="24"/>
        </w:rPr>
        <w:t xml:space="preserve"/>
      </w:r>
      <w:r w:rsidR="00844E54" w:rsidRPr="0012222B">
        <w:rPr>
          <w:rFonts w:ascii="Arial" w:hAnsi="Arial" w:cs="Arial"/>
          <w:color w:val="FF0000"/>
          <w:sz w:val="24"/>
        </w:rPr>
        <w:t/>
      </w:r>
      <w:r w:rsidRPr="0012222B">
        <w:rPr>
          <w:rFonts w:ascii="Arial" w:hAnsi="Arial" w:cs="Arial"/>
          <w:color w:val="FF0000"/>
          <w:sz w:val="24"/>
        </w:rPr>
        <w:t xml:space="preserve"/>
      </w:r>
      <w:r w:rsidRPr="00C44487">
        <w:rPr>
          <w:rFonts w:ascii="Arial" w:hAnsi="Arial" w:cs="Arial"/>
          <w:sz w:val="24"/>
        </w:rPr>
        <w:t>contados da assinatura do contrato, prorrogável por até 10 anos, na forma dos artigos 106</w:t>
      </w:r>
      <w:r w:rsidR="00AE4605" w:rsidRPr="00C44487">
        <w:rPr>
          <w:rFonts w:ascii="Arial" w:hAnsi="Arial" w:cs="Arial"/>
          <w:sz w:val="24"/>
        </w:rPr>
        <w:t>,</w:t>
      </w:r>
      <w:r w:rsidRPr="00C44487">
        <w:rPr>
          <w:rFonts w:ascii="Arial" w:hAnsi="Arial" w:cs="Arial"/>
          <w:sz w:val="24"/>
        </w:rPr>
        <w:t xml:space="preserve"> 107 </w:t>
      </w:r>
      <w:r w:rsidR="00AE4605" w:rsidRPr="00C44487">
        <w:rPr>
          <w:rFonts w:ascii="Arial" w:hAnsi="Arial" w:cs="Arial"/>
          <w:sz w:val="24"/>
        </w:rPr>
        <w:t xml:space="preserve">e 108 </w:t>
      </w:r>
      <w:r w:rsidRPr="00C44487">
        <w:rPr>
          <w:rFonts w:ascii="Arial" w:hAnsi="Arial" w:cs="Arial"/>
          <w:sz w:val="24"/>
        </w:rPr>
        <w:t>da Lei Federal 14.133/21.</w:t>
      </w:r>
    </w:p>
    <w:p w14:paraId="21214174" w14:textId="77777777" w:rsidR="00AF7C48" w:rsidRPr="00C44487" w:rsidRDefault="00AF7C48" w:rsidP="005801B7">
      <w:pPr>
        <w:pStyle w:val="PargrafodaLista"/>
        <w:spacing w:line="360" w:lineRule="auto"/>
        <w:jc w:val="both"/>
        <w:rPr>
          <w:rFonts w:ascii="Arial" w:hAnsi="Arial" w:cs="Arial"/>
          <w:sz w:val="24"/>
        </w:rPr>
      </w:pPr>
    </w:p>
    <w:p w14:paraId="13D8BC36" w14:textId="6684BBE9" w:rsidR="00AF7C48" w:rsidRPr="00967CB2" w:rsidRDefault="00AF7C48" w:rsidP="00346217">
      <w:pPr>
        <w:numPr>
          <w:ilvl w:val="1"/>
          <w:numId w:val="5"/>
        </w:numPr>
        <w:suppressAutoHyphens/>
        <w:spacing w:after="0" w:line="360" w:lineRule="auto"/>
        <w:jc w:val="both"/>
        <w:rPr>
          <w:rFonts w:ascii="Arial" w:hAnsi="Arial" w:cs="Arial"/>
          <w:b/>
          <w:bCs/>
          <w:sz w:val="24"/>
        </w:rPr>
      </w:pPr>
      <w:r w:rsidRPr="00967CB2">
        <w:rPr>
          <w:rFonts w:ascii="Arial" w:hAnsi="Arial" w:cs="Arial"/>
          <w:sz w:val="24"/>
        </w:rPr>
        <w:t xml:space="preserve">      O custo estimado da contratação é de </w:t>
      </w:r>
      <w:r w:rsidR="00AA3417" w:rsidRPr="008D73E9">
        <w:rPr>
          <w:rFonts w:ascii="Arial" w:hAnsi="Arial" w:cs="Arial"/>
          <w:color w:val="FF0000"/>
          <w:sz w:val="24"/>
          <w:szCs w:val="24"/>
        </w:rPr>
        <w:t xml:space="preserve">{{tr_estimated_cost}}</w:t>
      </w:r>
      <w:r w:rsidR="00346217" w:rsidRPr="008D73E9">
        <w:rPr>
          <w:rFonts w:ascii="Arial" w:hAnsi="Arial" w:cs="Arial"/>
          <w:color w:val="FF0000"/>
          <w:sz w:val="24"/>
          <w:szCs w:val="24"/>
        </w:rPr>
        <w:t/>
      </w:r>
      <w:r w:rsidR="00AA3417" w:rsidRPr="008D73E9">
        <w:rPr>
          <w:rFonts w:ascii="Arial" w:hAnsi="Arial" w:cs="Arial"/>
          <w:color w:val="FF0000"/>
          <w:sz w:val="24"/>
        </w:rPr>
        <w:t xml:space="preserve"/>
      </w:r>
      <w:r w:rsidRPr="00967CB2">
        <w:rPr>
          <w:rFonts w:ascii="Arial" w:hAnsi="Arial" w:cs="Arial"/>
          <w:sz w:val="24"/>
        </w:rPr>
        <w:t>conforme custos unitários apresentados na planilha de custos.</w:t>
      </w:r>
      <w:r w:rsidR="00E62578" w:rsidRPr="00967CB2">
        <w:rPr>
          <w:rFonts w:ascii="Arial" w:hAnsi="Arial" w:cs="Arial"/>
          <w:sz w:val="24"/>
        </w:rPr>
        <w:t xml:space="preserve"> </w:t>
      </w:r>
    </w:p>
    <w:p w14:paraId="7CB91883" w14:textId="77777777" w:rsidR="009506A6" w:rsidRPr="00C44487" w:rsidRDefault="009506A6" w:rsidP="005801B7">
      <w:pPr>
        <w:pStyle w:val="PargrafodaLista"/>
        <w:spacing w:line="360" w:lineRule="auto"/>
        <w:jc w:val="both"/>
        <w:rPr>
          <w:rFonts w:ascii="Arial" w:hAnsi="Arial" w:cs="Arial"/>
          <w:sz w:val="24"/>
        </w:rPr>
      </w:pPr>
    </w:p>
    <w:p w14:paraId="63EE62EE" w14:textId="77777777" w:rsidR="009506A6" w:rsidRPr="00C44487" w:rsidRDefault="009506A6" w:rsidP="005801B7">
      <w:pPr>
        <w:numPr>
          <w:ilvl w:val="1"/>
          <w:numId w:val="5"/>
        </w:numPr>
        <w:suppressAutoHyphens/>
        <w:spacing w:after="0" w:line="360" w:lineRule="auto"/>
        <w:jc w:val="both"/>
        <w:rPr>
          <w:rFonts w:ascii="Arial" w:hAnsi="Arial" w:cs="Arial"/>
          <w:sz w:val="24"/>
        </w:rPr>
      </w:pPr>
      <w:r w:rsidRPr="00C44487">
        <w:rPr>
          <w:rFonts w:ascii="Arial" w:hAnsi="Arial" w:cs="Arial"/>
          <w:sz w:val="24"/>
        </w:rPr>
        <w:tab/>
        <w:t>Os serviços deverão ser executados em conformidade com as Especificações Técnicas, bem como a Planilha de Serviços e Preços da Contratada que integrarão o contrato.</w:t>
      </w:r>
    </w:p>
    <w:p w14:paraId="4B5642B7" w14:textId="77777777" w:rsidR="009506A6" w:rsidRPr="00C44487" w:rsidRDefault="009506A6" w:rsidP="005801B7">
      <w:pPr>
        <w:pStyle w:val="PargrafodaLista"/>
        <w:spacing w:line="360" w:lineRule="auto"/>
        <w:jc w:val="both"/>
        <w:rPr>
          <w:rFonts w:ascii="Arial" w:hAnsi="Arial" w:cs="Arial"/>
          <w:sz w:val="24"/>
        </w:rPr>
      </w:pPr>
    </w:p>
    <w:p w14:paraId="474A42CB" w14:textId="77777777" w:rsidR="009506A6" w:rsidRPr="00C44487" w:rsidRDefault="009506A6" w:rsidP="005801B7">
      <w:pPr>
        <w:numPr>
          <w:ilvl w:val="1"/>
          <w:numId w:val="5"/>
        </w:numPr>
        <w:suppressAutoHyphens/>
        <w:spacing w:after="0" w:line="360" w:lineRule="auto"/>
        <w:jc w:val="both"/>
        <w:rPr>
          <w:rFonts w:ascii="Arial" w:hAnsi="Arial" w:cs="Arial"/>
          <w:sz w:val="24"/>
        </w:rPr>
      </w:pPr>
      <w:r w:rsidRPr="00C44487">
        <w:rPr>
          <w:rFonts w:ascii="Arial" w:hAnsi="Arial" w:cs="Arial"/>
          <w:sz w:val="24"/>
        </w:rPr>
        <w:t xml:space="preserve"> </w:t>
      </w:r>
      <w:r w:rsidRPr="00C44487">
        <w:rPr>
          <w:rFonts w:ascii="Arial" w:hAnsi="Arial" w:cs="Arial"/>
          <w:sz w:val="24"/>
        </w:rPr>
        <w:tab/>
        <w:t>Os serviços deverão ser iniciados impreterivelmente em até 05 (cinco) dias após a data da emissão de Ordem de Serviço expedida pela Secretaria de Obras e Habitação</w:t>
      </w:r>
      <w:r w:rsidR="0073774C" w:rsidRPr="00C44487">
        <w:rPr>
          <w:rFonts w:ascii="Arial" w:hAnsi="Arial" w:cs="Arial"/>
          <w:sz w:val="24"/>
        </w:rPr>
        <w:t>.</w:t>
      </w:r>
    </w:p>
    <w:p w14:paraId="06F13732" w14:textId="77777777" w:rsidR="0073774C" w:rsidRPr="00C44487" w:rsidRDefault="0073774C" w:rsidP="005801B7">
      <w:pPr>
        <w:pStyle w:val="PargrafodaLista"/>
        <w:spacing w:line="360" w:lineRule="auto"/>
        <w:jc w:val="both"/>
        <w:rPr>
          <w:rFonts w:ascii="Arial" w:hAnsi="Arial" w:cs="Arial"/>
          <w:sz w:val="24"/>
        </w:rPr>
      </w:pPr>
    </w:p>
    <w:p w14:paraId="6EDF3DA5" w14:textId="77777777" w:rsidR="0073774C" w:rsidRPr="00C44487" w:rsidRDefault="0073774C" w:rsidP="005801B7">
      <w:pPr>
        <w:numPr>
          <w:ilvl w:val="1"/>
          <w:numId w:val="5"/>
        </w:numPr>
        <w:suppressAutoHyphens/>
        <w:spacing w:after="0" w:line="360" w:lineRule="auto"/>
        <w:jc w:val="both"/>
        <w:rPr>
          <w:rFonts w:ascii="Arial" w:hAnsi="Arial" w:cs="Arial"/>
          <w:sz w:val="24"/>
        </w:rPr>
      </w:pPr>
      <w:r w:rsidRPr="00C44487">
        <w:rPr>
          <w:rFonts w:ascii="Arial" w:hAnsi="Arial" w:cs="Arial"/>
          <w:sz w:val="24"/>
        </w:rPr>
        <w:tab/>
      </w:r>
      <w:r w:rsidR="000B2FA2" w:rsidRPr="00C44487">
        <w:rPr>
          <w:rFonts w:ascii="Arial" w:hAnsi="Arial" w:cs="Arial"/>
          <w:sz w:val="24"/>
        </w:rPr>
        <w:t xml:space="preserve">Regime de Execução: Empreitada por </w:t>
      </w:r>
      <w:r w:rsidR="00B46AF4" w:rsidRPr="00C44487">
        <w:rPr>
          <w:rFonts w:ascii="Arial" w:hAnsi="Arial" w:cs="Arial"/>
          <w:sz w:val="24"/>
        </w:rPr>
        <w:t>P</w:t>
      </w:r>
      <w:r w:rsidR="000B2FA2" w:rsidRPr="00C44487">
        <w:rPr>
          <w:rFonts w:ascii="Arial" w:hAnsi="Arial" w:cs="Arial"/>
          <w:sz w:val="24"/>
        </w:rPr>
        <w:t xml:space="preserve">reço </w:t>
      </w:r>
      <w:r w:rsidR="00B46AF4" w:rsidRPr="00C44487">
        <w:rPr>
          <w:rFonts w:ascii="Arial" w:hAnsi="Arial" w:cs="Arial"/>
          <w:sz w:val="24"/>
        </w:rPr>
        <w:t>G</w:t>
      </w:r>
      <w:r w:rsidR="000B2FA2" w:rsidRPr="00C44487">
        <w:rPr>
          <w:rFonts w:ascii="Arial" w:hAnsi="Arial" w:cs="Arial"/>
          <w:sz w:val="24"/>
        </w:rPr>
        <w:t>lobal.</w:t>
      </w:r>
    </w:p>
    <w:p w14:paraId="6B4798CC" w14:textId="77777777" w:rsidR="00D82C9F" w:rsidRPr="00C44487" w:rsidRDefault="00D82C9F" w:rsidP="00D82C9F">
      <w:pPr>
        <w:pStyle w:val="PargrafodaLista"/>
        <w:rPr>
          <w:rFonts w:ascii="Arial" w:hAnsi="Arial" w:cs="Arial"/>
          <w:sz w:val="24"/>
        </w:rPr>
      </w:pPr>
    </w:p>
    <w:p w14:paraId="434338B4" w14:textId="013E0DF5" w:rsidR="008B6EAD" w:rsidRPr="00B622CB" w:rsidRDefault="00D82C9F" w:rsidP="00D82C9F">
      <w:pPr>
        <w:numPr>
          <w:ilvl w:val="1"/>
          <w:numId w:val="5"/>
        </w:numPr>
        <w:suppressAutoHyphens/>
        <w:spacing w:after="0" w:line="360" w:lineRule="auto"/>
        <w:jc w:val="both"/>
        <w:rPr>
          <w:rFonts w:ascii="Arial" w:hAnsi="Arial" w:cs="Arial"/>
          <w:color w:val="FF0000"/>
          <w:sz w:val="24"/>
        </w:rPr>
      </w:pPr>
      <w:r w:rsidRPr="00C44487">
        <w:rPr>
          <w:rFonts w:ascii="Arial" w:hAnsi="Arial" w:cs="Arial"/>
          <w:sz w:val="24"/>
        </w:rPr>
        <w:t xml:space="preserve">     </w:t>
      </w:r>
      <w:r w:rsidR="008B6EAD" w:rsidRPr="00C44487">
        <w:rPr>
          <w:rFonts w:ascii="Arial" w:hAnsi="Arial" w:cs="Arial"/>
          <w:sz w:val="24"/>
        </w:rPr>
        <w:t xml:space="preserve">Referência de Preços: </w:t>
      </w:r>
      <w:r w:rsidR="005A11DC" w:rsidRPr="00B622CB">
        <w:rPr>
          <w:rFonts w:ascii="Arial" w:hAnsi="Arial" w:cs="Arial"/>
          <w:color w:val="FF0000"/>
          <w:sz w:val="24"/>
        </w:rPr>
        <w:t>{{tr_price_reference}}</w:t>
      </w:r>
      <w:r w:rsidR="009113A0" w:rsidRPr="00B622CB">
        <w:rPr>
          <w:rFonts w:ascii="Arial" w:hAnsi="Arial" w:cs="Arial"/>
          <w:color w:val="FF0000"/>
          <w:sz w:val="24"/>
        </w:rPr>
        <w:t/>
      </w:r>
      <w:r w:rsidR="005A11DC" w:rsidRPr="00B622CB">
        <w:rPr>
          <w:rFonts w:ascii="Arial" w:hAnsi="Arial" w:cs="Arial"/>
          <w:color w:val="FF0000"/>
          <w:sz w:val="24"/>
        </w:rPr>
        <w:t xml:space="preserve"/>
      </w:r>
      <w:r w:rsidR="00544362" w:rsidRPr="00B622CB">
        <w:rPr>
          <w:rFonts w:ascii="Arial" w:hAnsi="Arial" w:cs="Arial"/>
          <w:color w:val="FF0000"/>
          <w:sz w:val="24"/>
        </w:rPr>
        <w:t xml:space="preserve"/>
      </w:r>
      <w:r w:rsidR="008757A8" w:rsidRPr="00B622CB">
        <w:rPr>
          <w:rFonts w:ascii="Arial" w:hAnsi="Arial" w:cs="Arial"/>
          <w:color w:val="FF0000"/>
          <w:sz w:val="24"/>
        </w:rPr>
        <w:t/>
      </w:r>
      <w:r w:rsidR="009113A0" w:rsidRPr="00B622CB">
        <w:rPr>
          <w:rFonts w:ascii="Arial" w:hAnsi="Arial" w:cs="Arial"/>
          <w:color w:val="FF0000"/>
          <w:sz w:val="24"/>
        </w:rPr>
        <w:t/>
      </w:r>
      <w:r w:rsidR="008757A8" w:rsidRPr="00B622CB">
        <w:rPr>
          <w:rFonts w:ascii="Arial" w:hAnsi="Arial" w:cs="Arial"/>
          <w:color w:val="FF0000"/>
          <w:sz w:val="24"/>
        </w:rPr>
        <w:t/>
      </w:r>
      <w:r w:rsidR="005A11DC" w:rsidRPr="00B622CB">
        <w:rPr>
          <w:rFonts w:ascii="Arial" w:hAnsi="Arial" w:cs="Arial"/>
          <w:color w:val="FF0000"/>
          <w:sz w:val="24"/>
        </w:rPr>
        <w:t xml:space="preserve"/>
      </w:r>
    </w:p>
    <w:p w14:paraId="1FAFE559" w14:textId="77777777" w:rsidR="002F6D77" w:rsidRPr="00C44487" w:rsidRDefault="002F6D77" w:rsidP="002F6D77">
      <w:pPr>
        <w:spacing w:line="360" w:lineRule="auto"/>
        <w:jc w:val="both"/>
        <w:rPr>
          <w:rFonts w:ascii="Arial" w:hAnsi="Arial" w:cs="Arial"/>
          <w:sz w:val="24"/>
        </w:rPr>
      </w:pPr>
    </w:p>
    <w:p w14:paraId="04E31F3F" w14:textId="50C915F7" w:rsidR="00E62578" w:rsidRPr="00B622CB" w:rsidRDefault="00E62578" w:rsidP="00E62578">
      <w:pPr>
        <w:suppressAutoHyphens/>
        <w:spacing w:after="0" w:line="360" w:lineRule="auto"/>
        <w:jc w:val="both"/>
        <w:rPr>
          <w:rFonts w:ascii="Arial" w:hAnsi="Arial" w:cs="Arial"/>
          <w:color w:val="FF0000"/>
          <w:sz w:val="24"/>
        </w:rPr>
      </w:pPr>
      <w:r w:rsidRPr="00C44487">
        <w:rPr>
          <w:rFonts w:ascii="Arial" w:hAnsi="Arial" w:cs="Arial"/>
          <w:sz w:val="24"/>
        </w:rPr>
        <w:t>1.8</w:t>
      </w:r>
      <w:r w:rsidR="008B6EAD" w:rsidRPr="00C44487">
        <w:rPr>
          <w:rFonts w:ascii="Arial" w:hAnsi="Arial" w:cs="Arial"/>
          <w:sz w:val="24"/>
        </w:rPr>
        <w:tab/>
      </w:r>
      <w:r w:rsidR="00656C47" w:rsidRPr="00C44487">
        <w:rPr>
          <w:rFonts w:ascii="Arial" w:hAnsi="Arial" w:cs="Arial"/>
          <w:sz w:val="24"/>
        </w:rPr>
        <w:t xml:space="preserve">Modalidade licitação: </w:t>
      </w:r>
      <w:r w:rsidR="00656C47" w:rsidRPr="00B622CB">
        <w:rPr>
          <w:rFonts w:ascii="Arial" w:hAnsi="Arial" w:cs="Arial"/>
          <w:color w:val="FF0000"/>
          <w:sz w:val="24"/>
        </w:rPr>
        <w:t>{{tr_bid_mode}}</w:t>
      </w:r>
    </w:p>
    <w:p w14:paraId="59D1CBA5" w14:textId="77777777" w:rsidR="007C676B" w:rsidRPr="00C44487" w:rsidRDefault="007C676B" w:rsidP="00E62578">
      <w:pPr>
        <w:suppressAutoHyphens/>
        <w:spacing w:after="0" w:line="360" w:lineRule="auto"/>
        <w:jc w:val="both"/>
        <w:rPr>
          <w:rFonts w:ascii="Arial" w:hAnsi="Arial" w:cs="Arial"/>
          <w:sz w:val="24"/>
        </w:rPr>
      </w:pPr>
    </w:p>
    <w:p w14:paraId="161B595B" w14:textId="4D5C80E4" w:rsidR="007C676B" w:rsidRPr="00C44487" w:rsidRDefault="007C676B" w:rsidP="00893A8A">
      <w:pPr>
        <w:rPr>
          <w:rFonts w:ascii="Arial" w:hAnsi="Arial" w:cs="Arial"/>
          <w:sz w:val="24"/>
        </w:rPr>
      </w:pPr>
      <w:r w:rsidRPr="00C44487">
        <w:rPr>
          <w:rFonts w:ascii="Arial" w:hAnsi="Arial" w:cs="Arial"/>
          <w:sz w:val="24"/>
        </w:rPr>
        <w:t>1.9</w:t>
      </w:r>
      <w:r w:rsidRPr="00C44487">
        <w:rPr>
          <w:rFonts w:ascii="Arial" w:hAnsi="Arial" w:cs="Arial"/>
          <w:sz w:val="24"/>
        </w:rPr>
        <w:tab/>
      </w:r>
      <w:r w:rsidR="00656C47" w:rsidRPr="00C44487">
        <w:rPr>
          <w:rFonts w:ascii="Arial" w:hAnsi="Arial" w:cs="Arial"/>
          <w:sz w:val="24"/>
        </w:rPr>
        <w:t>Critério de Julgamento: Menor preço</w:t>
      </w:r>
    </w:p>
    <w:p w14:paraId="18325CCD" w14:textId="77777777" w:rsidR="00AF7C48" w:rsidRPr="00C44487" w:rsidRDefault="00AF7C48" w:rsidP="005801B7">
      <w:pPr>
        <w:spacing w:line="360" w:lineRule="auto"/>
        <w:jc w:val="both"/>
        <w:rPr>
          <w:rFonts w:ascii="Arial" w:hAnsi="Arial" w:cs="Arial"/>
          <w:sz w:val="24"/>
          <w:szCs w:val="24"/>
          <w:shd w:val="clear" w:color="auto" w:fill="FFFFFF"/>
        </w:rPr>
      </w:pPr>
    </w:p>
    <w:p w14:paraId="5F1EDEB1" w14:textId="77777777" w:rsidR="00FE161A" w:rsidRPr="00C44487" w:rsidRDefault="00FE161A" w:rsidP="005801B7">
      <w:pPr>
        <w:numPr>
          <w:ilvl w:val="0"/>
          <w:numId w:val="5"/>
        </w:numPr>
        <w:suppressAutoHyphens/>
        <w:spacing w:after="0" w:line="360" w:lineRule="auto"/>
        <w:jc w:val="both"/>
        <w:rPr>
          <w:rFonts w:ascii="Arial" w:hAnsi="Arial" w:cs="Arial"/>
          <w:b/>
          <w:sz w:val="24"/>
        </w:rPr>
      </w:pPr>
      <w:r w:rsidRPr="00C44487">
        <w:rPr>
          <w:rFonts w:ascii="Arial" w:hAnsi="Arial" w:cs="Arial"/>
          <w:b/>
          <w:sz w:val="24"/>
        </w:rPr>
        <w:t>FUNDAMENTAÇÃO E DESCRIÇÃO DA NECESSIDADE DA CONTRATAÇÃO (art. 6º, inciso XXIII, alínea “b” da LF 14.133/21)</w:t>
      </w:r>
    </w:p>
    <w:p w14:paraId="3E520B4F" w14:textId="77777777" w:rsidR="00FE161A" w:rsidRPr="00C44487" w:rsidRDefault="00FE161A" w:rsidP="005801B7">
      <w:pPr>
        <w:spacing w:line="360" w:lineRule="auto"/>
        <w:jc w:val="both"/>
        <w:rPr>
          <w:rFonts w:ascii="Arial" w:hAnsi="Arial" w:cs="Arial"/>
          <w:sz w:val="24"/>
        </w:rPr>
      </w:pPr>
      <w:r w:rsidRPr="00C44487">
        <w:rPr>
          <w:rFonts w:ascii="Arial" w:hAnsi="Arial" w:cs="Arial"/>
          <w:sz w:val="24"/>
        </w:rPr>
        <w:t xml:space="preserve">2.1. A fundamentação da contratação e de seus quantitativos encontra-se descrita nos Estudos Técnicos Preliminares e elementos técnicos elaborados </w:t>
      </w:r>
      <w:r w:rsidRPr="00C44487">
        <w:rPr>
          <w:rFonts w:ascii="Arial" w:hAnsi="Arial" w:cs="Arial"/>
          <w:sz w:val="24"/>
        </w:rPr>
        <w:lastRenderedPageBreak/>
        <w:t xml:space="preserve">pela Secretaria de </w:t>
      </w:r>
      <w:r w:rsidR="00D23DC7" w:rsidRPr="00C44487">
        <w:rPr>
          <w:rFonts w:ascii="Arial" w:hAnsi="Arial" w:cs="Arial"/>
          <w:sz w:val="24"/>
        </w:rPr>
        <w:t>Obras e Habitação</w:t>
      </w:r>
      <w:r w:rsidRPr="00C44487">
        <w:rPr>
          <w:rFonts w:ascii="Arial" w:hAnsi="Arial" w:cs="Arial"/>
          <w:sz w:val="24"/>
        </w:rPr>
        <w:t xml:space="preserve"> em anexo, documento este que acompanha o respectivo Termo de Referência.</w:t>
      </w:r>
    </w:p>
    <w:p w14:paraId="6C88BBD3" w14:textId="77777777" w:rsidR="00E62578" w:rsidRPr="00C44487" w:rsidRDefault="00E62578" w:rsidP="005801B7">
      <w:pPr>
        <w:spacing w:line="360" w:lineRule="auto"/>
        <w:jc w:val="both"/>
        <w:rPr>
          <w:rFonts w:ascii="Arial" w:hAnsi="Arial" w:cs="Arial"/>
          <w:sz w:val="24"/>
        </w:rPr>
      </w:pPr>
    </w:p>
    <w:p w14:paraId="549A7D98" w14:textId="77777777" w:rsidR="00FE161A" w:rsidRPr="00C44487" w:rsidRDefault="00FE161A" w:rsidP="005801B7">
      <w:pPr>
        <w:numPr>
          <w:ilvl w:val="0"/>
          <w:numId w:val="5"/>
        </w:numPr>
        <w:suppressAutoHyphens/>
        <w:spacing w:after="0" w:line="360" w:lineRule="auto"/>
        <w:jc w:val="both"/>
        <w:rPr>
          <w:rFonts w:ascii="Arial" w:hAnsi="Arial" w:cs="Arial"/>
          <w:b/>
          <w:sz w:val="24"/>
        </w:rPr>
      </w:pPr>
      <w:r w:rsidRPr="00C44487">
        <w:rPr>
          <w:rFonts w:ascii="Arial" w:hAnsi="Arial" w:cs="Arial"/>
          <w:b/>
          <w:sz w:val="24"/>
        </w:rPr>
        <w:t>DESCRIÇÃO DA SOLUÇÃO COMO UM TODO, CONSIDERANDO O CICLO DE VIDA DO OBJETO (art. 6º, inciso XXIII, alínea “c” da LF 14.133/21)</w:t>
      </w:r>
    </w:p>
    <w:p w14:paraId="01A39A4B" w14:textId="57C4F518" w:rsidR="00FE161A" w:rsidRPr="00C44487" w:rsidRDefault="00FE161A" w:rsidP="005801B7">
      <w:pPr>
        <w:spacing w:line="360" w:lineRule="auto"/>
        <w:jc w:val="both"/>
        <w:rPr>
          <w:rFonts w:ascii="Arial" w:hAnsi="Arial" w:cs="Arial"/>
          <w:sz w:val="24"/>
        </w:rPr>
      </w:pPr>
      <w:r w:rsidRPr="00C44487">
        <w:rPr>
          <w:rFonts w:ascii="Arial" w:hAnsi="Arial" w:cs="Arial"/>
          <w:sz w:val="24"/>
        </w:rPr>
        <w:t>3.1. A descrição da solução como um todo encontra-se nos Estudos Técnicos Preliminares, documento este que acompanha o presente Termo de Referência.</w:t>
      </w:r>
    </w:p>
    <w:p w14:paraId="46032AC2" w14:textId="77777777" w:rsidR="006543F7" w:rsidRPr="00C44487" w:rsidRDefault="006543F7" w:rsidP="005801B7">
      <w:pPr>
        <w:spacing w:line="360" w:lineRule="auto"/>
        <w:jc w:val="both"/>
        <w:rPr>
          <w:rFonts w:ascii="Arial" w:hAnsi="Arial" w:cs="Arial"/>
          <w:sz w:val="24"/>
        </w:rPr>
      </w:pPr>
    </w:p>
    <w:p w14:paraId="7C62F0A8" w14:textId="326BFCDA" w:rsidR="00FE161A" w:rsidRPr="00C44487" w:rsidRDefault="00FE161A" w:rsidP="005801B7">
      <w:pPr>
        <w:numPr>
          <w:ilvl w:val="0"/>
          <w:numId w:val="5"/>
        </w:numPr>
        <w:suppressAutoHyphens/>
        <w:spacing w:after="0" w:line="360" w:lineRule="auto"/>
        <w:jc w:val="both"/>
        <w:rPr>
          <w:rFonts w:ascii="Arial" w:hAnsi="Arial" w:cs="Arial"/>
          <w:b/>
          <w:sz w:val="24"/>
        </w:rPr>
      </w:pPr>
      <w:r w:rsidRPr="00C44487">
        <w:rPr>
          <w:rFonts w:ascii="Arial" w:hAnsi="Arial" w:cs="Arial"/>
          <w:b/>
          <w:sz w:val="24"/>
        </w:rPr>
        <w:t>REQUISITOS DA CONTRATAÇÃO (art. 6º, inciso XXIII, alínea “</w:t>
      </w:r>
      <w:r w:rsidR="00D24678" w:rsidRPr="00C44487">
        <w:rPr>
          <w:rFonts w:ascii="Arial" w:hAnsi="Arial" w:cs="Arial"/>
          <w:b/>
          <w:sz w:val="24"/>
        </w:rPr>
        <w:t>d</w:t>
      </w:r>
      <w:r w:rsidRPr="00C44487">
        <w:rPr>
          <w:rFonts w:ascii="Arial" w:hAnsi="Arial" w:cs="Arial"/>
          <w:b/>
          <w:sz w:val="24"/>
        </w:rPr>
        <w:t>” da LF 14.133/21).</w:t>
      </w:r>
    </w:p>
    <w:p w14:paraId="7AB74CD2" w14:textId="77777777" w:rsidR="004678F3" w:rsidRPr="00C44487" w:rsidRDefault="004678F3" w:rsidP="005801B7">
      <w:pPr>
        <w:spacing w:line="360" w:lineRule="auto"/>
        <w:jc w:val="both"/>
        <w:rPr>
          <w:rFonts w:ascii="Arial" w:hAnsi="Arial" w:cs="Arial"/>
          <w:sz w:val="24"/>
          <w:szCs w:val="24"/>
        </w:rPr>
      </w:pPr>
      <w:r w:rsidRPr="00C44487">
        <w:rPr>
          <w:rFonts w:ascii="Arial" w:hAnsi="Arial" w:cs="Arial"/>
          <w:b/>
          <w:sz w:val="24"/>
          <w:szCs w:val="24"/>
        </w:rPr>
        <w:t xml:space="preserve">4.1. </w:t>
      </w:r>
      <w:r w:rsidRPr="00C44487">
        <w:rPr>
          <w:rFonts w:ascii="Arial" w:hAnsi="Arial" w:cs="Arial"/>
          <w:sz w:val="24"/>
          <w:szCs w:val="24"/>
        </w:rPr>
        <w:t>Além dos critérios de sustentabilidade eventualmente inseridos na descrição do objeto, devem ser atendidos os seguintes requisitos:</w:t>
      </w:r>
    </w:p>
    <w:p w14:paraId="650B2054" w14:textId="77777777" w:rsidR="00805BF1" w:rsidRPr="00C44487" w:rsidRDefault="004678F3" w:rsidP="00805BF1">
      <w:pPr>
        <w:spacing w:line="360" w:lineRule="auto"/>
        <w:jc w:val="both"/>
        <w:rPr>
          <w:rFonts w:ascii="Arial" w:hAnsi="Arial" w:cs="Arial"/>
          <w:sz w:val="24"/>
          <w:szCs w:val="24"/>
        </w:rPr>
      </w:pPr>
      <w:r w:rsidRPr="00C44487">
        <w:rPr>
          <w:rFonts w:ascii="Arial" w:hAnsi="Arial" w:cs="Arial"/>
          <w:sz w:val="24"/>
          <w:szCs w:val="24"/>
        </w:rPr>
        <w:t xml:space="preserve">4.1.1. </w:t>
      </w:r>
      <w:r w:rsidR="00805BF1" w:rsidRPr="00C44487">
        <w:rPr>
          <w:rFonts w:ascii="Arial" w:hAnsi="Arial" w:cs="Arial"/>
          <w:sz w:val="24"/>
          <w:szCs w:val="24"/>
        </w:rPr>
        <w:t>Baixo impacto sobre recursos naturais como flora, fauna, ar, solo e água;</w:t>
      </w:r>
    </w:p>
    <w:p w14:paraId="76E42315" w14:textId="77777777" w:rsidR="00805BF1" w:rsidRPr="00C44487" w:rsidRDefault="00805BF1" w:rsidP="00805BF1">
      <w:pPr>
        <w:spacing w:line="360" w:lineRule="auto"/>
        <w:jc w:val="both"/>
        <w:rPr>
          <w:rFonts w:ascii="Arial" w:hAnsi="Arial" w:cs="Arial"/>
          <w:sz w:val="24"/>
          <w:szCs w:val="24"/>
        </w:rPr>
      </w:pPr>
      <w:r w:rsidRPr="00C44487">
        <w:rPr>
          <w:rFonts w:ascii="Arial" w:hAnsi="Arial" w:cs="Arial"/>
          <w:sz w:val="24"/>
          <w:szCs w:val="24"/>
        </w:rPr>
        <w:t>4.1.2. Preferência para materiais, tecnologias e matérias-primas de origem local;</w:t>
      </w:r>
    </w:p>
    <w:p w14:paraId="2922E467" w14:textId="77777777" w:rsidR="00805BF1" w:rsidRPr="00C44487" w:rsidRDefault="00805BF1" w:rsidP="00805BF1">
      <w:pPr>
        <w:spacing w:line="360" w:lineRule="auto"/>
        <w:jc w:val="both"/>
        <w:rPr>
          <w:rFonts w:ascii="Arial" w:hAnsi="Arial" w:cs="Arial"/>
          <w:sz w:val="24"/>
          <w:szCs w:val="24"/>
        </w:rPr>
      </w:pPr>
      <w:r w:rsidRPr="00C44487">
        <w:rPr>
          <w:rFonts w:ascii="Arial" w:hAnsi="Arial" w:cs="Arial"/>
          <w:sz w:val="24"/>
          <w:szCs w:val="24"/>
        </w:rPr>
        <w:t>4.1.3. Maior eficiência na utilização de recursos naturais como água e energia;</w:t>
      </w:r>
    </w:p>
    <w:p w14:paraId="3AA0FBFD" w14:textId="77777777" w:rsidR="00805BF1" w:rsidRPr="00C44487" w:rsidRDefault="00805BF1" w:rsidP="00805BF1">
      <w:pPr>
        <w:spacing w:line="360" w:lineRule="auto"/>
        <w:jc w:val="both"/>
        <w:rPr>
          <w:rFonts w:ascii="Arial" w:hAnsi="Arial" w:cs="Arial"/>
          <w:sz w:val="24"/>
          <w:szCs w:val="24"/>
        </w:rPr>
      </w:pPr>
      <w:r w:rsidRPr="00C44487">
        <w:rPr>
          <w:rFonts w:ascii="Arial" w:hAnsi="Arial" w:cs="Arial"/>
          <w:sz w:val="24"/>
          <w:szCs w:val="24"/>
        </w:rPr>
        <w:t>4.1.4. Maior geração de empregos, preferencialmente com mão de obra local;</w:t>
      </w:r>
    </w:p>
    <w:p w14:paraId="4CEFF812" w14:textId="77777777" w:rsidR="00133716" w:rsidRPr="00C44487" w:rsidRDefault="00133716" w:rsidP="005801B7">
      <w:pPr>
        <w:spacing w:line="360" w:lineRule="auto"/>
        <w:jc w:val="both"/>
        <w:rPr>
          <w:rFonts w:ascii="Arial" w:hAnsi="Arial" w:cs="Arial"/>
          <w:sz w:val="24"/>
          <w:szCs w:val="24"/>
        </w:rPr>
      </w:pPr>
      <w:r w:rsidRPr="00C44487">
        <w:rPr>
          <w:rFonts w:ascii="Arial" w:hAnsi="Arial" w:cs="Arial"/>
          <w:sz w:val="24"/>
          <w:szCs w:val="24"/>
        </w:rPr>
        <w:t>4.1.</w:t>
      </w:r>
      <w:r w:rsidR="00805BF1" w:rsidRPr="00C44487">
        <w:rPr>
          <w:rFonts w:ascii="Arial" w:hAnsi="Arial" w:cs="Arial"/>
          <w:sz w:val="24"/>
          <w:szCs w:val="24"/>
        </w:rPr>
        <w:t>5</w:t>
      </w:r>
      <w:r w:rsidRPr="00C44487">
        <w:rPr>
          <w:rFonts w:ascii="Arial" w:hAnsi="Arial" w:cs="Arial"/>
          <w:sz w:val="24"/>
          <w:szCs w:val="24"/>
        </w:rPr>
        <w:t>. Na minimização do i</w:t>
      </w:r>
      <w:r w:rsidR="00805BF1" w:rsidRPr="00C44487">
        <w:rPr>
          <w:rFonts w:ascii="Arial" w:hAnsi="Arial" w:cs="Arial"/>
          <w:sz w:val="24"/>
          <w:szCs w:val="24"/>
        </w:rPr>
        <w:t>mpacto - prevenção de resíduos;</w:t>
      </w:r>
      <w:r w:rsidRPr="00C44487">
        <w:rPr>
          <w:rFonts w:ascii="Arial" w:hAnsi="Arial" w:cs="Arial"/>
          <w:sz w:val="24"/>
          <w:szCs w:val="24"/>
        </w:rPr>
        <w:t xml:space="preserve"> </w:t>
      </w:r>
    </w:p>
    <w:p w14:paraId="2D0C983E" w14:textId="77777777" w:rsidR="004678F3" w:rsidRPr="00C44487" w:rsidRDefault="00133716" w:rsidP="005801B7">
      <w:pPr>
        <w:spacing w:line="360" w:lineRule="auto"/>
        <w:jc w:val="both"/>
        <w:rPr>
          <w:rFonts w:ascii="Arial" w:hAnsi="Arial" w:cs="Arial"/>
          <w:sz w:val="24"/>
          <w:szCs w:val="24"/>
        </w:rPr>
      </w:pPr>
      <w:r w:rsidRPr="00C44487">
        <w:rPr>
          <w:rFonts w:ascii="Arial" w:hAnsi="Arial" w:cs="Arial"/>
          <w:sz w:val="24"/>
          <w:szCs w:val="24"/>
        </w:rPr>
        <w:t>4.1.</w:t>
      </w:r>
      <w:r w:rsidR="00805BF1" w:rsidRPr="00C44487">
        <w:rPr>
          <w:rFonts w:ascii="Arial" w:hAnsi="Arial" w:cs="Arial"/>
          <w:sz w:val="24"/>
          <w:szCs w:val="24"/>
        </w:rPr>
        <w:t>6</w:t>
      </w:r>
      <w:r w:rsidRPr="00C44487">
        <w:rPr>
          <w:rFonts w:ascii="Arial" w:hAnsi="Arial" w:cs="Arial"/>
          <w:sz w:val="24"/>
          <w:szCs w:val="24"/>
        </w:rPr>
        <w:t>. Quanto à destinação ambiental dos resíduos e rejeitos - gestão de resíduos.</w:t>
      </w:r>
    </w:p>
    <w:p w14:paraId="573943DC" w14:textId="77777777" w:rsidR="00133716" w:rsidRPr="00C44487" w:rsidRDefault="00133716" w:rsidP="005801B7">
      <w:pPr>
        <w:spacing w:line="360" w:lineRule="auto"/>
        <w:jc w:val="both"/>
        <w:rPr>
          <w:rFonts w:ascii="Arial" w:hAnsi="Arial" w:cs="Arial"/>
          <w:sz w:val="24"/>
          <w:szCs w:val="24"/>
        </w:rPr>
      </w:pPr>
      <w:r w:rsidRPr="00C44487">
        <w:rPr>
          <w:rFonts w:ascii="Arial" w:hAnsi="Arial" w:cs="Arial"/>
          <w:sz w:val="24"/>
          <w:szCs w:val="24"/>
        </w:rPr>
        <w:t>4.1.</w:t>
      </w:r>
      <w:r w:rsidR="00805BF1" w:rsidRPr="00C44487">
        <w:rPr>
          <w:rFonts w:ascii="Arial" w:hAnsi="Arial" w:cs="Arial"/>
          <w:sz w:val="24"/>
          <w:szCs w:val="24"/>
        </w:rPr>
        <w:t>7</w:t>
      </w:r>
      <w:r w:rsidRPr="00C44487">
        <w:rPr>
          <w:rFonts w:ascii="Arial" w:hAnsi="Arial" w:cs="Arial"/>
          <w:sz w:val="24"/>
          <w:szCs w:val="24"/>
        </w:rPr>
        <w:t>. Observar os parâmetros técnicos estabelecidos pela Norma Brasileira de Acessibilidade a edificações, mobiliário, espaços e equipamentos urbanos - NBR 9050/2004.</w:t>
      </w:r>
    </w:p>
    <w:p w14:paraId="4AED37BF" w14:textId="057D38A5" w:rsidR="00655AD0" w:rsidRPr="00C44487" w:rsidRDefault="00655AD0" w:rsidP="005801B7">
      <w:pPr>
        <w:spacing w:line="360" w:lineRule="auto"/>
        <w:jc w:val="both"/>
        <w:rPr>
          <w:rFonts w:ascii="Arial" w:hAnsi="Arial" w:cs="Arial"/>
          <w:sz w:val="24"/>
          <w:szCs w:val="24"/>
        </w:rPr>
      </w:pPr>
      <w:r w:rsidRPr="00C44487">
        <w:rPr>
          <w:rFonts w:ascii="Arial" w:hAnsi="Arial" w:cs="Arial"/>
          <w:sz w:val="24"/>
          <w:szCs w:val="24"/>
        </w:rPr>
        <w:lastRenderedPageBreak/>
        <w:t xml:space="preserve">4.2. </w:t>
      </w:r>
      <w:r w:rsidR="0092512C" w:rsidRPr="00C44487">
        <w:rPr>
          <w:rFonts w:ascii="Arial" w:hAnsi="Arial" w:cs="Arial"/>
          <w:sz w:val="24"/>
          <w:szCs w:val="24"/>
        </w:rPr>
        <w:t xml:space="preserve">É permitida a subcontratação parcial </w:t>
      </w:r>
      <w:r w:rsidR="00FF468E" w:rsidRPr="00C44487">
        <w:rPr>
          <w:rFonts w:ascii="Arial" w:hAnsi="Arial" w:cs="Arial"/>
          <w:sz w:val="24"/>
          <w:szCs w:val="24"/>
        </w:rPr>
        <w:t>e deverá ser analisada pela Administração com base nas informações dos estudos técnicos preliminares, de acordo com o caso concreto.</w:t>
      </w:r>
    </w:p>
    <w:p w14:paraId="098078A6" w14:textId="77777777" w:rsidR="00FE161A" w:rsidRPr="00C44487" w:rsidRDefault="00FE161A" w:rsidP="005801B7">
      <w:pPr>
        <w:spacing w:line="360" w:lineRule="auto"/>
        <w:jc w:val="both"/>
        <w:rPr>
          <w:rFonts w:ascii="Arial" w:hAnsi="Arial" w:cs="Arial"/>
          <w:sz w:val="24"/>
        </w:rPr>
      </w:pPr>
      <w:proofErr w:type="gramStart"/>
      <w:r w:rsidRPr="00C44487">
        <w:rPr>
          <w:rFonts w:ascii="Arial" w:hAnsi="Arial" w:cs="Arial"/>
          <w:sz w:val="24"/>
        </w:rPr>
        <w:t>4.</w:t>
      </w:r>
      <w:r w:rsidR="004678F3" w:rsidRPr="00C44487">
        <w:rPr>
          <w:rFonts w:ascii="Arial" w:hAnsi="Arial" w:cs="Arial"/>
          <w:sz w:val="24"/>
        </w:rPr>
        <w:t>3</w:t>
      </w:r>
      <w:r w:rsidRPr="00C44487">
        <w:rPr>
          <w:rFonts w:ascii="Arial" w:hAnsi="Arial" w:cs="Arial"/>
          <w:sz w:val="24"/>
        </w:rPr>
        <w:t xml:space="preserve"> Será</w:t>
      </w:r>
      <w:proofErr w:type="gramEnd"/>
      <w:r w:rsidRPr="00C44487">
        <w:rPr>
          <w:rFonts w:ascii="Arial" w:hAnsi="Arial" w:cs="Arial"/>
          <w:sz w:val="24"/>
        </w:rPr>
        <w:t xml:space="preserve"> exigida a garantia de contratação de que tratam os artigos 96 e seguintes da LF 14.133/21, no percentual de 1% do valor contratual, conforme regras previstas no contrato.</w:t>
      </w:r>
    </w:p>
    <w:p w14:paraId="64FF07F6" w14:textId="0D5A26F6" w:rsidR="00AA698F" w:rsidRPr="00C44487" w:rsidRDefault="004678F3" w:rsidP="00DE013B">
      <w:pPr>
        <w:spacing w:line="360" w:lineRule="auto"/>
        <w:contextualSpacing/>
        <w:jc w:val="both"/>
        <w:rPr>
          <w:rFonts w:ascii="Arial" w:hAnsi="Arial" w:cs="Arial"/>
          <w:sz w:val="24"/>
        </w:rPr>
      </w:pPr>
      <w:r w:rsidRPr="00C44487">
        <w:rPr>
          <w:rFonts w:ascii="Arial" w:hAnsi="Arial" w:cs="Arial"/>
          <w:sz w:val="24"/>
        </w:rPr>
        <w:t>4.3.1</w:t>
      </w:r>
      <w:r w:rsidR="00A96BF8" w:rsidRPr="00C44487">
        <w:rPr>
          <w:rFonts w:ascii="Arial" w:hAnsi="Arial" w:cs="Arial"/>
          <w:sz w:val="24"/>
        </w:rPr>
        <w:t xml:space="preserve"> </w:t>
      </w:r>
      <w:r w:rsidR="00FE161A" w:rsidRPr="00C44487">
        <w:rPr>
          <w:rFonts w:ascii="Arial" w:hAnsi="Arial" w:cs="Arial"/>
          <w:sz w:val="24"/>
        </w:rPr>
        <w:t>A Garantia nas modalidades de caução e fiança bancaria deverá ser prestada em até 5 (cinco) dias após assinatura do contrato</w:t>
      </w:r>
      <w:r w:rsidR="00AB678B" w:rsidRPr="00C44487">
        <w:rPr>
          <w:rFonts w:ascii="Arial" w:hAnsi="Arial" w:cs="Arial"/>
          <w:sz w:val="24"/>
        </w:rPr>
        <w:t>.</w:t>
      </w:r>
    </w:p>
    <w:p w14:paraId="26E14CB3" w14:textId="77777777" w:rsidR="008A7916" w:rsidRPr="00C44487" w:rsidRDefault="004678F3" w:rsidP="005801B7">
      <w:pPr>
        <w:suppressAutoHyphens/>
        <w:spacing w:after="0" w:line="360" w:lineRule="auto"/>
        <w:jc w:val="both"/>
        <w:rPr>
          <w:rFonts w:ascii="Arial" w:hAnsi="Arial" w:cs="Arial"/>
          <w:b/>
          <w:sz w:val="24"/>
        </w:rPr>
      </w:pPr>
      <w:r w:rsidRPr="00C44487">
        <w:rPr>
          <w:rFonts w:ascii="Arial" w:hAnsi="Arial" w:cs="Arial"/>
          <w:sz w:val="24"/>
        </w:rPr>
        <w:t xml:space="preserve">4.4 </w:t>
      </w:r>
      <w:r w:rsidR="00FE161A" w:rsidRPr="00C44487">
        <w:rPr>
          <w:rFonts w:ascii="Arial" w:hAnsi="Arial" w:cs="Arial"/>
          <w:sz w:val="24"/>
        </w:rPr>
        <w:t>Vistoria</w:t>
      </w:r>
      <w:r w:rsidR="00FE161A" w:rsidRPr="00C44487">
        <w:rPr>
          <w:rFonts w:ascii="Arial" w:hAnsi="Arial" w:cs="Arial"/>
          <w:b/>
          <w:sz w:val="24"/>
        </w:rPr>
        <w:t xml:space="preserve">. </w:t>
      </w:r>
    </w:p>
    <w:p w14:paraId="6653EBF6" w14:textId="77777777" w:rsidR="008757A8" w:rsidRPr="00C44487" w:rsidRDefault="008757A8" w:rsidP="005801B7">
      <w:pPr>
        <w:suppressAutoHyphens/>
        <w:spacing w:after="0" w:line="360" w:lineRule="auto"/>
        <w:jc w:val="both"/>
        <w:rPr>
          <w:rFonts w:ascii="Arial" w:hAnsi="Arial" w:cs="Arial"/>
          <w:b/>
          <w:sz w:val="24"/>
        </w:rPr>
      </w:pPr>
    </w:p>
    <w:p w14:paraId="2C482AD2" w14:textId="77777777" w:rsidR="008A7916" w:rsidRPr="00C44487" w:rsidRDefault="008A7916" w:rsidP="005801B7">
      <w:pPr>
        <w:suppressAutoHyphens/>
        <w:spacing w:after="0" w:line="360" w:lineRule="auto"/>
        <w:jc w:val="both"/>
        <w:rPr>
          <w:rFonts w:ascii="Arial" w:hAnsi="Arial" w:cs="Arial"/>
          <w:sz w:val="24"/>
        </w:rPr>
      </w:pPr>
      <w:r w:rsidRPr="00C44487">
        <w:rPr>
          <w:rFonts w:ascii="Arial" w:hAnsi="Arial" w:cs="Arial"/>
          <w:sz w:val="24"/>
        </w:rPr>
        <w:t>4.</w:t>
      </w:r>
      <w:r w:rsidR="00704788" w:rsidRPr="00C44487">
        <w:rPr>
          <w:rFonts w:ascii="Arial" w:hAnsi="Arial" w:cs="Arial"/>
          <w:sz w:val="24"/>
        </w:rPr>
        <w:t xml:space="preserve">4.1 </w:t>
      </w:r>
      <w:r w:rsidR="00704788" w:rsidRPr="00C44487">
        <w:rPr>
          <w:rFonts w:ascii="Arial" w:hAnsi="Arial" w:cs="Arial"/>
          <w:sz w:val="24"/>
        </w:rPr>
        <w:tab/>
      </w:r>
      <w:r w:rsidRPr="00C44487">
        <w:rPr>
          <w:rFonts w:ascii="Arial" w:hAnsi="Arial" w:cs="Arial"/>
          <w:sz w:val="24"/>
        </w:rPr>
        <w:t xml:space="preserve">A avaliação prévia do local de execução dos serviços é imprescindível para o conhecimento pleno das condições e peculiaridades do objeto a ser contratado, sendo assegurado ao interessado o direito de realização de vistoria prévia, acompanhado por servidor designado para esse fim, de segunda à sexta-feira, </w:t>
      </w:r>
      <w:r w:rsidR="00704788" w:rsidRPr="00C44487">
        <w:rPr>
          <w:rFonts w:ascii="Arial" w:hAnsi="Arial" w:cs="Arial"/>
          <w:sz w:val="24"/>
        </w:rPr>
        <w:t>das</w:t>
      </w:r>
      <w:r w:rsidR="00AA698F" w:rsidRPr="00C44487">
        <w:rPr>
          <w:rFonts w:ascii="Arial" w:hAnsi="Arial" w:cs="Arial"/>
          <w:sz w:val="24"/>
        </w:rPr>
        <w:t xml:space="preserve"> 9:30hs às11:30hs e das 14:30 à</w:t>
      </w:r>
      <w:r w:rsidR="00704788" w:rsidRPr="00C44487">
        <w:rPr>
          <w:rFonts w:ascii="Arial" w:hAnsi="Arial" w:cs="Arial"/>
          <w:sz w:val="24"/>
        </w:rPr>
        <w:t>s 15:30.</w:t>
      </w:r>
    </w:p>
    <w:p w14:paraId="679F922E" w14:textId="77777777" w:rsidR="00AA698F" w:rsidRPr="00C44487" w:rsidRDefault="00AA698F" w:rsidP="005801B7">
      <w:pPr>
        <w:suppressAutoHyphens/>
        <w:spacing w:after="0" w:line="360" w:lineRule="auto"/>
        <w:jc w:val="both"/>
        <w:rPr>
          <w:rFonts w:ascii="Arial" w:hAnsi="Arial" w:cs="Arial"/>
          <w:b/>
          <w:sz w:val="24"/>
        </w:rPr>
      </w:pPr>
    </w:p>
    <w:p w14:paraId="6FB7CB05" w14:textId="77777777" w:rsidR="008A7916" w:rsidRPr="00C44487" w:rsidRDefault="00704788" w:rsidP="005801B7">
      <w:pPr>
        <w:spacing w:line="360" w:lineRule="auto"/>
        <w:jc w:val="both"/>
        <w:rPr>
          <w:rFonts w:ascii="Arial" w:hAnsi="Arial" w:cs="Arial"/>
          <w:sz w:val="24"/>
        </w:rPr>
      </w:pPr>
      <w:proofErr w:type="gramStart"/>
      <w:r w:rsidRPr="00C44487">
        <w:rPr>
          <w:rFonts w:ascii="Arial" w:hAnsi="Arial" w:cs="Arial"/>
          <w:sz w:val="24"/>
        </w:rPr>
        <w:t>4.4.</w:t>
      </w:r>
      <w:r w:rsidR="00805BF1" w:rsidRPr="00C44487">
        <w:rPr>
          <w:rFonts w:ascii="Arial" w:hAnsi="Arial" w:cs="Arial"/>
          <w:sz w:val="24"/>
        </w:rPr>
        <w:t>2</w:t>
      </w:r>
      <w:r w:rsidRPr="00C44487">
        <w:rPr>
          <w:rFonts w:ascii="Arial" w:hAnsi="Arial" w:cs="Arial"/>
          <w:sz w:val="24"/>
        </w:rPr>
        <w:tab/>
      </w:r>
      <w:r w:rsidR="008A7916" w:rsidRPr="00C44487">
        <w:rPr>
          <w:rFonts w:ascii="Arial" w:hAnsi="Arial" w:cs="Arial"/>
          <w:sz w:val="24"/>
        </w:rPr>
        <w:t>Para</w:t>
      </w:r>
      <w:proofErr w:type="gramEnd"/>
      <w:r w:rsidR="008A7916" w:rsidRPr="00C44487">
        <w:rPr>
          <w:rFonts w:ascii="Arial" w:hAnsi="Arial" w:cs="Arial"/>
          <w:sz w:val="24"/>
        </w:rPr>
        <w:t xml:space="preserve"> a vistoria, o representante legal da empresa ou responsável técnico deverá estar devidamente identificado, apresentando documento de identidade civil e documento expedido pela empresa comprovando sua habilitação para a realização da vistoria.</w:t>
      </w:r>
    </w:p>
    <w:p w14:paraId="78F476A0" w14:textId="77777777" w:rsidR="00AA698F" w:rsidRPr="00C44487" w:rsidRDefault="008A7916" w:rsidP="005801B7">
      <w:pPr>
        <w:spacing w:line="360" w:lineRule="auto"/>
        <w:jc w:val="both"/>
        <w:rPr>
          <w:rFonts w:ascii="Arial" w:hAnsi="Arial" w:cs="Arial"/>
          <w:sz w:val="24"/>
        </w:rPr>
      </w:pPr>
      <w:proofErr w:type="gramStart"/>
      <w:r w:rsidRPr="00C44487">
        <w:rPr>
          <w:rFonts w:ascii="Arial" w:hAnsi="Arial" w:cs="Arial"/>
          <w:sz w:val="24"/>
        </w:rPr>
        <w:t>4.</w:t>
      </w:r>
      <w:r w:rsidR="00704788" w:rsidRPr="00C44487">
        <w:rPr>
          <w:rFonts w:ascii="Arial" w:hAnsi="Arial" w:cs="Arial"/>
          <w:sz w:val="24"/>
        </w:rPr>
        <w:t>4.</w:t>
      </w:r>
      <w:r w:rsidR="00805BF1" w:rsidRPr="00C44487">
        <w:rPr>
          <w:rFonts w:ascii="Arial" w:hAnsi="Arial" w:cs="Arial"/>
          <w:sz w:val="24"/>
        </w:rPr>
        <w:t>3</w:t>
      </w:r>
      <w:r w:rsidR="00704788" w:rsidRPr="00C44487">
        <w:rPr>
          <w:rFonts w:ascii="Arial" w:hAnsi="Arial" w:cs="Arial"/>
          <w:sz w:val="24"/>
        </w:rPr>
        <w:tab/>
      </w:r>
      <w:r w:rsidRPr="00C44487">
        <w:rPr>
          <w:rFonts w:ascii="Arial" w:hAnsi="Arial" w:cs="Arial"/>
          <w:sz w:val="24"/>
        </w:rPr>
        <w:t>Será</w:t>
      </w:r>
      <w:proofErr w:type="gramEnd"/>
      <w:r w:rsidRPr="00C44487">
        <w:rPr>
          <w:rFonts w:ascii="Arial" w:hAnsi="Arial" w:cs="Arial"/>
          <w:sz w:val="24"/>
        </w:rPr>
        <w:t xml:space="preserve"> necessário entrar em contato pelo menos co</w:t>
      </w:r>
      <w:r w:rsidR="000E144E" w:rsidRPr="00C44487">
        <w:rPr>
          <w:rFonts w:ascii="Arial" w:hAnsi="Arial" w:cs="Arial"/>
          <w:sz w:val="24"/>
        </w:rPr>
        <w:t>m 2 dias úteis de antecedências.</w:t>
      </w:r>
    </w:p>
    <w:p w14:paraId="5577C30C" w14:textId="77777777" w:rsidR="008A7916" w:rsidRPr="00C44487" w:rsidRDefault="008A7916" w:rsidP="005801B7">
      <w:pPr>
        <w:spacing w:line="360" w:lineRule="auto"/>
        <w:jc w:val="both"/>
        <w:rPr>
          <w:rFonts w:ascii="Arial" w:hAnsi="Arial" w:cs="Arial"/>
          <w:sz w:val="24"/>
        </w:rPr>
      </w:pPr>
      <w:r w:rsidRPr="00C44487">
        <w:rPr>
          <w:rFonts w:ascii="Arial" w:hAnsi="Arial" w:cs="Arial"/>
          <w:sz w:val="24"/>
        </w:rPr>
        <w:t>4.</w:t>
      </w:r>
      <w:r w:rsidR="00704788" w:rsidRPr="00C44487">
        <w:rPr>
          <w:rFonts w:ascii="Arial" w:hAnsi="Arial" w:cs="Arial"/>
          <w:sz w:val="24"/>
        </w:rPr>
        <w:t>4.</w:t>
      </w:r>
      <w:r w:rsidR="00805BF1" w:rsidRPr="00C44487">
        <w:rPr>
          <w:rFonts w:ascii="Arial" w:hAnsi="Arial" w:cs="Arial"/>
          <w:sz w:val="24"/>
        </w:rPr>
        <w:t>4</w:t>
      </w:r>
      <w:r w:rsidR="00704788" w:rsidRPr="00C44487">
        <w:rPr>
          <w:rFonts w:ascii="Arial" w:hAnsi="Arial" w:cs="Arial"/>
          <w:sz w:val="24"/>
        </w:rPr>
        <w:tab/>
      </w:r>
      <w:r w:rsidRPr="00C44487">
        <w:rPr>
          <w:rFonts w:ascii="Arial" w:hAnsi="Arial" w:cs="Arial"/>
          <w:sz w:val="24"/>
        </w:rPr>
        <w:t>Caso o licitante opte por não realizar a vistoria, deverá prestar declaração formal assinada pelo responsável técnico do licitante acerca do conhecimento pleno das condições e peculiaridades da contratação.</w:t>
      </w:r>
    </w:p>
    <w:p w14:paraId="6E8284FD" w14:textId="77777777" w:rsidR="00E62578" w:rsidRPr="00C44487" w:rsidRDefault="008A7916" w:rsidP="005801B7">
      <w:pPr>
        <w:spacing w:line="360" w:lineRule="auto"/>
        <w:jc w:val="both"/>
        <w:rPr>
          <w:rFonts w:ascii="Arial" w:hAnsi="Arial" w:cs="Arial"/>
          <w:sz w:val="24"/>
        </w:rPr>
      </w:pPr>
      <w:r w:rsidRPr="00C44487">
        <w:rPr>
          <w:rFonts w:ascii="Arial" w:hAnsi="Arial" w:cs="Arial"/>
          <w:sz w:val="24"/>
        </w:rPr>
        <w:lastRenderedPageBreak/>
        <w:t>4.</w:t>
      </w:r>
      <w:r w:rsidR="00704788" w:rsidRPr="00C44487">
        <w:rPr>
          <w:rFonts w:ascii="Arial" w:hAnsi="Arial" w:cs="Arial"/>
          <w:sz w:val="24"/>
        </w:rPr>
        <w:t>4.</w:t>
      </w:r>
      <w:r w:rsidR="00805BF1" w:rsidRPr="00C44487">
        <w:rPr>
          <w:rFonts w:ascii="Arial" w:hAnsi="Arial" w:cs="Arial"/>
          <w:sz w:val="24"/>
        </w:rPr>
        <w:t>5</w:t>
      </w:r>
      <w:r w:rsidR="00704788" w:rsidRPr="00C44487">
        <w:rPr>
          <w:rFonts w:ascii="Arial" w:hAnsi="Arial" w:cs="Arial"/>
          <w:sz w:val="24"/>
        </w:rPr>
        <w:tab/>
      </w:r>
      <w:r w:rsidRPr="00C44487">
        <w:rPr>
          <w:rFonts w:ascii="Arial" w:hAnsi="Arial" w:cs="Arial"/>
          <w:sz w:val="24"/>
        </w:rPr>
        <w:t xml:space="preserve"> A não realização da vistoria não poderá embasar posteriores alegações de desconhecimento das instalações, dúvidas ou esquecimentos de quaisquer detalhes dos locais da prestação dos serviços, devendo o contratado assumir os ônus dos serviços decorrentes.</w:t>
      </w:r>
      <w:r w:rsidRPr="00C44487">
        <w:rPr>
          <w:rFonts w:ascii="Arial" w:hAnsi="Arial" w:cs="Arial"/>
          <w:sz w:val="24"/>
        </w:rPr>
        <w:cr/>
      </w:r>
    </w:p>
    <w:p w14:paraId="2F543E59" w14:textId="439D13A2" w:rsidR="00AD1EE5" w:rsidRPr="00C44487" w:rsidRDefault="00535C36" w:rsidP="00AD1EE5">
      <w:pPr>
        <w:numPr>
          <w:ilvl w:val="0"/>
          <w:numId w:val="5"/>
        </w:numPr>
        <w:suppressAutoHyphens/>
        <w:spacing w:after="0" w:line="360" w:lineRule="auto"/>
        <w:jc w:val="both"/>
        <w:rPr>
          <w:rFonts w:ascii="Arial" w:hAnsi="Arial" w:cs="Arial"/>
          <w:b/>
          <w:sz w:val="24"/>
        </w:rPr>
      </w:pPr>
      <w:r w:rsidRPr="00C44487">
        <w:rPr>
          <w:rFonts w:ascii="Arial" w:hAnsi="Arial" w:cs="Arial"/>
          <w:b/>
          <w:sz w:val="24"/>
        </w:rPr>
        <w:t xml:space="preserve">QUALIFICAÇÃO TÉCNICA EXIGIDA </w:t>
      </w:r>
    </w:p>
    <w:p w14:paraId="14251EBB" w14:textId="77777777" w:rsidR="00C4383F" w:rsidRPr="00FC6C95" w:rsidRDefault="00C4383F" w:rsidP="00C4383F">
      <w:pPr>
        <w:suppressAutoHyphens/>
        <w:spacing w:after="0" w:line="360" w:lineRule="auto"/>
        <w:jc w:val="both"/>
        <w:rPr>
          <w:rFonts w:ascii="Arial" w:hAnsi="Arial" w:cs="Arial"/>
          <w:color w:val="FF0000"/>
          <w:sz w:val="24"/>
        </w:rPr>
      </w:pPr>
      <w:r w:rsidRPr="00FC6C95">
        <w:rPr>
          <w:rFonts w:ascii="Arial" w:hAnsi="Arial" w:cs="Arial"/>
          <w:color w:val="FF0000"/>
          <w:sz w:val="24"/>
        </w:rPr>
        <w:t>{{tr_relevance_criteria}}</w:t>
      </w:r>
    </w:p>
    <w:p w14:paraId="1FC4E404" w14:textId="77777777" w:rsidR="00C4383F" w:rsidRPr="00FC6C95" w:rsidRDefault="00C4383F" w:rsidP="00C4383F">
      <w:pPr>
        <w:suppressAutoHyphens/>
        <w:spacing w:after="0" w:line="360" w:lineRule="auto"/>
        <w:jc w:val="both"/>
        <w:rPr>
          <w:rFonts w:ascii="Arial" w:hAnsi="Arial" w:cs="Arial"/>
          <w:color w:val="FF0000"/>
          <w:sz w:val="24"/>
        </w:rPr>
      </w:pPr>
      <w:r w:rsidRPr="00FC6C95">
        <w:rPr>
          <w:rFonts w:ascii="Arial" w:hAnsi="Arial" w:cs="Arial"/>
          <w:color w:val="FF0000"/>
          <w:sz w:val="24"/>
        </w:rPr>
        <w:t>{{tr_accessory_service}}</w:t>
      </w:r>
    </w:p>
    <w:p w14:paraId="54434498" w14:textId="6DDF64B5" w:rsidR="00C4383F" w:rsidRPr="00FC6C95" w:rsidRDefault="00C4383F" w:rsidP="00C4383F">
      <w:pPr>
        <w:suppressAutoHyphens/>
        <w:spacing w:after="0" w:line="360" w:lineRule="auto"/>
        <w:jc w:val="both"/>
        <w:rPr>
          <w:rFonts w:ascii="Arial" w:hAnsi="Arial" w:cs="Arial"/>
          <w:color w:val="FF0000"/>
          <w:sz w:val="24"/>
        </w:rPr>
      </w:pPr>
      <w:r w:rsidRPr="00FC6C95">
        <w:rPr>
          <w:rFonts w:ascii="Arial" w:hAnsi="Arial" w:cs="Arial"/>
          <w:color w:val="FF0000"/>
          <w:sz w:val="24"/>
        </w:rPr>
        <w:t>{{tr_relevant_services}}</w:t>
      </w:r>
      <w:r w:rsidR="004A7C38" w:rsidRPr="00FC6C95">
        <w:rPr>
          <w:rFonts w:ascii="Arial" w:hAnsi="Arial" w:cs="Arial"/>
          <w:color w:val="FF0000"/>
          <w:sz w:val="24"/>
        </w:rPr>
        <w:t xml:space="preserve"/>
      </w:r>
      <w:r w:rsidRPr="00FC6C95">
        <w:rPr>
          <w:rFonts w:ascii="Arial" w:hAnsi="Arial" w:cs="Arial"/>
          <w:color w:val="FF0000"/>
          <w:sz w:val="24"/>
        </w:rPr>
        <w:t/>
      </w:r>
    </w:p>
    <w:p w14:paraId="51F61B09" w14:textId="3A2648E9" w:rsidR="008D212F" w:rsidRPr="00FC6C95" w:rsidRDefault="004A7C38" w:rsidP="008D212F">
      <w:pPr>
        <w:spacing w:line="360" w:lineRule="auto"/>
        <w:jc w:val="both"/>
        <w:rPr>
          <w:rFonts w:ascii="Arial" w:hAnsi="Arial" w:cs="Arial"/>
          <w:color w:val="FF0000"/>
          <w:sz w:val="24"/>
        </w:rPr>
      </w:pPr>
      <w:r w:rsidRPr="00FC6C95">
        <w:rPr>
          <w:rFonts w:ascii="Arial" w:hAnsi="Arial" w:cs="Arial"/>
          <w:color w:val="FF0000"/>
          <w:sz w:val="24"/>
        </w:rPr>
        <w:t>{{tr_operational_qualification}}</w:t>
      </w:r>
      <w:r w:rsidRPr="00FC6C95">
        <w:rPr>
          <w:rFonts w:ascii="Arial" w:hAnsi="Arial" w:cs="Arial"/>
          <w:color w:val="FF0000"/>
          <w:sz w:val="24"/>
        </w:rPr>
        <w:tab/>
        <w:t/>
      </w:r>
      <w:r w:rsidR="00AC46A4" w:rsidRPr="00FC6C95">
        <w:rPr>
          <w:rFonts w:ascii="Arial" w:hAnsi="Arial" w:cs="Arial"/>
          <w:color w:val="FF0000"/>
          <w:sz w:val="24"/>
        </w:rPr>
        <w:t/>
      </w:r>
      <w:r w:rsidRPr="00FC6C95">
        <w:rPr>
          <w:rFonts w:ascii="Arial" w:hAnsi="Arial" w:cs="Arial"/>
          <w:color w:val="FF0000"/>
          <w:sz w:val="24"/>
        </w:rPr>
        <w:t xml:space="preserve"/>
      </w:r>
      <w:proofErr w:type="gramStart"/>
      <w:r w:rsidRPr="00FC6C95">
        <w:rPr>
          <w:rFonts w:ascii="Arial" w:hAnsi="Arial" w:cs="Arial"/>
          <w:color w:val="FF0000"/>
          <w:sz w:val="24"/>
        </w:rPr>
        <w:t/>
      </w:r>
      <w:proofErr w:type="gramEnd"/>
      <w:r w:rsidRPr="00FC6C95">
        <w:rPr>
          <w:rFonts w:ascii="Arial" w:hAnsi="Arial" w:cs="Arial"/>
          <w:color w:val="FF0000"/>
          <w:sz w:val="24"/>
        </w:rPr>
        <w:t xml:space="preserve"/>
      </w:r>
      <w:r w:rsidR="008D212F" w:rsidRPr="00FC6C95">
        <w:rPr>
          <w:rFonts w:ascii="Arial" w:hAnsi="Arial" w:cs="Arial"/>
          <w:color w:val="FF0000"/>
          <w:sz w:val="24"/>
        </w:rPr>
        <w:t/>
      </w:r>
    </w:p>
    <w:p w14:paraId="697804F4" w14:textId="74BDD267" w:rsidR="008D212F" w:rsidRPr="00FC6C95" w:rsidRDefault="008D212F" w:rsidP="008D212F">
      <w:pPr>
        <w:spacing w:line="360" w:lineRule="auto"/>
        <w:ind w:firstLine="708"/>
        <w:jc w:val="both"/>
        <w:rPr>
          <w:rFonts w:ascii="Arial" w:hAnsi="Arial" w:cs="Arial"/>
          <w:color w:val="FF0000"/>
          <w:sz w:val="24"/>
        </w:rPr>
      </w:pPr>
      <w:r w:rsidRPr="00FC6C95">
        <w:rPr>
          <w:rFonts w:ascii="Arial" w:hAnsi="Arial" w:cs="Arial"/>
          <w:color w:val="FF0000"/>
          <w:sz w:val="24"/>
        </w:rPr>
        <w:lastRenderedPageBreak/>
        <w:t>{{tr_relevant_service_1}}</w:t>
      </w:r>
    </w:p>
    <w:p w14:paraId="3C62F8EE" w14:textId="313DAEFB" w:rsidR="008D212F" w:rsidRPr="00FC6C95" w:rsidRDefault="008D212F" w:rsidP="008D212F">
      <w:pPr>
        <w:spacing w:line="360" w:lineRule="auto"/>
        <w:ind w:firstLine="708"/>
        <w:jc w:val="both"/>
        <w:rPr>
          <w:rFonts w:ascii="Arial" w:hAnsi="Arial" w:cs="Arial"/>
          <w:color w:val="FF0000"/>
          <w:sz w:val="24"/>
        </w:rPr>
      </w:pPr>
      <w:r w:rsidRPr="00FC6C95">
        <w:rPr>
          <w:rFonts w:ascii="Arial" w:hAnsi="Arial" w:cs="Arial"/>
          <w:color w:val="FF0000"/>
          <w:sz w:val="24"/>
        </w:rPr>
        <w:t xml:space="preserve">{{tr_relevant_service_2}}</w:t>
      </w:r>
    </w:p>
    <w:p w14:paraId="0FB7472B" w14:textId="5D8D5D77" w:rsidR="004A7C38" w:rsidRPr="00FC6C95" w:rsidRDefault="004A7C38" w:rsidP="008D212F">
      <w:pPr>
        <w:spacing w:line="360" w:lineRule="auto"/>
        <w:jc w:val="both"/>
        <w:rPr>
          <w:rFonts w:ascii="Arial" w:hAnsi="Arial" w:cs="Arial"/>
          <w:color w:val="FF0000"/>
          <w:sz w:val="24"/>
        </w:rPr>
      </w:pPr>
      <w:r w:rsidRPr="00FC6C95">
        <w:rPr>
          <w:rFonts w:ascii="Arial" w:hAnsi="Arial" w:cs="Arial"/>
          <w:color w:val="FF0000"/>
          <w:sz w:val="24"/>
        </w:rPr>
        <w:t>{{tr_professional_qualification}}</w:t>
      </w:r>
      <w:r w:rsidRPr="00FC6C95">
        <w:rPr>
          <w:rFonts w:ascii="Arial" w:hAnsi="Arial" w:cs="Arial"/>
          <w:color w:val="FF0000"/>
          <w:sz w:val="24"/>
        </w:rPr>
        <w:tab/>
        <w:t xml:space="preserve"/>
      </w:r>
      <w:proofErr w:type="gramStart"/>
      <w:r w:rsidRPr="00FC6C95">
        <w:rPr>
          <w:rFonts w:ascii="Arial" w:hAnsi="Arial" w:cs="Arial"/>
          <w:color w:val="FF0000"/>
          <w:sz w:val="24"/>
        </w:rPr>
        <w:t/>
      </w:r>
      <w:proofErr w:type="gramEnd"/>
      <w:r w:rsidRPr="00FC6C95">
        <w:rPr>
          <w:rFonts w:ascii="Arial" w:hAnsi="Arial" w:cs="Arial"/>
          <w:color w:val="FF0000"/>
          <w:sz w:val="24"/>
        </w:rPr>
        <w:t/>
      </w:r>
      <w:proofErr w:type="spellStart"/>
      <w:r w:rsidRPr="00FC6C95">
        <w:rPr>
          <w:rFonts w:ascii="Arial" w:hAnsi="Arial" w:cs="Arial"/>
          <w:color w:val="FF0000"/>
          <w:sz w:val="24"/>
        </w:rPr>
        <w:t/>
      </w:r>
      <w:proofErr w:type="spellEnd"/>
      <w:r w:rsidRPr="00FC6C95">
        <w:rPr>
          <w:rFonts w:ascii="Arial" w:hAnsi="Arial" w:cs="Arial"/>
          <w:color w:val="FF0000"/>
          <w:sz w:val="24"/>
        </w:rPr>
        <w:t/>
      </w:r>
      <w:r w:rsidR="00967CB2" w:rsidRPr="00FC6C95">
        <w:rPr>
          <w:rFonts w:ascii="Arial" w:hAnsi="Arial" w:cs="Arial"/>
          <w:color w:val="FF0000"/>
          <w:sz w:val="24"/>
        </w:rPr>
        <w:t xml:space="preserve"/>
      </w:r>
      <w:r w:rsidR="008D212F" w:rsidRPr="00FC6C95">
        <w:rPr>
          <w:rFonts w:ascii="Arial" w:hAnsi="Arial" w:cs="Arial"/>
          <w:color w:val="FF0000"/>
          <w:sz w:val="24"/>
        </w:rPr>
        <w:t/>
      </w:r>
    </w:p>
    <w:p w14:paraId="053205E8" w14:textId="00BEA403" w:rsidR="004A7C38" w:rsidRPr="00FC6C95" w:rsidRDefault="004A7C38" w:rsidP="004A7C38">
      <w:pPr>
        <w:spacing w:line="360" w:lineRule="auto"/>
        <w:jc w:val="both"/>
        <w:rPr>
          <w:rFonts w:ascii="Arial" w:hAnsi="Arial" w:cs="Arial"/>
          <w:color w:val="FF0000"/>
          <w:sz w:val="24"/>
        </w:rPr>
      </w:pPr>
      <w:proofErr w:type="gramStart"/>
      <w:r w:rsidRPr="00FC6C95">
        <w:rPr>
          <w:rFonts w:ascii="Arial" w:hAnsi="Arial" w:cs="Arial"/>
          <w:color w:val="FF0000"/>
          <w:sz w:val="24"/>
        </w:rPr>
        <w:t>{{tr_eligible_professionals}}</w:t>
      </w:r>
      <w:r w:rsidRPr="00FC6C95">
        <w:rPr>
          <w:rFonts w:ascii="Arial" w:hAnsi="Arial" w:cs="Arial"/>
          <w:color w:val="FF0000"/>
          <w:sz w:val="24"/>
        </w:rPr>
        <w:tab/>
        <w:t/>
      </w:r>
      <w:proofErr w:type="gramEnd"/>
      <w:r w:rsidRPr="00FC6C95">
        <w:rPr>
          <w:rFonts w:ascii="Arial" w:hAnsi="Arial" w:cs="Arial"/>
          <w:color w:val="FF0000"/>
          <w:sz w:val="24"/>
        </w:rPr>
        <w:t xml:space="preserve"/>
      </w:r>
    </w:p>
    <w:p w14:paraId="023E6FF9" w14:textId="36A9EADE" w:rsidR="003955F9" w:rsidRPr="00FC6C95" w:rsidRDefault="003955F9" w:rsidP="004A7C38">
      <w:pPr>
        <w:spacing w:line="360" w:lineRule="auto"/>
        <w:jc w:val="both"/>
        <w:rPr>
          <w:rFonts w:ascii="Arial" w:hAnsi="Arial" w:cs="Arial"/>
          <w:color w:val="FF0000"/>
          <w:sz w:val="24"/>
        </w:rPr>
      </w:pPr>
      <w:proofErr w:type="gramStart"/>
      <w:r w:rsidRPr="00FC6C95">
        <w:rPr>
          <w:rFonts w:ascii="Arial" w:hAnsi="Arial" w:cs="Arial"/>
          <w:color w:val="FF0000"/>
          <w:sz w:val="24"/>
        </w:rPr>
        <w:t>{{tr_certificate_aggregation}}</w:t>
      </w:r>
      <w:r w:rsidRPr="00FC6C95">
        <w:rPr>
          <w:rFonts w:ascii="Arial" w:hAnsi="Arial" w:cs="Arial"/>
          <w:color w:val="FF0000"/>
          <w:sz w:val="24"/>
        </w:rPr>
        <w:tab/>
      </w:r>
      <w:r w:rsidR="00DA47E4" w:rsidRPr="00FC6C95">
        <w:rPr>
          <w:rFonts w:ascii="Arial" w:hAnsi="Arial" w:cs="Arial"/>
          <w:color w:val="FF0000"/>
          <w:sz w:val="24"/>
        </w:rPr>
        <w:t/>
      </w:r>
      <w:proofErr w:type="gramEnd"/>
      <w:r w:rsidR="00DA47E4" w:rsidRPr="00FC6C95">
        <w:rPr>
          <w:rFonts w:ascii="Arial" w:hAnsi="Arial" w:cs="Arial"/>
          <w:color w:val="FF0000"/>
          <w:sz w:val="24"/>
        </w:rPr>
        <w:t xml:space="preserve"/>
      </w:r>
    </w:p>
    <w:p w14:paraId="6B193B1E" w14:textId="0411148C" w:rsidR="004A7C38" w:rsidRPr="00FC6C95" w:rsidRDefault="004A7C38" w:rsidP="004A7C38">
      <w:pPr>
        <w:spacing w:line="360" w:lineRule="auto"/>
        <w:jc w:val="both"/>
        <w:rPr>
          <w:rFonts w:ascii="Arial" w:hAnsi="Arial" w:cs="Arial"/>
          <w:color w:val="FF0000"/>
          <w:sz w:val="24"/>
        </w:rPr>
      </w:pPr>
      <w:r w:rsidRPr="00FC6C95">
        <w:rPr>
          <w:rFonts w:ascii="Arial" w:hAnsi="Arial" w:cs="Arial"/>
          <w:color w:val="FF0000"/>
          <w:sz w:val="24"/>
        </w:rPr>
        <w:t>{{tr_council_compatibility}}</w:t>
      </w:r>
      <w:r w:rsidR="00967CB2" w:rsidRPr="00FC6C95">
        <w:rPr>
          <w:rFonts w:ascii="Arial" w:hAnsi="Arial" w:cs="Arial"/>
          <w:color w:val="FF0000"/>
          <w:sz w:val="24"/>
        </w:rPr>
        <w:t/>
      </w:r>
      <w:r w:rsidRPr="00FC6C95">
        <w:rPr>
          <w:rFonts w:ascii="Arial" w:hAnsi="Arial" w:cs="Arial"/>
          <w:color w:val="FF0000"/>
          <w:sz w:val="24"/>
        </w:rPr>
        <w:tab/>
        <w:t/>
      </w:r>
    </w:p>
    <w:p w14:paraId="6C0DC479" w14:textId="2FD5193A" w:rsidR="004A7C38" w:rsidRPr="00FC6C95" w:rsidRDefault="004A7C38" w:rsidP="004A7C38">
      <w:pPr>
        <w:spacing w:line="360" w:lineRule="auto"/>
        <w:jc w:val="both"/>
        <w:rPr>
          <w:rFonts w:ascii="Arial" w:hAnsi="Arial" w:cs="Arial"/>
          <w:color w:val="FF0000"/>
          <w:sz w:val="24"/>
        </w:rPr>
      </w:pPr>
      <w:r w:rsidRPr="00FC6C95">
        <w:rPr>
          <w:rFonts w:ascii="Arial" w:hAnsi="Arial" w:cs="Arial"/>
          <w:color w:val="FF0000"/>
          <w:sz w:val="24"/>
        </w:rPr>
        <w:t>{{tr_professional_bond}}</w:t>
      </w:r>
      <w:r w:rsidR="00967CB2" w:rsidRPr="00FC6C95">
        <w:rPr>
          <w:rFonts w:ascii="Arial" w:hAnsi="Arial" w:cs="Arial"/>
          <w:color w:val="FF0000"/>
          <w:sz w:val="24"/>
        </w:rPr>
        <w:t/>
      </w:r>
      <w:r w:rsidRPr="00FC6C95">
        <w:rPr>
          <w:rFonts w:ascii="Arial" w:hAnsi="Arial" w:cs="Arial"/>
          <w:color w:val="FF0000"/>
          <w:sz w:val="24"/>
        </w:rPr>
        <w:tab/>
        <w:t/>
      </w:r>
    </w:p>
    <w:p w14:paraId="3D09782E" w14:textId="77777777" w:rsidR="00AD1EE5" w:rsidRPr="00C44487" w:rsidRDefault="00AD1EE5" w:rsidP="005801B7">
      <w:pPr>
        <w:spacing w:line="360" w:lineRule="auto"/>
        <w:jc w:val="both"/>
        <w:rPr>
          <w:rFonts w:ascii="Arial" w:hAnsi="Arial" w:cs="Arial"/>
          <w:b/>
          <w:sz w:val="24"/>
        </w:rPr>
      </w:pPr>
    </w:p>
    <w:p w14:paraId="2034D1C0" w14:textId="45F19129" w:rsidR="00FE161A" w:rsidRPr="00C44487" w:rsidRDefault="00FE161A" w:rsidP="005801B7">
      <w:pPr>
        <w:pStyle w:val="PargrafodaLista"/>
        <w:numPr>
          <w:ilvl w:val="0"/>
          <w:numId w:val="5"/>
        </w:numPr>
        <w:spacing w:line="360" w:lineRule="auto"/>
        <w:jc w:val="both"/>
        <w:rPr>
          <w:rFonts w:ascii="Arial" w:hAnsi="Arial" w:cs="Arial"/>
          <w:b/>
          <w:sz w:val="24"/>
        </w:rPr>
      </w:pPr>
      <w:r w:rsidRPr="00C44487">
        <w:rPr>
          <w:rFonts w:ascii="Arial" w:hAnsi="Arial" w:cs="Arial"/>
          <w:b/>
          <w:sz w:val="24"/>
        </w:rPr>
        <w:lastRenderedPageBreak/>
        <w:t xml:space="preserve"> </w:t>
      </w:r>
      <w:r w:rsidR="00287A68" w:rsidRPr="00C44487">
        <w:rPr>
          <w:rFonts w:ascii="Arial" w:hAnsi="Arial" w:cs="Arial"/>
          <w:b/>
          <w:sz w:val="24"/>
        </w:rPr>
        <w:t>MODELO DE EXECUÇÃO CONTRATUAL (ARTIGO 6. INCISO XXIII, ALÍNEA “E” DA LF 14.133/21.</w:t>
      </w:r>
    </w:p>
    <w:p w14:paraId="255F85B3" w14:textId="18F38CF0" w:rsidR="00FE161A" w:rsidRPr="00C44487" w:rsidRDefault="00B309B8" w:rsidP="005801B7">
      <w:pPr>
        <w:spacing w:line="360" w:lineRule="auto"/>
        <w:jc w:val="both"/>
        <w:rPr>
          <w:rFonts w:ascii="Arial" w:hAnsi="Arial" w:cs="Arial"/>
          <w:sz w:val="24"/>
        </w:rPr>
      </w:pPr>
      <w:r w:rsidRPr="00C44487">
        <w:rPr>
          <w:rFonts w:ascii="Arial" w:hAnsi="Arial" w:cs="Arial"/>
          <w:sz w:val="24"/>
        </w:rPr>
        <w:t>6</w:t>
      </w:r>
      <w:r w:rsidR="00FE161A" w:rsidRPr="00C44487">
        <w:rPr>
          <w:rFonts w:ascii="Arial" w:hAnsi="Arial" w:cs="Arial"/>
          <w:sz w:val="24"/>
        </w:rPr>
        <w:t xml:space="preserve">.1. </w:t>
      </w:r>
      <w:r w:rsidR="00FE161A" w:rsidRPr="00561C92">
        <w:rPr>
          <w:rFonts w:ascii="Arial" w:hAnsi="Arial" w:cs="Arial"/>
          <w:color w:val="FF0000"/>
          <w:sz w:val="24"/>
        </w:rPr>
        <w:t xml:space="preserve">{{tr_execution_term}}</w:t>
      </w:r>
      <w:r w:rsidR="002519FD" w:rsidRPr="00561C92">
        <w:rPr>
          <w:rFonts w:ascii="Arial" w:hAnsi="Arial" w:cs="Arial"/>
          <w:color w:val="FF0000"/>
          <w:sz w:val="24"/>
        </w:rPr>
        <w:t/>
      </w:r>
      <w:r w:rsidR="00FE161A" w:rsidRPr="00561C92">
        <w:rPr>
          <w:rFonts w:ascii="Arial" w:hAnsi="Arial" w:cs="Arial"/>
          <w:color w:val="FF0000"/>
          <w:sz w:val="24"/>
        </w:rPr>
        <w:t xml:space="preserve"/>
      </w:r>
      <w:r w:rsidR="002519FD" w:rsidRPr="00561C92">
        <w:rPr>
          <w:rFonts w:ascii="Arial" w:hAnsi="Arial" w:cs="Arial"/>
          <w:color w:val="FF0000"/>
          <w:sz w:val="24"/>
        </w:rPr>
        <w:t/>
      </w:r>
      <w:r w:rsidR="00FE161A" w:rsidRPr="00561C92">
        <w:rPr>
          <w:rFonts w:ascii="Arial" w:hAnsi="Arial" w:cs="Arial"/>
          <w:color w:val="FF0000"/>
          <w:sz w:val="24"/>
        </w:rPr>
        <w:t/>
      </w:r>
    </w:p>
    <w:p w14:paraId="5C98DA6D" w14:textId="12A72B43" w:rsidR="00FE161A" w:rsidRPr="00C44487" w:rsidRDefault="00B309B8" w:rsidP="005801B7">
      <w:pPr>
        <w:spacing w:line="360" w:lineRule="auto"/>
        <w:jc w:val="both"/>
        <w:rPr>
          <w:rFonts w:ascii="Arial" w:hAnsi="Arial" w:cs="Arial"/>
          <w:sz w:val="24"/>
        </w:rPr>
      </w:pPr>
      <w:r w:rsidRPr="00C44487">
        <w:rPr>
          <w:rFonts w:ascii="Arial" w:hAnsi="Arial" w:cs="Arial"/>
          <w:sz w:val="24"/>
        </w:rPr>
        <w:t>6</w:t>
      </w:r>
      <w:r w:rsidR="00FE161A" w:rsidRPr="00C44487">
        <w:rPr>
          <w:rFonts w:ascii="Arial" w:hAnsi="Arial" w:cs="Arial"/>
          <w:sz w:val="24"/>
        </w:rPr>
        <w:t xml:space="preserve">.2. O objeto será executado conforme memorial descritivo dos serviços em anexo: </w:t>
      </w:r>
    </w:p>
    <w:p w14:paraId="47FEAD63" w14:textId="7B28854E" w:rsidR="00EC6075" w:rsidRPr="00C44487" w:rsidRDefault="00B309B8" w:rsidP="00EC6075">
      <w:pPr>
        <w:spacing w:line="360" w:lineRule="auto"/>
        <w:jc w:val="both"/>
        <w:rPr>
          <w:rFonts w:ascii="Arial" w:hAnsi="Arial" w:cs="Arial"/>
          <w:sz w:val="24"/>
        </w:rPr>
      </w:pPr>
      <w:r w:rsidRPr="00C44487">
        <w:rPr>
          <w:rFonts w:ascii="Arial" w:hAnsi="Arial" w:cs="Arial"/>
          <w:sz w:val="24"/>
        </w:rPr>
        <w:t>6</w:t>
      </w:r>
      <w:r w:rsidR="00EC6075" w:rsidRPr="00C44487">
        <w:rPr>
          <w:rFonts w:ascii="Arial" w:hAnsi="Arial" w:cs="Arial"/>
          <w:sz w:val="24"/>
        </w:rPr>
        <w:t>.3. Início da execução do objeto: 5 dias da emissão da ordem de serviço.</w:t>
      </w:r>
    </w:p>
    <w:p w14:paraId="104E9B8A" w14:textId="77777777" w:rsidR="00EC6075" w:rsidRPr="00C44487" w:rsidRDefault="00EC6075" w:rsidP="00EC6075">
      <w:pPr>
        <w:spacing w:line="360" w:lineRule="auto"/>
        <w:jc w:val="both"/>
        <w:rPr>
          <w:rFonts w:ascii="Arial" w:hAnsi="Arial" w:cs="Arial"/>
          <w:b/>
          <w:sz w:val="24"/>
        </w:rPr>
      </w:pPr>
    </w:p>
    <w:p w14:paraId="56956C41" w14:textId="746EC5FC" w:rsidR="00DE013B" w:rsidRPr="00C44487" w:rsidRDefault="00B309B8" w:rsidP="00EC6075">
      <w:pPr>
        <w:spacing w:line="360" w:lineRule="auto"/>
        <w:jc w:val="both"/>
        <w:rPr>
          <w:rFonts w:ascii="Arial" w:hAnsi="Arial" w:cs="Arial"/>
          <w:b/>
          <w:sz w:val="24"/>
        </w:rPr>
      </w:pPr>
      <w:r w:rsidRPr="00C44487">
        <w:rPr>
          <w:rFonts w:ascii="Arial" w:hAnsi="Arial" w:cs="Arial"/>
          <w:b/>
          <w:sz w:val="24"/>
        </w:rPr>
        <w:t>7</w:t>
      </w:r>
      <w:r w:rsidR="00EC6075" w:rsidRPr="00C44487">
        <w:rPr>
          <w:rFonts w:ascii="Arial" w:hAnsi="Arial" w:cs="Arial"/>
          <w:b/>
          <w:sz w:val="24"/>
        </w:rPr>
        <w:tab/>
      </w:r>
      <w:proofErr w:type="gramStart"/>
      <w:r w:rsidR="00EC6075" w:rsidRPr="00C44487">
        <w:rPr>
          <w:rFonts w:ascii="Arial" w:hAnsi="Arial" w:cs="Arial"/>
          <w:b/>
          <w:sz w:val="24"/>
        </w:rPr>
        <w:t>RECEBIMENTO  E</w:t>
      </w:r>
      <w:proofErr w:type="gramEnd"/>
      <w:r w:rsidR="00EC6075" w:rsidRPr="00C44487">
        <w:rPr>
          <w:rFonts w:ascii="Arial" w:hAnsi="Arial" w:cs="Arial"/>
          <w:b/>
          <w:sz w:val="24"/>
        </w:rPr>
        <w:t xml:space="preserve"> ESPECIFICAÇÃO DA GARANTIA DO SERVIÇO</w:t>
      </w:r>
    </w:p>
    <w:p w14:paraId="44AAA8D3" w14:textId="1B93D96D" w:rsidR="00EC6075" w:rsidRPr="00C44487" w:rsidRDefault="00CE10BA" w:rsidP="005801B7">
      <w:pPr>
        <w:spacing w:line="360" w:lineRule="auto"/>
        <w:jc w:val="both"/>
        <w:rPr>
          <w:rFonts w:ascii="Arial" w:hAnsi="Arial" w:cs="Arial"/>
          <w:sz w:val="24"/>
        </w:rPr>
      </w:pPr>
      <w:r w:rsidRPr="00C44487">
        <w:rPr>
          <w:rFonts w:ascii="Arial" w:hAnsi="Arial" w:cs="Arial"/>
          <w:sz w:val="24"/>
        </w:rPr>
        <w:t>O recebimento da obra observará, rigorosamente, as condições e os prazos previstos no artigo 140, inciso I, da Lei Federal nº 14.133/2021, ocorrendo em duas etapas distintas:</w:t>
      </w:r>
    </w:p>
    <w:p w14:paraId="199D370E" w14:textId="7620A7AF" w:rsidR="00B309B8" w:rsidRPr="00C44487" w:rsidRDefault="00287A68" w:rsidP="005801B7">
      <w:pPr>
        <w:spacing w:line="360" w:lineRule="auto"/>
        <w:jc w:val="both"/>
        <w:rPr>
          <w:rFonts w:ascii="Arial" w:hAnsi="Arial" w:cs="Arial"/>
          <w:sz w:val="24"/>
        </w:rPr>
      </w:pPr>
      <w:r w:rsidRPr="00C44487">
        <w:rPr>
          <w:rFonts w:ascii="Arial" w:hAnsi="Arial" w:cs="Arial"/>
          <w:sz w:val="24"/>
        </w:rPr>
        <w:t>7</w:t>
      </w:r>
      <w:r w:rsidR="00CE10BA" w:rsidRPr="00C44487">
        <w:rPr>
          <w:rFonts w:ascii="Arial" w:hAnsi="Arial" w:cs="Arial"/>
          <w:sz w:val="24"/>
        </w:rPr>
        <w:t>.1. Recebimento Provisório: será realizado pelo fiscal ou equipe de fiscalização do contrato, mediante termo detalhado, em até</w:t>
      </w:r>
      <w:r w:rsidRPr="00C44487">
        <w:rPr>
          <w:rFonts w:ascii="Arial" w:hAnsi="Arial" w:cs="Arial"/>
          <w:sz w:val="24"/>
        </w:rPr>
        <w:t xml:space="preserve"> 15 (quinze)</w:t>
      </w:r>
      <w:r w:rsidR="00CE10BA" w:rsidRPr="00C44487">
        <w:rPr>
          <w:rFonts w:ascii="Arial" w:hAnsi="Arial" w:cs="Arial"/>
          <w:sz w:val="24"/>
        </w:rPr>
        <w:t xml:space="preserve"> dias após a notificação formal e por escrito, emitida pela Contratada, informando a conclusão dos serviços.</w:t>
      </w:r>
    </w:p>
    <w:p w14:paraId="0E9291DC" w14:textId="3E475E0B" w:rsidR="00B309B8" w:rsidRPr="00C44487" w:rsidRDefault="00287A68" w:rsidP="005801B7">
      <w:pPr>
        <w:spacing w:line="360" w:lineRule="auto"/>
        <w:jc w:val="both"/>
        <w:rPr>
          <w:rFonts w:ascii="Arial" w:hAnsi="Arial" w:cs="Arial"/>
          <w:sz w:val="24"/>
        </w:rPr>
      </w:pPr>
      <w:r w:rsidRPr="00C44487">
        <w:rPr>
          <w:rFonts w:ascii="Arial" w:hAnsi="Arial" w:cs="Arial"/>
          <w:sz w:val="24"/>
        </w:rPr>
        <w:t>7</w:t>
      </w:r>
      <w:r w:rsidR="00CE10BA" w:rsidRPr="00C44487">
        <w:rPr>
          <w:rFonts w:ascii="Arial" w:hAnsi="Arial" w:cs="Arial"/>
          <w:sz w:val="24"/>
        </w:rPr>
        <w:t>.1.1. O Recebimento Provisório não exime a Contratada de suas responsabilidades quanto à qualidade, solidez e segurança da obra.</w:t>
      </w:r>
    </w:p>
    <w:p w14:paraId="4464A610" w14:textId="4EF071F5" w:rsidR="00B309B8" w:rsidRPr="00C44487" w:rsidRDefault="00287A68" w:rsidP="005801B7">
      <w:pPr>
        <w:spacing w:line="360" w:lineRule="auto"/>
        <w:jc w:val="both"/>
        <w:rPr>
          <w:rFonts w:ascii="Arial" w:hAnsi="Arial" w:cs="Arial"/>
          <w:sz w:val="24"/>
        </w:rPr>
      </w:pPr>
      <w:r w:rsidRPr="00C44487">
        <w:rPr>
          <w:rFonts w:ascii="Arial" w:hAnsi="Arial" w:cs="Arial"/>
          <w:sz w:val="24"/>
        </w:rPr>
        <w:t>7</w:t>
      </w:r>
      <w:r w:rsidR="00CE10BA" w:rsidRPr="00C44487">
        <w:rPr>
          <w:rFonts w:ascii="Arial" w:hAnsi="Arial" w:cs="Arial"/>
          <w:sz w:val="24"/>
        </w:rPr>
        <w:t>.1.2. Caso sejam constatadas imperfeições, falhas ou pendências na execução da obra, o prazo de recebimento será suspenso. A fiscalização notificará a Contratada para saná-las, fixando prazo compatível, reiniciando-se a contagem após nova comunicação de conclusão.</w:t>
      </w:r>
    </w:p>
    <w:p w14:paraId="159F0689" w14:textId="24769CA2" w:rsidR="006D0881" w:rsidRPr="00C44487" w:rsidRDefault="00287A68" w:rsidP="005801B7">
      <w:pPr>
        <w:spacing w:line="360" w:lineRule="auto"/>
        <w:jc w:val="both"/>
        <w:rPr>
          <w:rFonts w:ascii="Arial" w:hAnsi="Arial" w:cs="Arial"/>
          <w:sz w:val="24"/>
        </w:rPr>
      </w:pPr>
      <w:r w:rsidRPr="00C44487">
        <w:rPr>
          <w:rFonts w:ascii="Arial" w:hAnsi="Arial" w:cs="Arial"/>
          <w:sz w:val="24"/>
        </w:rPr>
        <w:t>7</w:t>
      </w:r>
      <w:r w:rsidR="00CE10BA" w:rsidRPr="00C44487">
        <w:rPr>
          <w:rFonts w:ascii="Arial" w:hAnsi="Arial" w:cs="Arial"/>
          <w:sz w:val="24"/>
        </w:rPr>
        <w:t xml:space="preserve">.2. Recebimento Definitivo: será realizado por servidor ou comissão designada pela autoridade competente, mediante termo detalhado, em até </w:t>
      </w:r>
      <w:r w:rsidRPr="00C44487">
        <w:rPr>
          <w:rFonts w:ascii="Arial" w:hAnsi="Arial" w:cs="Arial"/>
          <w:sz w:val="24"/>
        </w:rPr>
        <w:t>30</w:t>
      </w:r>
      <w:r w:rsidR="00B309B8" w:rsidRPr="00C44487">
        <w:rPr>
          <w:rFonts w:ascii="Arial" w:hAnsi="Arial" w:cs="Arial"/>
          <w:sz w:val="24"/>
        </w:rPr>
        <w:t xml:space="preserve"> (</w:t>
      </w:r>
      <w:r w:rsidRPr="00C44487">
        <w:rPr>
          <w:rFonts w:ascii="Arial" w:hAnsi="Arial" w:cs="Arial"/>
          <w:sz w:val="24"/>
        </w:rPr>
        <w:t>trinta</w:t>
      </w:r>
      <w:r w:rsidR="00B309B8" w:rsidRPr="00C44487">
        <w:rPr>
          <w:rFonts w:ascii="Arial" w:hAnsi="Arial" w:cs="Arial"/>
          <w:sz w:val="24"/>
        </w:rPr>
        <w:t>)</w:t>
      </w:r>
      <w:r w:rsidR="00CE10BA" w:rsidRPr="00C44487">
        <w:rPr>
          <w:rFonts w:ascii="Arial" w:hAnsi="Arial" w:cs="Arial"/>
          <w:sz w:val="24"/>
        </w:rPr>
        <w:t xml:space="preserve"> dias a contar da data do Recebimento Provisório.</w:t>
      </w:r>
    </w:p>
    <w:p w14:paraId="3EF2760B" w14:textId="100F7B38" w:rsidR="006D0881" w:rsidRPr="00C44487" w:rsidRDefault="00287A68" w:rsidP="005801B7">
      <w:pPr>
        <w:spacing w:line="360" w:lineRule="auto"/>
        <w:jc w:val="both"/>
        <w:rPr>
          <w:rFonts w:ascii="Arial" w:hAnsi="Arial" w:cs="Arial"/>
          <w:sz w:val="24"/>
        </w:rPr>
      </w:pPr>
      <w:r w:rsidRPr="00C44487">
        <w:rPr>
          <w:rFonts w:ascii="Arial" w:hAnsi="Arial" w:cs="Arial"/>
          <w:sz w:val="24"/>
        </w:rPr>
        <w:lastRenderedPageBreak/>
        <w:t>7</w:t>
      </w:r>
      <w:r w:rsidR="00CE10BA" w:rsidRPr="00C44487">
        <w:rPr>
          <w:rFonts w:ascii="Arial" w:hAnsi="Arial" w:cs="Arial"/>
          <w:sz w:val="24"/>
        </w:rPr>
        <w:t>.2.1. O Recebimento Definitivo ficará condicionado à realização de testes funcionais das instalações (se aplicável), vistoria final minuciosa e comprovação da perfeita adequação da obra ao projeto executivo e às normas técnicas vigentes.</w:t>
      </w:r>
    </w:p>
    <w:p w14:paraId="5D47A626" w14:textId="0E275953" w:rsidR="00CE10BA" w:rsidRPr="00C44487" w:rsidRDefault="00287A68" w:rsidP="005801B7">
      <w:pPr>
        <w:spacing w:line="360" w:lineRule="auto"/>
        <w:jc w:val="both"/>
        <w:rPr>
          <w:rFonts w:ascii="Arial" w:hAnsi="Arial" w:cs="Arial"/>
          <w:sz w:val="24"/>
        </w:rPr>
      </w:pPr>
      <w:r w:rsidRPr="00C44487">
        <w:rPr>
          <w:rFonts w:ascii="Arial" w:hAnsi="Arial" w:cs="Arial"/>
          <w:sz w:val="24"/>
        </w:rPr>
        <w:t>7</w:t>
      </w:r>
      <w:r w:rsidR="00CE10BA" w:rsidRPr="00C44487">
        <w:rPr>
          <w:rFonts w:ascii="Arial" w:hAnsi="Arial" w:cs="Arial"/>
          <w:sz w:val="24"/>
        </w:rPr>
        <w:t>.2.2. A emissão do termo definitivo também dependerá da entrega, por parte da Contratada, de toda a documentação legal exigida, tais como as certidões de regularidade junto ao FGTS e ao INSS específicas da obra</w:t>
      </w:r>
      <w:r w:rsidRPr="00C44487">
        <w:rPr>
          <w:rFonts w:ascii="Arial" w:hAnsi="Arial" w:cs="Arial"/>
          <w:sz w:val="24"/>
        </w:rPr>
        <w:t>.</w:t>
      </w:r>
    </w:p>
    <w:p w14:paraId="1443C558" w14:textId="049B8DD9" w:rsidR="006D0881" w:rsidRPr="00C44487" w:rsidRDefault="006D0881" w:rsidP="006D0881">
      <w:pPr>
        <w:spacing w:line="360" w:lineRule="auto"/>
        <w:jc w:val="both"/>
        <w:rPr>
          <w:rFonts w:ascii="Arial" w:hAnsi="Arial" w:cs="Arial"/>
          <w:sz w:val="24"/>
        </w:rPr>
      </w:pPr>
      <w:r w:rsidRPr="00C44487">
        <w:rPr>
          <w:rFonts w:ascii="Arial" w:hAnsi="Arial" w:cs="Arial"/>
          <w:sz w:val="24"/>
        </w:rPr>
        <w:t>Quanto a garantia do serviço, a contratada responderá pela qualidade, solidez, segurança e perfeito funcionamento dos serviços executados, materiais empregados e sistemas instalados, responsabilizando-se pela correção, reparação, reconstrução ou substituição, às suas expensas, de quaisquer falhas, defeitos, vícios construtivos, inadequações ou irregularidades identificadas pela fiscalização, decorrentes de execução inadequada, defeitos de materiais ou descumprimento das especificações técnicas estabelecidas em projeto, memorial descritivo e demais documentos contratuais.</w:t>
      </w:r>
    </w:p>
    <w:p w14:paraId="3BD34D80" w14:textId="77777777" w:rsidR="006D0881" w:rsidRPr="00C44487" w:rsidRDefault="006D0881" w:rsidP="006D0881">
      <w:pPr>
        <w:spacing w:line="360" w:lineRule="auto"/>
        <w:jc w:val="both"/>
        <w:rPr>
          <w:rFonts w:ascii="Arial" w:hAnsi="Arial" w:cs="Arial"/>
          <w:sz w:val="24"/>
        </w:rPr>
      </w:pPr>
      <w:r w:rsidRPr="00C44487">
        <w:rPr>
          <w:rFonts w:ascii="Arial" w:hAnsi="Arial" w:cs="Arial"/>
          <w:sz w:val="24"/>
        </w:rPr>
        <w:t>O recebimento provisório ou definitivo da obra não exclui a responsabilidade civil da contratada pela solidez e segurança dos serviços executados, nem sua responsabilidade pela perfeita execução do objeto contratado.</w:t>
      </w:r>
    </w:p>
    <w:p w14:paraId="20810144" w14:textId="418051FD" w:rsidR="006D0881" w:rsidRPr="00C44487" w:rsidRDefault="006D0881" w:rsidP="006D0881">
      <w:pPr>
        <w:spacing w:line="360" w:lineRule="auto"/>
        <w:jc w:val="both"/>
        <w:rPr>
          <w:rFonts w:ascii="Arial" w:hAnsi="Arial" w:cs="Arial"/>
          <w:sz w:val="24"/>
        </w:rPr>
      </w:pPr>
      <w:r w:rsidRPr="00C44487">
        <w:rPr>
          <w:rFonts w:ascii="Arial" w:hAnsi="Arial" w:cs="Arial"/>
          <w:sz w:val="24"/>
        </w:rPr>
        <w:t>Verificada qualquer ocorrência durante o período de garantia, a contratada deverá iniciar as providências necessárias para correção no prazo máximo de 15 dias úteis após a notificação formal da Administração, concluindo os reparos em prazo compatível com a complexidade do serviço, definido pela fiscalização.</w:t>
      </w:r>
    </w:p>
    <w:p w14:paraId="06D2E1AA" w14:textId="4BC09EDF" w:rsidR="009B695D" w:rsidRPr="00C44487" w:rsidRDefault="00B309B8" w:rsidP="006D0881">
      <w:pPr>
        <w:spacing w:line="360" w:lineRule="auto"/>
        <w:jc w:val="both"/>
        <w:rPr>
          <w:rFonts w:ascii="Arial" w:hAnsi="Arial" w:cs="Arial"/>
          <w:sz w:val="24"/>
        </w:rPr>
      </w:pPr>
      <w:r w:rsidRPr="00C44487">
        <w:rPr>
          <w:rFonts w:ascii="Arial" w:hAnsi="Arial" w:cs="Arial"/>
          <w:sz w:val="24"/>
        </w:rPr>
        <w:t xml:space="preserve">A contratada responderá pelo prazo irredutível de 5 (cinco) anos pela solidez e segurança dos serviços executados, bem como dos materiais aplicados, contados a partir da data de emissão do Termo de Recebimento Definitivo, em estrita conformidade com o Art. 140, § 6º da Lei nº 14.133/2021 e Art. 618 do </w:t>
      </w:r>
      <w:r w:rsidRPr="00C44487">
        <w:rPr>
          <w:rFonts w:ascii="Arial" w:hAnsi="Arial" w:cs="Arial"/>
          <w:sz w:val="24"/>
        </w:rPr>
        <w:lastRenderedPageBreak/>
        <w:t>Código Civil. Os prazos individualizados de garantia técnica dos componentes, equipamentos e acabamentos não relacionados diretamente à estrutura principal deverão observar os limites e parâmetros mínimos recomendados pela ABNT NBR 17.170.</w:t>
      </w:r>
    </w:p>
    <w:p w14:paraId="6327EAAE" w14:textId="77777777" w:rsidR="009B695D" w:rsidRPr="00C44487" w:rsidRDefault="009B695D" w:rsidP="005801B7">
      <w:pPr>
        <w:spacing w:line="360" w:lineRule="auto"/>
        <w:jc w:val="both"/>
        <w:rPr>
          <w:rFonts w:ascii="Arial" w:hAnsi="Arial" w:cs="Arial"/>
          <w:b/>
          <w:sz w:val="24"/>
        </w:rPr>
      </w:pPr>
    </w:p>
    <w:p w14:paraId="39797107" w14:textId="1A63CA21" w:rsidR="00FE161A" w:rsidRPr="00C44487" w:rsidRDefault="006543F7" w:rsidP="00FC05B1">
      <w:pPr>
        <w:numPr>
          <w:ilvl w:val="0"/>
          <w:numId w:val="12"/>
        </w:numPr>
        <w:suppressAutoHyphens/>
        <w:spacing w:after="0" w:line="360" w:lineRule="auto"/>
        <w:jc w:val="both"/>
        <w:rPr>
          <w:rFonts w:ascii="Arial" w:hAnsi="Arial" w:cs="Arial"/>
          <w:b/>
          <w:sz w:val="24"/>
        </w:rPr>
      </w:pPr>
      <w:r w:rsidRPr="00C44487">
        <w:rPr>
          <w:rFonts w:ascii="Arial" w:hAnsi="Arial" w:cs="Arial"/>
          <w:b/>
          <w:sz w:val="24"/>
        </w:rPr>
        <w:t>MODELO DE GESTÃO DO CONTRATO (ARTIGO 6º, INCISO XXIII, ALÍNEA “F”, DA LF 14.133/21)</w:t>
      </w:r>
    </w:p>
    <w:p w14:paraId="02F1F57C" w14:textId="727369CC" w:rsidR="00FE161A" w:rsidRPr="00C44487" w:rsidRDefault="00FC05B1" w:rsidP="005801B7">
      <w:pPr>
        <w:spacing w:line="360" w:lineRule="auto"/>
        <w:jc w:val="both"/>
        <w:rPr>
          <w:rFonts w:ascii="Arial" w:hAnsi="Arial" w:cs="Arial"/>
          <w:i/>
          <w:sz w:val="24"/>
        </w:rPr>
      </w:pPr>
      <w:r w:rsidRPr="00C44487">
        <w:rPr>
          <w:rFonts w:ascii="Arial" w:hAnsi="Arial" w:cs="Arial"/>
          <w:sz w:val="24"/>
        </w:rPr>
        <w:t>8</w:t>
      </w:r>
      <w:r w:rsidR="00FE161A" w:rsidRPr="00C44487">
        <w:rPr>
          <w:rFonts w:ascii="Arial" w:hAnsi="Arial" w:cs="Arial"/>
          <w:sz w:val="24"/>
        </w:rPr>
        <w:t xml:space="preserve">.1. O contrato deverá ser executado fielmente pelas partes, de acordo com as cláusulas avençadas e as normas da LF 14.133/21, e cada parte responderá pelas consequências de sua inexecução total ou parcial. (LF 14.133/21, artigo 15, </w:t>
      </w:r>
      <w:r w:rsidR="00FE161A" w:rsidRPr="00C44487">
        <w:rPr>
          <w:rFonts w:ascii="Arial" w:hAnsi="Arial" w:cs="Arial"/>
          <w:i/>
          <w:sz w:val="24"/>
        </w:rPr>
        <w:t>caput).</w:t>
      </w:r>
    </w:p>
    <w:p w14:paraId="564D93C2" w14:textId="576564B5" w:rsidR="00AA698F" w:rsidRPr="00C44487" w:rsidRDefault="00FC05B1" w:rsidP="005801B7">
      <w:pPr>
        <w:spacing w:line="360" w:lineRule="auto"/>
        <w:jc w:val="both"/>
        <w:rPr>
          <w:rFonts w:ascii="Arial" w:hAnsi="Arial" w:cs="Arial"/>
          <w:sz w:val="24"/>
        </w:rPr>
      </w:pPr>
      <w:r w:rsidRPr="00C44487">
        <w:rPr>
          <w:rFonts w:ascii="Arial" w:hAnsi="Arial" w:cs="Arial"/>
          <w:sz w:val="24"/>
        </w:rPr>
        <w:t>8</w:t>
      </w:r>
      <w:r w:rsidR="00FE161A" w:rsidRPr="00C44487">
        <w:rPr>
          <w:rFonts w:ascii="Arial" w:hAnsi="Arial" w:cs="Arial"/>
          <w:sz w:val="24"/>
        </w:rPr>
        <w:t>.2. Em caso de impedimento, ordem de paralização ou suspensão do contrato, o cronograma de execução será prorrogado automaticamente pelo tempo correspondente, anotadas tais circunstancias mediante simples apostila (14.133/21, artigo 115, parágrafo 5º)</w:t>
      </w:r>
      <w:r w:rsidR="009B695D" w:rsidRPr="00C44487">
        <w:rPr>
          <w:rFonts w:ascii="Arial" w:hAnsi="Arial" w:cs="Arial"/>
          <w:sz w:val="24"/>
        </w:rPr>
        <w:t>.</w:t>
      </w:r>
    </w:p>
    <w:p w14:paraId="67FB9426" w14:textId="14D154FF" w:rsidR="009B695D" w:rsidRPr="00C44487" w:rsidRDefault="009B695D" w:rsidP="005801B7">
      <w:pPr>
        <w:spacing w:line="360" w:lineRule="auto"/>
        <w:jc w:val="both"/>
        <w:rPr>
          <w:rFonts w:ascii="Arial" w:hAnsi="Arial" w:cs="Arial"/>
          <w:sz w:val="24"/>
        </w:rPr>
      </w:pPr>
      <w:r w:rsidRPr="00C44487">
        <w:rPr>
          <w:rFonts w:ascii="Arial" w:hAnsi="Arial" w:cs="Arial"/>
          <w:sz w:val="24"/>
        </w:rPr>
        <w:t>8.3. A Contratada obriga-se a apresentar à Contratante, no prazo máximo de 7 (sete) dias úteis contados da assinatura do contrato, e obrigatoriamente antes da emissão da Ordem de Serviço, a respectiva ART/RRT de serviço, devidamente quitada, sob pena de rescisão contratual e aplicação das sanções cabíveis.</w:t>
      </w:r>
    </w:p>
    <w:p w14:paraId="10F987F2" w14:textId="79A4E4E5" w:rsidR="009B695D" w:rsidRPr="00C44487" w:rsidRDefault="00FC05B1" w:rsidP="005801B7">
      <w:pPr>
        <w:spacing w:line="360" w:lineRule="auto"/>
        <w:jc w:val="both"/>
        <w:rPr>
          <w:rFonts w:ascii="Arial" w:hAnsi="Arial" w:cs="Arial"/>
          <w:sz w:val="24"/>
        </w:rPr>
      </w:pPr>
      <w:r w:rsidRPr="00C44487">
        <w:rPr>
          <w:rFonts w:ascii="Arial" w:hAnsi="Arial" w:cs="Arial"/>
          <w:sz w:val="24"/>
        </w:rPr>
        <w:t>8</w:t>
      </w:r>
      <w:r w:rsidR="009B695D" w:rsidRPr="00C44487">
        <w:rPr>
          <w:rFonts w:ascii="Arial" w:hAnsi="Arial" w:cs="Arial"/>
          <w:sz w:val="24"/>
        </w:rPr>
        <w:t>.</w:t>
      </w:r>
      <w:r w:rsidRPr="00C44487">
        <w:rPr>
          <w:rFonts w:ascii="Arial" w:hAnsi="Arial" w:cs="Arial"/>
          <w:sz w:val="24"/>
        </w:rPr>
        <w:t>4</w:t>
      </w:r>
      <w:r w:rsidR="009B695D" w:rsidRPr="00C44487">
        <w:rPr>
          <w:rFonts w:ascii="Arial" w:hAnsi="Arial" w:cs="Arial"/>
          <w:sz w:val="24"/>
        </w:rPr>
        <w:t>. A contratada deverá providenciar a inscrição da obra no Cadastro Nacional de Obras (CNO) perante a Secretaria da Receita Federal do Brasil, sob sua titularidade e responsabilidade, no prazo máximo de 30 (trinta) dias contados da data do início efetivo das atividades, em conformidade com a Instrução Normativa RFB nº 2021/2021.</w:t>
      </w:r>
    </w:p>
    <w:p w14:paraId="06E61F57" w14:textId="1635B9FE" w:rsidR="009B695D" w:rsidRPr="00C44487" w:rsidRDefault="00FC05B1" w:rsidP="00FC05B1">
      <w:pPr>
        <w:spacing w:line="360" w:lineRule="auto"/>
        <w:ind w:left="851"/>
        <w:jc w:val="both"/>
        <w:rPr>
          <w:rFonts w:ascii="Arial" w:hAnsi="Arial" w:cs="Arial"/>
          <w:sz w:val="24"/>
        </w:rPr>
      </w:pPr>
      <w:r w:rsidRPr="00C44487">
        <w:rPr>
          <w:rFonts w:ascii="Arial" w:hAnsi="Arial" w:cs="Arial"/>
          <w:sz w:val="24"/>
        </w:rPr>
        <w:lastRenderedPageBreak/>
        <w:t>8.4.1</w:t>
      </w:r>
      <w:r w:rsidR="009B695D" w:rsidRPr="00C44487">
        <w:rPr>
          <w:rFonts w:ascii="Arial" w:hAnsi="Arial" w:cs="Arial"/>
          <w:sz w:val="24"/>
        </w:rPr>
        <w:t>. A comprovação da inscrição no CNO deverá ser apresentada à Fiscalização do Contrato juntamente com a primeira medição ou no prazo estipulado no subitem anterior, o que ocorrer primeiro.</w:t>
      </w:r>
    </w:p>
    <w:p w14:paraId="3DB667D2" w14:textId="113C5F20" w:rsidR="009B695D" w:rsidRPr="00C44487" w:rsidRDefault="00FC05B1" w:rsidP="00FC05B1">
      <w:pPr>
        <w:spacing w:line="360" w:lineRule="auto"/>
        <w:ind w:left="851"/>
        <w:jc w:val="both"/>
        <w:rPr>
          <w:rFonts w:ascii="Arial" w:hAnsi="Arial" w:cs="Arial"/>
          <w:sz w:val="24"/>
        </w:rPr>
      </w:pPr>
      <w:r w:rsidRPr="00C44487">
        <w:rPr>
          <w:rFonts w:ascii="Arial" w:hAnsi="Arial" w:cs="Arial"/>
          <w:sz w:val="24"/>
        </w:rPr>
        <w:t>8.4.2</w:t>
      </w:r>
      <w:r w:rsidR="009B695D" w:rsidRPr="00C44487">
        <w:rPr>
          <w:rFonts w:ascii="Arial" w:hAnsi="Arial" w:cs="Arial"/>
          <w:sz w:val="24"/>
        </w:rPr>
        <w:t>. Durante toda a execução contratual, a CONTRATADA</w:t>
      </w:r>
      <w:r w:rsidRPr="00C44487">
        <w:rPr>
          <w:rFonts w:ascii="Arial" w:hAnsi="Arial" w:cs="Arial"/>
          <w:sz w:val="24"/>
        </w:rPr>
        <w:t xml:space="preserve"> deverá manter o CNO atualizado.</w:t>
      </w:r>
    </w:p>
    <w:p w14:paraId="6B127655" w14:textId="1158871C" w:rsidR="00AA698F" w:rsidRPr="00C44487" w:rsidRDefault="00FC05B1" w:rsidP="00FC05B1">
      <w:pPr>
        <w:spacing w:line="360" w:lineRule="auto"/>
        <w:jc w:val="both"/>
        <w:rPr>
          <w:rFonts w:ascii="Arial" w:hAnsi="Arial" w:cs="Arial"/>
          <w:b/>
          <w:sz w:val="24"/>
        </w:rPr>
      </w:pPr>
      <w:r w:rsidRPr="00C44487">
        <w:rPr>
          <w:rFonts w:ascii="Arial" w:hAnsi="Arial" w:cs="Arial"/>
          <w:sz w:val="24"/>
        </w:rPr>
        <w:t>8.5.</w:t>
      </w:r>
      <w:r w:rsidR="004678F3" w:rsidRPr="00C44487">
        <w:rPr>
          <w:rFonts w:ascii="Arial" w:hAnsi="Arial" w:cs="Arial"/>
          <w:sz w:val="24"/>
        </w:rPr>
        <w:t xml:space="preserve"> </w:t>
      </w:r>
      <w:r w:rsidR="00FE161A" w:rsidRPr="00C44487">
        <w:rPr>
          <w:rFonts w:ascii="Arial" w:hAnsi="Arial" w:cs="Arial"/>
          <w:sz w:val="24"/>
        </w:rPr>
        <w:t xml:space="preserve">A execução do contrato deverá ser acompanhada e fiscalizada pelo </w:t>
      </w:r>
      <w:r w:rsidR="0092512C" w:rsidRPr="00C44487">
        <w:rPr>
          <w:rFonts w:ascii="Arial" w:hAnsi="Arial" w:cs="Arial"/>
          <w:sz w:val="24"/>
        </w:rPr>
        <w:t xml:space="preserve">gestor </w:t>
      </w:r>
      <w:r w:rsidR="008F0F88" w:rsidRPr="00561C92">
        <w:rPr>
          <w:rFonts w:ascii="Arial" w:hAnsi="Arial" w:cs="Arial"/>
          <w:color w:val="FF0000"/>
          <w:sz w:val="24"/>
        </w:rPr>
        <w:t xml:space="preserve">{{tr_management}}</w:t>
      </w:r>
      <w:proofErr w:type="spellStart"/>
      <w:r w:rsidR="008F0F88" w:rsidRPr="00561C92">
        <w:rPr>
          <w:rFonts w:ascii="Arial" w:hAnsi="Arial" w:cs="Arial"/>
          <w:color w:val="FF0000"/>
          <w:sz w:val="24"/>
        </w:rPr>
        <w:t/>
      </w:r>
      <w:proofErr w:type="spellEnd"/>
      <w:r w:rsidR="008F0F88" w:rsidRPr="00561C92">
        <w:rPr>
          <w:rFonts w:ascii="Arial" w:hAnsi="Arial" w:cs="Arial"/>
          <w:color w:val="FF0000"/>
          <w:sz w:val="24"/>
        </w:rPr>
        <w:t xml:space="preserve"/>
      </w:r>
      <w:r w:rsidR="00407FF8" w:rsidRPr="00561C92">
        <w:rPr>
          <w:rFonts w:ascii="Arial" w:hAnsi="Arial" w:cs="Arial"/>
          <w:color w:val="FF0000"/>
          <w:sz w:val="24"/>
        </w:rPr>
        <w:t xml:space="preserve"/>
      </w:r>
      <w:r w:rsidR="00521BEE" w:rsidRPr="00561C92">
        <w:rPr>
          <w:rFonts w:ascii="Arial" w:hAnsi="Arial" w:cs="Arial"/>
          <w:color w:val="FF0000"/>
          <w:sz w:val="24"/>
        </w:rPr>
        <w:t xml:space="preserve"/>
      </w:r>
      <w:proofErr w:type="gramStart"/>
      <w:r w:rsidR="00521BEE" w:rsidRPr="00561C92">
        <w:rPr>
          <w:rFonts w:ascii="Arial" w:hAnsi="Arial" w:cs="Arial"/>
          <w:color w:val="FF0000"/>
          <w:sz w:val="24"/>
        </w:rPr>
        <w:t/>
      </w:r>
      <w:r w:rsidR="00407FF8" w:rsidRPr="00561C92">
        <w:rPr>
          <w:rFonts w:ascii="Arial" w:hAnsi="Arial" w:cs="Arial"/>
          <w:color w:val="FF0000"/>
          <w:sz w:val="24"/>
        </w:rPr>
        <w:t xml:space="preserve"/>
      </w:r>
      <w:r w:rsidR="0092512C" w:rsidRPr="00561C92">
        <w:rPr>
          <w:rFonts w:ascii="Arial" w:hAnsi="Arial" w:cs="Arial"/>
          <w:color w:val="FF0000"/>
          <w:sz w:val="24"/>
        </w:rPr>
        <w:t/>
      </w:r>
      <w:proofErr w:type="gramEnd"/>
      <w:r w:rsidR="0092512C" w:rsidRPr="00561C92">
        <w:rPr>
          <w:rFonts w:ascii="Arial" w:hAnsi="Arial" w:cs="Arial"/>
          <w:color w:val="FF0000"/>
          <w:sz w:val="24"/>
        </w:rPr>
        <w:t xml:space="preserve"/>
      </w:r>
      <w:r w:rsidR="00E843A3" w:rsidRPr="00561C92">
        <w:rPr>
          <w:rFonts w:ascii="Arial" w:hAnsi="Arial" w:cs="Arial"/>
          <w:color w:val="FF0000"/>
          <w:sz w:val="24"/>
        </w:rPr>
        <w:t/>
      </w:r>
      <w:r w:rsidR="0031752D" w:rsidRPr="00561C92">
        <w:rPr>
          <w:rFonts w:ascii="Arial" w:hAnsi="Arial" w:cs="Arial"/>
          <w:color w:val="FF0000"/>
          <w:sz w:val="24"/>
        </w:rPr>
        <w:t xml:space="preserve"/>
      </w:r>
      <w:r w:rsidR="0092512C" w:rsidRPr="00561C92">
        <w:rPr>
          <w:rFonts w:ascii="Arial" w:hAnsi="Arial" w:cs="Arial"/>
          <w:color w:val="FF0000"/>
          <w:sz w:val="24"/>
        </w:rPr>
        <w:t xml:space="preserve"/>
      </w:r>
      <w:r w:rsidR="00E843A3" w:rsidRPr="00561C92">
        <w:rPr>
          <w:rFonts w:ascii="Arial" w:hAnsi="Arial" w:cs="Arial"/>
          <w:color w:val="FF0000"/>
          <w:sz w:val="24"/>
        </w:rPr>
        <w:t/>
      </w:r>
      <w:r w:rsidR="00FD5D8D" w:rsidRPr="00561C92">
        <w:rPr>
          <w:rFonts w:ascii="Arial" w:hAnsi="Arial" w:cs="Arial"/>
          <w:color w:val="FF0000"/>
          <w:sz w:val="24"/>
        </w:rPr>
        <w:t xml:space="preserve"/>
      </w:r>
      <w:r w:rsidR="00E843A3" w:rsidRPr="00561C92">
        <w:rPr>
          <w:rFonts w:ascii="Arial" w:hAnsi="Arial" w:cs="Arial"/>
          <w:color w:val="FF0000"/>
          <w:sz w:val="24"/>
        </w:rPr>
        <w:t xml:space="preserve"/>
      </w:r>
      <w:r w:rsidR="0092512C" w:rsidRPr="00561C92">
        <w:rPr>
          <w:rFonts w:ascii="Arial" w:hAnsi="Arial" w:cs="Arial"/>
          <w:color w:val="FF0000"/>
          <w:sz w:val="24"/>
        </w:rPr>
        <w:t xml:space="preserve"/>
      </w:r>
    </w:p>
    <w:p w14:paraId="3E528CB2" w14:textId="08E4B6C2" w:rsidR="00FE161A" w:rsidRPr="00C44487" w:rsidRDefault="00FE161A" w:rsidP="002F73DF">
      <w:pPr>
        <w:pStyle w:val="PargrafodaLista"/>
        <w:numPr>
          <w:ilvl w:val="2"/>
          <w:numId w:val="13"/>
        </w:numPr>
        <w:spacing w:line="360" w:lineRule="auto"/>
        <w:ind w:left="709" w:firstLine="11"/>
        <w:jc w:val="both"/>
        <w:rPr>
          <w:rFonts w:ascii="Arial" w:hAnsi="Arial" w:cs="Arial"/>
          <w:sz w:val="24"/>
        </w:rPr>
      </w:pPr>
      <w:r w:rsidRPr="00C44487">
        <w:rPr>
          <w:rFonts w:ascii="Arial" w:hAnsi="Arial" w:cs="Arial"/>
          <w:sz w:val="24"/>
        </w:rPr>
        <w:t>O fiscal do contrato anotará em registro próprio todas as ocorrências relacionadas à execução do contrato, determinando o que for necessário para a regularização das faltas ou dos defeitos observados. (LF 14.133/21, artigo 117, parágrafo 1º)</w:t>
      </w:r>
    </w:p>
    <w:p w14:paraId="7FEC5F34" w14:textId="74A6E18D" w:rsidR="00FE161A" w:rsidRPr="00C44487" w:rsidRDefault="00FE161A" w:rsidP="002F73DF">
      <w:pPr>
        <w:pStyle w:val="PargrafodaLista"/>
        <w:numPr>
          <w:ilvl w:val="2"/>
          <w:numId w:val="13"/>
        </w:numPr>
        <w:spacing w:line="360" w:lineRule="auto"/>
        <w:ind w:left="709" w:firstLine="11"/>
        <w:jc w:val="both"/>
        <w:rPr>
          <w:rFonts w:ascii="Arial" w:hAnsi="Arial" w:cs="Arial"/>
          <w:sz w:val="24"/>
        </w:rPr>
      </w:pPr>
      <w:r w:rsidRPr="00C44487">
        <w:rPr>
          <w:rFonts w:ascii="Arial" w:hAnsi="Arial" w:cs="Arial"/>
          <w:sz w:val="24"/>
        </w:rPr>
        <w:t>O fiscal do contrato informará a seus superiores, em tempo hábil para a adoção das medidas convenientes, a situação que demandar decisão ou providências que ultrapasse sua competência (LF 14.133/21, artigo 117, parágrafo 2º).</w:t>
      </w:r>
    </w:p>
    <w:p w14:paraId="2A0D463A" w14:textId="77777777" w:rsidR="00FE161A" w:rsidRPr="00C44487" w:rsidRDefault="00FE161A" w:rsidP="002F73DF">
      <w:pPr>
        <w:numPr>
          <w:ilvl w:val="1"/>
          <w:numId w:val="13"/>
        </w:numPr>
        <w:suppressAutoHyphens/>
        <w:spacing w:after="0" w:line="360" w:lineRule="auto"/>
        <w:ind w:left="0" w:firstLine="0"/>
        <w:jc w:val="both"/>
        <w:rPr>
          <w:rFonts w:ascii="Arial" w:hAnsi="Arial" w:cs="Arial"/>
          <w:sz w:val="24"/>
        </w:rPr>
      </w:pPr>
      <w:r w:rsidRPr="00C44487">
        <w:rPr>
          <w:rFonts w:ascii="Arial" w:hAnsi="Arial" w:cs="Arial"/>
          <w:sz w:val="24"/>
        </w:rPr>
        <w:t>O contratado deverá manter preposto aceito pela Administração no local da obra ou serviço para representa-lo na execução do contrato. NLLC, artigo 118</w:t>
      </w:r>
      <w:proofErr w:type="gramStart"/>
      <w:r w:rsidRPr="00C44487">
        <w:rPr>
          <w:rFonts w:ascii="Arial" w:hAnsi="Arial" w:cs="Arial"/>
          <w:sz w:val="24"/>
        </w:rPr>
        <w:t>) Apenas</w:t>
      </w:r>
      <w:proofErr w:type="gramEnd"/>
      <w:r w:rsidRPr="00C44487">
        <w:rPr>
          <w:rFonts w:ascii="Arial" w:hAnsi="Arial" w:cs="Arial"/>
          <w:sz w:val="24"/>
        </w:rPr>
        <w:t xml:space="preserve"> para as contratações de serviços comuns).</w:t>
      </w:r>
      <w:r w:rsidR="00A96BF8" w:rsidRPr="00C44487">
        <w:rPr>
          <w:rFonts w:ascii="Arial" w:hAnsi="Arial" w:cs="Arial"/>
          <w:sz w:val="24"/>
        </w:rPr>
        <w:tab/>
      </w:r>
    </w:p>
    <w:p w14:paraId="5A4BEE1E" w14:textId="77777777" w:rsidR="00FE161A" w:rsidRPr="00C44487" w:rsidRDefault="00FE161A" w:rsidP="002F73DF">
      <w:pPr>
        <w:numPr>
          <w:ilvl w:val="1"/>
          <w:numId w:val="13"/>
        </w:numPr>
        <w:suppressAutoHyphens/>
        <w:spacing w:after="0" w:line="360" w:lineRule="auto"/>
        <w:ind w:left="0" w:firstLine="0"/>
        <w:jc w:val="both"/>
        <w:rPr>
          <w:rFonts w:ascii="Arial" w:hAnsi="Arial" w:cs="Arial"/>
          <w:sz w:val="24"/>
        </w:rPr>
      </w:pPr>
      <w:r w:rsidRPr="00C44487">
        <w:rPr>
          <w:rFonts w:ascii="Arial" w:hAnsi="Arial" w:cs="Arial"/>
          <w:sz w:val="24"/>
        </w:rPr>
        <w:t>O contratado será obrigado a reparar, corrigir, remover, reconstruir ou substituir, a suas expensas, no total ou em parte, o objeto do contrato em que se verificarem vícios, defeitos ou incorreções resultantes de sua execução ou de materiais nela empregado (NLLC, artigo 119).</w:t>
      </w:r>
    </w:p>
    <w:p w14:paraId="2DFAE6F1" w14:textId="77777777" w:rsidR="00FE161A" w:rsidRPr="00C44487" w:rsidRDefault="00FE161A" w:rsidP="002F73DF">
      <w:pPr>
        <w:numPr>
          <w:ilvl w:val="1"/>
          <w:numId w:val="13"/>
        </w:numPr>
        <w:suppressAutoHyphens/>
        <w:spacing w:after="0" w:line="360" w:lineRule="auto"/>
        <w:ind w:left="0" w:firstLine="0"/>
        <w:jc w:val="both"/>
        <w:rPr>
          <w:rFonts w:ascii="Arial" w:hAnsi="Arial" w:cs="Arial"/>
          <w:sz w:val="24"/>
        </w:rPr>
      </w:pPr>
      <w:r w:rsidRPr="00C44487">
        <w:rPr>
          <w:rFonts w:ascii="Arial" w:hAnsi="Arial" w:cs="Arial"/>
          <w:sz w:val="24"/>
        </w:rPr>
        <w:t xml:space="preserve">O contratado será responsável pelos danos causados diretamente à Administração ou a terceiros em razão da execução do contrato, e não excluirá </w:t>
      </w:r>
      <w:r w:rsidRPr="00C44487">
        <w:rPr>
          <w:rFonts w:ascii="Arial" w:hAnsi="Arial" w:cs="Arial"/>
          <w:sz w:val="24"/>
        </w:rPr>
        <w:lastRenderedPageBreak/>
        <w:t>nem reduzirá essa reponsabilidade a fiscalização ou o acompanhamento pelo contratante. (NLLC, artigo 120).</w:t>
      </w:r>
    </w:p>
    <w:p w14:paraId="0D7A7090" w14:textId="77777777" w:rsidR="00FE161A" w:rsidRPr="00C44487" w:rsidRDefault="00FE161A" w:rsidP="002F73DF">
      <w:pPr>
        <w:numPr>
          <w:ilvl w:val="1"/>
          <w:numId w:val="13"/>
        </w:numPr>
        <w:suppressAutoHyphens/>
        <w:spacing w:after="0" w:line="360" w:lineRule="auto"/>
        <w:ind w:left="0" w:firstLine="0"/>
        <w:jc w:val="both"/>
        <w:rPr>
          <w:rFonts w:ascii="Arial" w:hAnsi="Arial" w:cs="Arial"/>
          <w:sz w:val="24"/>
        </w:rPr>
      </w:pPr>
      <w:r w:rsidRPr="00C44487">
        <w:rPr>
          <w:rFonts w:ascii="Arial" w:hAnsi="Arial" w:cs="Arial"/>
          <w:sz w:val="24"/>
        </w:rPr>
        <w:t xml:space="preserve">Somente o contratado será responsável pelos encargos trabalhistas, </w:t>
      </w:r>
      <w:r w:rsidR="004678F3" w:rsidRPr="00C44487">
        <w:rPr>
          <w:rFonts w:ascii="Arial" w:hAnsi="Arial" w:cs="Arial"/>
          <w:sz w:val="24"/>
        </w:rPr>
        <w:t>previdenciários</w:t>
      </w:r>
      <w:r w:rsidRPr="00C44487">
        <w:rPr>
          <w:rFonts w:ascii="Arial" w:hAnsi="Arial" w:cs="Arial"/>
          <w:sz w:val="24"/>
        </w:rPr>
        <w:t>, fiscais e comerciais resulta</w:t>
      </w:r>
      <w:r w:rsidR="00A96BF8" w:rsidRPr="00C44487">
        <w:rPr>
          <w:rFonts w:ascii="Arial" w:hAnsi="Arial" w:cs="Arial"/>
          <w:sz w:val="24"/>
        </w:rPr>
        <w:t>ntes da execução do contrato. (</w:t>
      </w:r>
      <w:r w:rsidRPr="00C44487">
        <w:rPr>
          <w:rFonts w:ascii="Arial" w:hAnsi="Arial" w:cs="Arial"/>
          <w:sz w:val="24"/>
        </w:rPr>
        <w:t xml:space="preserve">NLLC, artigo 121, </w:t>
      </w:r>
      <w:r w:rsidRPr="00C44487">
        <w:rPr>
          <w:rFonts w:ascii="Arial" w:hAnsi="Arial" w:cs="Arial"/>
          <w:i/>
          <w:sz w:val="24"/>
        </w:rPr>
        <w:t>caput</w:t>
      </w:r>
      <w:r w:rsidRPr="00C44487">
        <w:rPr>
          <w:rFonts w:ascii="Arial" w:hAnsi="Arial" w:cs="Arial"/>
          <w:sz w:val="24"/>
        </w:rPr>
        <w:t>).</w:t>
      </w:r>
    </w:p>
    <w:p w14:paraId="2D3D02F4" w14:textId="77777777" w:rsidR="00FE161A" w:rsidRPr="00C44487" w:rsidRDefault="00FE161A" w:rsidP="002F73DF">
      <w:pPr>
        <w:numPr>
          <w:ilvl w:val="1"/>
          <w:numId w:val="13"/>
        </w:numPr>
        <w:suppressAutoHyphens/>
        <w:spacing w:after="0" w:line="360" w:lineRule="auto"/>
        <w:ind w:left="0" w:firstLine="0"/>
        <w:jc w:val="both"/>
        <w:rPr>
          <w:rFonts w:ascii="Arial" w:hAnsi="Arial" w:cs="Arial"/>
          <w:sz w:val="24"/>
        </w:rPr>
      </w:pPr>
      <w:r w:rsidRPr="00C44487">
        <w:rPr>
          <w:rFonts w:ascii="Arial" w:hAnsi="Arial" w:cs="Arial"/>
          <w:sz w:val="24"/>
        </w:rPr>
        <w:t>A inadimplência do contratado em relação aos encargos trabalhistas, fiscais e comerciais não transferirá à Administração a responsabilidade pelo seu pagamento e não poderá onerar o objeto do contrato. (NLLC, artigo 121, parágrafo 1º).</w:t>
      </w:r>
    </w:p>
    <w:p w14:paraId="18A71ECA" w14:textId="77777777" w:rsidR="00FE161A" w:rsidRPr="00C44487" w:rsidRDefault="00FE161A" w:rsidP="002F73DF">
      <w:pPr>
        <w:numPr>
          <w:ilvl w:val="1"/>
          <w:numId w:val="13"/>
        </w:numPr>
        <w:suppressAutoHyphens/>
        <w:spacing w:after="0" w:line="360" w:lineRule="auto"/>
        <w:ind w:left="0" w:firstLine="0"/>
        <w:jc w:val="both"/>
        <w:rPr>
          <w:rFonts w:ascii="Arial" w:hAnsi="Arial" w:cs="Arial"/>
          <w:sz w:val="24"/>
        </w:rPr>
      </w:pPr>
      <w:r w:rsidRPr="00C44487">
        <w:rPr>
          <w:rFonts w:ascii="Arial" w:hAnsi="Arial" w:cs="Arial"/>
          <w:sz w:val="24"/>
        </w:rPr>
        <w:t>Antes do pagamento da nota fiscal ou fatura deverá ser consultada a situação da empresa.</w:t>
      </w:r>
    </w:p>
    <w:p w14:paraId="5E54DE2F" w14:textId="77777777" w:rsidR="00E62578" w:rsidRPr="00C44487" w:rsidRDefault="00E62578" w:rsidP="005801B7">
      <w:pPr>
        <w:pStyle w:val="PargrafodaLista"/>
        <w:spacing w:line="360" w:lineRule="auto"/>
        <w:jc w:val="both"/>
        <w:rPr>
          <w:rFonts w:ascii="Arial" w:hAnsi="Arial" w:cs="Arial"/>
          <w:sz w:val="24"/>
        </w:rPr>
      </w:pPr>
    </w:p>
    <w:p w14:paraId="4ABEA3EA" w14:textId="77777777" w:rsidR="009B695D" w:rsidRPr="00C44487" w:rsidRDefault="009B695D" w:rsidP="009B695D">
      <w:pPr>
        <w:suppressAutoHyphens/>
        <w:spacing w:after="0" w:line="360" w:lineRule="auto"/>
        <w:jc w:val="both"/>
        <w:rPr>
          <w:rFonts w:ascii="Arial" w:hAnsi="Arial" w:cs="Arial"/>
          <w:sz w:val="24"/>
        </w:rPr>
      </w:pPr>
    </w:p>
    <w:p w14:paraId="10771840" w14:textId="77777777" w:rsidR="002F73DF" w:rsidRPr="00C44487" w:rsidRDefault="009B695D" w:rsidP="00FC05B1">
      <w:pPr>
        <w:numPr>
          <w:ilvl w:val="0"/>
          <w:numId w:val="12"/>
        </w:numPr>
        <w:suppressAutoHyphens/>
        <w:spacing w:after="0" w:line="360" w:lineRule="auto"/>
        <w:jc w:val="both"/>
        <w:rPr>
          <w:rFonts w:ascii="Arial" w:hAnsi="Arial" w:cs="Arial"/>
          <w:b/>
          <w:sz w:val="24"/>
        </w:rPr>
      </w:pPr>
      <w:r w:rsidRPr="00C44487">
        <w:rPr>
          <w:rFonts w:ascii="Arial" w:hAnsi="Arial" w:cs="Arial"/>
          <w:b/>
          <w:sz w:val="24"/>
        </w:rPr>
        <w:t xml:space="preserve">CRITÉRIOS DE MEDIÇÃO E DE PAGAMENTO (ARTIGO 6º, INCISO XXIII, ALÍNEA “G” DA NLLC). </w:t>
      </w:r>
    </w:p>
    <w:p w14:paraId="1B2CDC1C" w14:textId="2304D9E4" w:rsidR="002F73DF" w:rsidRPr="00C44487" w:rsidRDefault="009B695D" w:rsidP="002F73DF">
      <w:pPr>
        <w:suppressAutoHyphens/>
        <w:spacing w:after="0" w:line="360" w:lineRule="auto"/>
        <w:jc w:val="both"/>
        <w:rPr>
          <w:rFonts w:ascii="Arial" w:hAnsi="Arial" w:cs="Arial"/>
          <w:sz w:val="24"/>
        </w:rPr>
      </w:pPr>
      <w:r w:rsidRPr="00C44487">
        <w:rPr>
          <w:rFonts w:ascii="Arial" w:hAnsi="Arial" w:cs="Arial"/>
          <w:sz w:val="24"/>
        </w:rPr>
        <w:t>A medição dos serviços será realizada de forma compatível com o regime de contratação, nos termos da Lei nº 14.133/2021.</w:t>
      </w:r>
    </w:p>
    <w:p w14:paraId="24E8C166"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As medições ocorrerão conforme a execução física dos serviços, em estrita observância ao cronograma físico-financeiro apresentado.</w:t>
      </w:r>
    </w:p>
    <w:p w14:paraId="10503DF3"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Cada medição estará condicionada à comprovação da execução dos serviços no período correspondente, mediante apresentação de documentação técnica, Relatórios Fotográficos, Diário de Obras e demais elementos exigidos pela fiscalização, respeitando-se os critérios de qualidade, prazo e conformidade contratual.</w:t>
      </w:r>
    </w:p>
    <w:p w14:paraId="71654939"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Para fins de instrução de cada medição, a contratada deverá apresentar, obrigatoriamente, a seguinte documentação atualizada:</w:t>
      </w:r>
    </w:p>
    <w:p w14:paraId="55B70784"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Certificado de Regularidade do FGTS - CRF</w:t>
      </w:r>
    </w:p>
    <w:p w14:paraId="69A83DE0"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lastRenderedPageBreak/>
        <w:t xml:space="preserve">Certidão Negativa de Débitos relativos aos Tributos Federais </w:t>
      </w:r>
    </w:p>
    <w:p w14:paraId="765A9BEE"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Certidão Negativa de Débitos de Tributos Mobiliários</w:t>
      </w:r>
    </w:p>
    <w:p w14:paraId="0D1CE656"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 xml:space="preserve">Certidão Negativa de Débitos Trabalhistas </w:t>
      </w:r>
    </w:p>
    <w:p w14:paraId="28BD21DF"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Certidão Negativa de Débitos Inscritos da Dívida Ativa (Emitida pela Procuradoria Geral do Estado)</w:t>
      </w:r>
    </w:p>
    <w:p w14:paraId="7AC93D6D"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 xml:space="preserve">Certidão Estadual de Distribuições Cíveis (Falência – emitida pelo Tribunal de Justiça do Estado) </w:t>
      </w:r>
    </w:p>
    <w:p w14:paraId="15468180"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 xml:space="preserve">CNO da obra </w:t>
      </w:r>
    </w:p>
    <w:p w14:paraId="4CE2CB90"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Guia de pagamento do FGTS e comprovante de pagamento</w:t>
      </w:r>
    </w:p>
    <w:p w14:paraId="33A838C4"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 xml:space="preserve">Guia detalhada do FGTS, constando a CNO da obra e os respectivos funcionários inscritos nela. </w:t>
      </w:r>
    </w:p>
    <w:p w14:paraId="57968ECB"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 xml:space="preserve">Folha de pagamento com os funcionários inscritos na CNO da obra </w:t>
      </w:r>
    </w:p>
    <w:p w14:paraId="45F0E88C"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DARF e comprovante de pagamento</w:t>
      </w:r>
    </w:p>
    <w:p w14:paraId="461624CA"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 xml:space="preserve">Recibo </w:t>
      </w:r>
      <w:proofErr w:type="spellStart"/>
      <w:r w:rsidRPr="00C44487">
        <w:rPr>
          <w:rFonts w:ascii="Arial" w:hAnsi="Arial" w:cs="Arial"/>
          <w:sz w:val="24"/>
        </w:rPr>
        <w:t>DCTFWeb</w:t>
      </w:r>
      <w:proofErr w:type="spellEnd"/>
      <w:r w:rsidRPr="00C44487">
        <w:rPr>
          <w:rFonts w:ascii="Arial" w:hAnsi="Arial" w:cs="Arial"/>
          <w:sz w:val="24"/>
        </w:rPr>
        <w:t xml:space="preserve"> </w:t>
      </w:r>
    </w:p>
    <w:p w14:paraId="5A8E42BB" w14:textId="77777777" w:rsidR="009B695D" w:rsidRPr="00C44487" w:rsidRDefault="009B695D" w:rsidP="009B695D">
      <w:pPr>
        <w:pStyle w:val="PargrafodaLista"/>
        <w:numPr>
          <w:ilvl w:val="0"/>
          <w:numId w:val="11"/>
        </w:numPr>
        <w:spacing w:line="360" w:lineRule="auto"/>
        <w:jc w:val="both"/>
        <w:rPr>
          <w:rFonts w:ascii="Arial" w:hAnsi="Arial" w:cs="Arial"/>
          <w:sz w:val="24"/>
        </w:rPr>
      </w:pPr>
      <w:r w:rsidRPr="00C44487">
        <w:rPr>
          <w:rFonts w:ascii="Arial" w:hAnsi="Arial" w:cs="Arial"/>
          <w:sz w:val="24"/>
        </w:rPr>
        <w:t xml:space="preserve">Relatório </w:t>
      </w:r>
      <w:proofErr w:type="spellStart"/>
      <w:r w:rsidRPr="00C44487">
        <w:rPr>
          <w:rFonts w:ascii="Arial" w:hAnsi="Arial" w:cs="Arial"/>
          <w:sz w:val="24"/>
        </w:rPr>
        <w:t>DCTFWeb</w:t>
      </w:r>
      <w:proofErr w:type="spellEnd"/>
    </w:p>
    <w:p w14:paraId="1EA2E89C" w14:textId="77777777" w:rsidR="009B695D" w:rsidRPr="00C44487" w:rsidRDefault="009B695D" w:rsidP="009B695D">
      <w:pPr>
        <w:pStyle w:val="PargrafodaLista"/>
        <w:spacing w:line="360" w:lineRule="auto"/>
        <w:ind w:left="720"/>
        <w:jc w:val="both"/>
        <w:rPr>
          <w:rFonts w:ascii="Arial" w:hAnsi="Arial" w:cs="Arial"/>
          <w:sz w:val="24"/>
        </w:rPr>
      </w:pPr>
    </w:p>
    <w:p w14:paraId="6AC278FE"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A documentação deverá ser apresentada de forma completa e regular, sob pena de não aprovação da medição até a devida regularização.</w:t>
      </w:r>
    </w:p>
    <w:p w14:paraId="41A89DB0"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Após a entrega da documentação, esta será submetida à análise da fiscalização do contrato. Somente após a aprovação formal da medição será autorizada a emissão da respectiva nota fiscal.</w:t>
      </w:r>
    </w:p>
    <w:p w14:paraId="7CB6349D"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A emissão de nota fiscal sem a prévia autorização da fiscalização poderá ensejar sua rejeição para fins de pagamento, permanecendo a contratada responsável pela regularização, conforme a legislação aplicável.</w:t>
      </w:r>
    </w:p>
    <w:p w14:paraId="750D5668"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lastRenderedPageBreak/>
        <w:t>O pagamento estará condicionado ao cumprimento das metas físicas previstas no cronograma e à regularidade documental, sendo vedada a antecipação de valores sem a correspondente execução dos serviços.</w:t>
      </w:r>
    </w:p>
    <w:p w14:paraId="1BB8B8DD"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Recomenda-se à contratada a conferência prévia de toda a documentação antes do envio, a fim de evitar inconsistências que possam ocasionar atrasos no processo de medição e pagamento.</w:t>
      </w:r>
    </w:p>
    <w:p w14:paraId="1898AB1D"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O pagamento ocorrerá em 30 (trinta) dias após a aprovação e liberação da nota fiscal.</w:t>
      </w:r>
    </w:p>
    <w:p w14:paraId="33E92D2F" w14:textId="77777777" w:rsidR="009B695D" w:rsidRPr="00C44487" w:rsidRDefault="009B695D" w:rsidP="00FC05B1">
      <w:pPr>
        <w:numPr>
          <w:ilvl w:val="0"/>
          <w:numId w:val="12"/>
        </w:numPr>
        <w:suppressAutoHyphens/>
        <w:spacing w:after="0" w:line="360" w:lineRule="auto"/>
        <w:jc w:val="both"/>
        <w:rPr>
          <w:rFonts w:ascii="Arial" w:hAnsi="Arial" w:cs="Arial"/>
          <w:b/>
          <w:sz w:val="24"/>
        </w:rPr>
      </w:pPr>
      <w:r w:rsidRPr="00C44487">
        <w:rPr>
          <w:rFonts w:ascii="Arial" w:hAnsi="Arial" w:cs="Arial"/>
          <w:b/>
          <w:sz w:val="24"/>
        </w:rPr>
        <w:t>SANÇÕES ADMINISTRATIVAS</w:t>
      </w:r>
    </w:p>
    <w:p w14:paraId="13774004" w14:textId="77777777" w:rsidR="009B695D" w:rsidRPr="00C44487" w:rsidRDefault="009B695D" w:rsidP="009B695D">
      <w:pPr>
        <w:suppressAutoHyphens/>
        <w:spacing w:after="0" w:line="360" w:lineRule="auto"/>
        <w:jc w:val="both"/>
        <w:rPr>
          <w:rFonts w:ascii="Arial" w:hAnsi="Arial" w:cs="Arial"/>
          <w:sz w:val="24"/>
        </w:rPr>
      </w:pPr>
      <w:r w:rsidRPr="00C44487">
        <w:rPr>
          <w:rFonts w:ascii="Arial" w:hAnsi="Arial" w:cs="Arial"/>
          <w:sz w:val="24"/>
        </w:rPr>
        <w:t>O descumprimento das obrigações contratuais sujeitará a contratada às sanções previstas na Lei nº 14.133/2021, podendo ser aplicadas:</w:t>
      </w:r>
    </w:p>
    <w:p w14:paraId="60DF880F" w14:textId="77777777" w:rsidR="009B695D" w:rsidRPr="00C44487" w:rsidRDefault="009B695D" w:rsidP="009B695D">
      <w:pPr>
        <w:pStyle w:val="PargrafodaLista"/>
        <w:numPr>
          <w:ilvl w:val="0"/>
          <w:numId w:val="9"/>
        </w:numPr>
        <w:spacing w:line="360" w:lineRule="auto"/>
        <w:jc w:val="both"/>
        <w:rPr>
          <w:rFonts w:ascii="Arial" w:hAnsi="Arial" w:cs="Arial"/>
          <w:sz w:val="24"/>
        </w:rPr>
      </w:pPr>
      <w:r w:rsidRPr="00C44487">
        <w:rPr>
          <w:rFonts w:ascii="Arial" w:hAnsi="Arial" w:cs="Arial"/>
          <w:sz w:val="24"/>
        </w:rPr>
        <w:t xml:space="preserve">Advertência, </w:t>
      </w:r>
    </w:p>
    <w:p w14:paraId="7A738089" w14:textId="77777777" w:rsidR="009B695D" w:rsidRPr="00C44487" w:rsidRDefault="009B695D" w:rsidP="009B695D">
      <w:pPr>
        <w:pStyle w:val="PargrafodaLista"/>
        <w:numPr>
          <w:ilvl w:val="0"/>
          <w:numId w:val="9"/>
        </w:numPr>
        <w:spacing w:line="360" w:lineRule="auto"/>
        <w:jc w:val="both"/>
        <w:rPr>
          <w:rFonts w:ascii="Arial" w:hAnsi="Arial" w:cs="Arial"/>
          <w:sz w:val="24"/>
        </w:rPr>
      </w:pPr>
      <w:r w:rsidRPr="00C44487">
        <w:rPr>
          <w:rFonts w:ascii="Arial" w:hAnsi="Arial" w:cs="Arial"/>
          <w:sz w:val="24"/>
        </w:rPr>
        <w:t xml:space="preserve">Multa, </w:t>
      </w:r>
    </w:p>
    <w:p w14:paraId="3C1706D9" w14:textId="77777777" w:rsidR="009B695D" w:rsidRPr="00C44487" w:rsidRDefault="009B695D" w:rsidP="009B695D">
      <w:pPr>
        <w:pStyle w:val="PargrafodaLista"/>
        <w:numPr>
          <w:ilvl w:val="0"/>
          <w:numId w:val="9"/>
        </w:numPr>
        <w:spacing w:line="360" w:lineRule="auto"/>
        <w:jc w:val="both"/>
        <w:rPr>
          <w:rFonts w:ascii="Arial" w:hAnsi="Arial" w:cs="Arial"/>
          <w:sz w:val="24"/>
        </w:rPr>
      </w:pPr>
      <w:r w:rsidRPr="00C44487">
        <w:rPr>
          <w:rFonts w:ascii="Arial" w:hAnsi="Arial" w:cs="Arial"/>
          <w:sz w:val="24"/>
        </w:rPr>
        <w:t xml:space="preserve">Impedimento de licitar e contratar com a administração pública e </w:t>
      </w:r>
    </w:p>
    <w:p w14:paraId="5A6E8F11" w14:textId="77777777" w:rsidR="009B695D" w:rsidRPr="00C44487" w:rsidRDefault="009B695D" w:rsidP="009B695D">
      <w:pPr>
        <w:pStyle w:val="PargrafodaLista"/>
        <w:numPr>
          <w:ilvl w:val="0"/>
          <w:numId w:val="9"/>
        </w:numPr>
        <w:spacing w:line="360" w:lineRule="auto"/>
        <w:jc w:val="both"/>
        <w:rPr>
          <w:rFonts w:ascii="Arial" w:hAnsi="Arial" w:cs="Arial"/>
          <w:sz w:val="24"/>
        </w:rPr>
      </w:pPr>
      <w:r w:rsidRPr="00C44487">
        <w:rPr>
          <w:rFonts w:ascii="Arial" w:hAnsi="Arial" w:cs="Arial"/>
          <w:sz w:val="24"/>
        </w:rPr>
        <w:t>Declaração de inidoneidade.</w:t>
      </w:r>
    </w:p>
    <w:p w14:paraId="5E737004" w14:textId="77777777" w:rsidR="009B695D" w:rsidRPr="00C44487" w:rsidRDefault="009B695D" w:rsidP="009B695D">
      <w:pPr>
        <w:suppressAutoHyphens/>
        <w:spacing w:after="0" w:line="360" w:lineRule="auto"/>
        <w:jc w:val="both"/>
        <w:rPr>
          <w:rFonts w:ascii="Arial" w:hAnsi="Arial" w:cs="Arial"/>
          <w:sz w:val="24"/>
        </w:rPr>
      </w:pPr>
      <w:r w:rsidRPr="00C44487">
        <w:rPr>
          <w:rFonts w:ascii="Arial" w:hAnsi="Arial" w:cs="Arial"/>
          <w:sz w:val="24"/>
        </w:rPr>
        <w:t xml:space="preserve">Constituem hipóteses de aplicação de sanções, dentre outras, </w:t>
      </w:r>
    </w:p>
    <w:p w14:paraId="0D9D386D" w14:textId="77777777" w:rsidR="009B695D" w:rsidRPr="00C44487" w:rsidRDefault="009B695D" w:rsidP="009B695D">
      <w:pPr>
        <w:pStyle w:val="PargrafodaLista"/>
        <w:numPr>
          <w:ilvl w:val="0"/>
          <w:numId w:val="10"/>
        </w:numPr>
        <w:spacing w:line="360" w:lineRule="auto"/>
        <w:jc w:val="both"/>
        <w:rPr>
          <w:rFonts w:ascii="Arial" w:hAnsi="Arial" w:cs="Arial"/>
          <w:sz w:val="24"/>
        </w:rPr>
      </w:pPr>
      <w:r w:rsidRPr="00C44487">
        <w:rPr>
          <w:rFonts w:ascii="Arial" w:hAnsi="Arial" w:cs="Arial"/>
          <w:sz w:val="24"/>
        </w:rPr>
        <w:t xml:space="preserve">Execução de serviços em desacordo com o projeto aprovado, </w:t>
      </w:r>
    </w:p>
    <w:p w14:paraId="638A6172" w14:textId="77777777" w:rsidR="009B695D" w:rsidRPr="00C44487" w:rsidRDefault="009B695D" w:rsidP="009B695D">
      <w:pPr>
        <w:pStyle w:val="PargrafodaLista"/>
        <w:numPr>
          <w:ilvl w:val="0"/>
          <w:numId w:val="10"/>
        </w:numPr>
        <w:spacing w:line="360" w:lineRule="auto"/>
        <w:jc w:val="both"/>
        <w:rPr>
          <w:rFonts w:ascii="Arial" w:hAnsi="Arial" w:cs="Arial"/>
          <w:sz w:val="24"/>
        </w:rPr>
      </w:pPr>
      <w:r w:rsidRPr="00C44487">
        <w:rPr>
          <w:rFonts w:ascii="Arial" w:hAnsi="Arial" w:cs="Arial"/>
          <w:sz w:val="24"/>
        </w:rPr>
        <w:t xml:space="preserve">Descumprimento do cronograma físico-financeiro, </w:t>
      </w:r>
    </w:p>
    <w:p w14:paraId="4EC946ED" w14:textId="77777777" w:rsidR="009B695D" w:rsidRPr="00C44487" w:rsidRDefault="009B695D" w:rsidP="009B695D">
      <w:pPr>
        <w:pStyle w:val="PargrafodaLista"/>
        <w:numPr>
          <w:ilvl w:val="0"/>
          <w:numId w:val="10"/>
        </w:numPr>
        <w:spacing w:line="360" w:lineRule="auto"/>
        <w:jc w:val="both"/>
        <w:rPr>
          <w:rFonts w:ascii="Arial" w:hAnsi="Arial" w:cs="Arial"/>
          <w:sz w:val="24"/>
        </w:rPr>
      </w:pPr>
      <w:r w:rsidRPr="00C44487">
        <w:rPr>
          <w:rFonts w:ascii="Arial" w:hAnsi="Arial" w:cs="Arial"/>
          <w:sz w:val="24"/>
        </w:rPr>
        <w:t xml:space="preserve">Irregularidade na documentação exigida para medição, </w:t>
      </w:r>
    </w:p>
    <w:p w14:paraId="1AB2DD3F" w14:textId="77777777" w:rsidR="009B695D" w:rsidRPr="00C44487" w:rsidRDefault="009B695D" w:rsidP="009B695D">
      <w:pPr>
        <w:pStyle w:val="PargrafodaLista"/>
        <w:numPr>
          <w:ilvl w:val="0"/>
          <w:numId w:val="10"/>
        </w:numPr>
        <w:spacing w:line="360" w:lineRule="auto"/>
        <w:jc w:val="both"/>
        <w:rPr>
          <w:rFonts w:ascii="Arial" w:hAnsi="Arial" w:cs="Arial"/>
          <w:sz w:val="24"/>
        </w:rPr>
      </w:pPr>
      <w:r w:rsidRPr="00C44487">
        <w:rPr>
          <w:rFonts w:ascii="Arial" w:hAnsi="Arial" w:cs="Arial"/>
          <w:sz w:val="24"/>
        </w:rPr>
        <w:t xml:space="preserve">Emissão de nota fiscal sem autorização da fiscalização, </w:t>
      </w:r>
    </w:p>
    <w:p w14:paraId="5ADE89FC" w14:textId="77777777" w:rsidR="009B695D" w:rsidRPr="00C44487" w:rsidRDefault="009B695D" w:rsidP="009B695D">
      <w:pPr>
        <w:pStyle w:val="PargrafodaLista"/>
        <w:numPr>
          <w:ilvl w:val="0"/>
          <w:numId w:val="10"/>
        </w:numPr>
        <w:spacing w:line="360" w:lineRule="auto"/>
        <w:jc w:val="both"/>
        <w:rPr>
          <w:rFonts w:ascii="Arial" w:hAnsi="Arial" w:cs="Arial"/>
          <w:sz w:val="24"/>
        </w:rPr>
      </w:pPr>
      <w:r w:rsidRPr="00C44487">
        <w:rPr>
          <w:rFonts w:ascii="Arial" w:hAnsi="Arial" w:cs="Arial"/>
          <w:sz w:val="24"/>
        </w:rPr>
        <w:t>Paralisação injustificada dos serviços,</w:t>
      </w:r>
    </w:p>
    <w:p w14:paraId="2660690E" w14:textId="77777777" w:rsidR="009B695D" w:rsidRPr="00C44487" w:rsidRDefault="009B695D" w:rsidP="009B695D">
      <w:pPr>
        <w:pStyle w:val="PargrafodaLista"/>
        <w:numPr>
          <w:ilvl w:val="0"/>
          <w:numId w:val="10"/>
        </w:numPr>
        <w:spacing w:line="360" w:lineRule="auto"/>
        <w:jc w:val="both"/>
        <w:rPr>
          <w:rFonts w:ascii="Arial" w:hAnsi="Arial" w:cs="Arial"/>
          <w:sz w:val="24"/>
        </w:rPr>
      </w:pPr>
      <w:r w:rsidRPr="00C44487">
        <w:rPr>
          <w:rFonts w:ascii="Arial" w:hAnsi="Arial" w:cs="Arial"/>
          <w:sz w:val="24"/>
        </w:rPr>
        <w:t>Falhas que comprometam a qualidade da obra.</w:t>
      </w:r>
    </w:p>
    <w:p w14:paraId="5BAB1620" w14:textId="77777777" w:rsidR="009B695D" w:rsidRPr="00C44487" w:rsidRDefault="009B695D" w:rsidP="009B695D">
      <w:pPr>
        <w:suppressAutoHyphens/>
        <w:spacing w:after="0" w:line="360" w:lineRule="auto"/>
        <w:jc w:val="both"/>
        <w:rPr>
          <w:rFonts w:ascii="Arial" w:hAnsi="Arial" w:cs="Arial"/>
          <w:sz w:val="24"/>
        </w:rPr>
      </w:pPr>
    </w:p>
    <w:p w14:paraId="4D7CB3DF"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A apuração de eventuais infrações contratuais e a aplicação de sanções administrativas observarão o devido processo administrativo, nos termos da Lei nº 14.133/2021, assegurados o contraditório e a ampla defesa.</w:t>
      </w:r>
    </w:p>
    <w:p w14:paraId="440D6194"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lastRenderedPageBreak/>
        <w:t>Verificada a ocorrência de irregularidade, a Administração poderá instaurar processo administrativo sancionador, preferencialmente no prazo de até 5 (cinco) dias, contados da ciência do fato.</w:t>
      </w:r>
    </w:p>
    <w:p w14:paraId="5065565D"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A contratada será notificada para apresentação de defesa no prazo mínimo de 72 (setenta e duas) horas, nos termos da legislação aplicável.</w:t>
      </w:r>
    </w:p>
    <w:p w14:paraId="5AAF0154" w14:textId="77777777" w:rsidR="009B695D" w:rsidRPr="00C44487" w:rsidRDefault="009B695D" w:rsidP="009B695D">
      <w:pPr>
        <w:spacing w:line="360" w:lineRule="auto"/>
        <w:jc w:val="both"/>
        <w:rPr>
          <w:rFonts w:ascii="Arial" w:hAnsi="Arial" w:cs="Arial"/>
          <w:sz w:val="24"/>
        </w:rPr>
      </w:pPr>
      <w:r w:rsidRPr="00C44487">
        <w:rPr>
          <w:rFonts w:ascii="Arial" w:hAnsi="Arial" w:cs="Arial"/>
          <w:sz w:val="24"/>
        </w:rPr>
        <w:t>A decisão administrativa será proferida em prazo razoável, observados os princípios da eficiência e da motivação dos atos administrativos.</w:t>
      </w:r>
    </w:p>
    <w:p w14:paraId="6F1FCE6F" w14:textId="77777777" w:rsidR="009B695D" w:rsidRPr="00C44487" w:rsidRDefault="009B695D" w:rsidP="005801B7">
      <w:pPr>
        <w:spacing w:line="360" w:lineRule="auto"/>
        <w:jc w:val="both"/>
        <w:rPr>
          <w:rFonts w:ascii="Arial" w:hAnsi="Arial" w:cs="Arial"/>
          <w:sz w:val="24"/>
        </w:rPr>
      </w:pPr>
    </w:p>
    <w:p w14:paraId="5D96A412" w14:textId="0C949972" w:rsidR="00FE161A" w:rsidRPr="00E871B5" w:rsidRDefault="00FE161A" w:rsidP="005801B7">
      <w:pPr>
        <w:spacing w:line="360" w:lineRule="auto"/>
        <w:jc w:val="both"/>
        <w:rPr>
          <w:rFonts w:ascii="Arial" w:hAnsi="Arial" w:cs="Arial"/>
          <w:color w:val="FF0000"/>
          <w:sz w:val="24"/>
        </w:rPr>
      </w:pPr>
      <w:r w:rsidRPr="00E871B5">
        <w:rPr>
          <w:rFonts w:ascii="Arial" w:hAnsi="Arial" w:cs="Arial"/>
          <w:color w:val="FF0000"/>
          <w:sz w:val="24"/>
        </w:rPr>
        <w:t xml:space="preserve">{{tr_date}}</w:t>
      </w:r>
      <w:r w:rsidR="00967CB2" w:rsidRPr="00E871B5">
        <w:rPr>
          <w:rFonts w:ascii="Arial" w:hAnsi="Arial" w:cs="Arial"/>
          <w:color w:val="FF0000"/>
          <w:sz w:val="24"/>
        </w:rPr>
        <w:t/>
      </w:r>
      <w:r w:rsidR="00AB1D76" w:rsidRPr="00E871B5">
        <w:rPr>
          <w:rFonts w:ascii="Arial" w:hAnsi="Arial" w:cs="Arial"/>
          <w:color w:val="FF0000"/>
          <w:sz w:val="24"/>
        </w:rPr>
        <w:t xml:space="preserve"/>
      </w:r>
      <w:r w:rsidRPr="00E871B5">
        <w:rPr>
          <w:rFonts w:ascii="Arial" w:hAnsi="Arial" w:cs="Arial"/>
          <w:color w:val="FF0000"/>
          <w:sz w:val="24"/>
        </w:rPr>
        <w:t xml:space="preserve"/>
      </w:r>
      <w:r w:rsidR="00967CB2" w:rsidRPr="00E871B5">
        <w:rPr>
          <w:rFonts w:ascii="Arial" w:hAnsi="Arial" w:cs="Arial"/>
          <w:color w:val="FF0000"/>
          <w:sz w:val="24"/>
        </w:rPr>
        <w:t/>
      </w:r>
      <w:r w:rsidR="003C0CDA" w:rsidRPr="00E871B5">
        <w:rPr>
          <w:rFonts w:ascii="Arial" w:hAnsi="Arial" w:cs="Arial"/>
          <w:color w:val="FF0000"/>
          <w:sz w:val="24"/>
        </w:rPr>
        <w:t/>
      </w:r>
      <w:r w:rsidR="00243AA8" w:rsidRPr="00E871B5">
        <w:rPr>
          <w:rFonts w:ascii="Arial" w:hAnsi="Arial" w:cs="Arial"/>
          <w:color w:val="FF0000"/>
          <w:sz w:val="24"/>
        </w:rPr>
        <w:t xml:space="preserve"/>
      </w:r>
      <w:r w:rsidRPr="00E871B5">
        <w:rPr>
          <w:rFonts w:ascii="Arial" w:hAnsi="Arial" w:cs="Arial"/>
          <w:color w:val="FF0000"/>
          <w:sz w:val="24"/>
        </w:rPr>
        <w:t/>
      </w:r>
      <w:r w:rsidR="00900908" w:rsidRPr="00E871B5">
        <w:rPr>
          <w:rFonts w:ascii="Arial" w:hAnsi="Arial" w:cs="Arial"/>
          <w:color w:val="FF0000"/>
          <w:sz w:val="24"/>
        </w:rPr>
        <w:t/>
      </w:r>
      <w:r w:rsidR="007679D7" w:rsidRPr="00E871B5">
        <w:rPr>
          <w:rFonts w:ascii="Arial" w:hAnsi="Arial" w:cs="Arial"/>
          <w:color w:val="FF0000"/>
          <w:sz w:val="24"/>
        </w:rPr>
        <w:t/>
      </w:r>
      <w:bookmarkStart w:id="0" w:name="_GoBack"/>
      <w:bookmarkEnd w:id="0"/>
    </w:p>
    <w:p w14:paraId="4909A25B" w14:textId="77777777" w:rsidR="00DE013B" w:rsidRPr="00C44487" w:rsidRDefault="00DE013B" w:rsidP="005801B7">
      <w:pPr>
        <w:spacing w:line="360" w:lineRule="auto"/>
        <w:jc w:val="both"/>
        <w:rPr>
          <w:rFonts w:ascii="Arial" w:hAnsi="Arial" w:cs="Arial"/>
          <w:sz w:val="24"/>
          <w:szCs w:val="24"/>
        </w:rPr>
      </w:pPr>
    </w:p>
    <w:p w14:paraId="3335C030" w14:textId="77777777" w:rsidR="00DE013B" w:rsidRPr="00C44487" w:rsidRDefault="00DE013B" w:rsidP="005801B7">
      <w:pPr>
        <w:spacing w:line="360" w:lineRule="auto"/>
        <w:jc w:val="both"/>
        <w:rPr>
          <w:rFonts w:ascii="Arial" w:hAnsi="Arial" w:cs="Arial"/>
          <w:sz w:val="24"/>
          <w:szCs w:val="24"/>
        </w:rPr>
      </w:pPr>
    </w:p>
    <w:p w14:paraId="301AC090" w14:textId="77777777" w:rsidR="00DE013B" w:rsidRPr="00C44487" w:rsidRDefault="00DE013B" w:rsidP="005801B7">
      <w:pPr>
        <w:spacing w:line="360" w:lineRule="auto"/>
        <w:jc w:val="both"/>
        <w:rPr>
          <w:rFonts w:ascii="Arial" w:hAnsi="Arial" w:cs="Arial"/>
          <w:sz w:val="24"/>
          <w:szCs w:val="24"/>
        </w:rPr>
      </w:pPr>
    </w:p>
    <w:p w14:paraId="3FF18BC2" w14:textId="77777777" w:rsidR="007848A8" w:rsidRPr="00E871B5" w:rsidRDefault="007848A8" w:rsidP="007848A8">
      <w:pPr>
        <w:spacing w:line="360" w:lineRule="auto"/>
        <w:jc w:val="center"/>
        <w:rPr>
          <w:rFonts w:ascii="Arial" w:hAnsi="Arial" w:cs="Arial"/>
          <w:color w:val="FF0000"/>
          <w:sz w:val="24"/>
          <w:szCs w:val="24"/>
        </w:rPr>
      </w:pPr>
      <w:proofErr w:type="gramStart"/>
      <w:r w:rsidRPr="00E871B5">
        <w:rPr>
          <w:rFonts w:ascii="Arial" w:hAnsi="Arial" w:cs="Arial"/>
          <w:color w:val="FF0000"/>
          <w:sz w:val="24"/>
          <w:szCs w:val="24"/>
        </w:rPr>
        <w:t xml:space="preserve">{{tr_signer_name}}</w:t>
      </w:r>
      <w:proofErr w:type="spellStart"/>
      <w:r w:rsidRPr="00E871B5">
        <w:rPr>
          <w:rFonts w:ascii="Arial" w:hAnsi="Arial" w:cs="Arial"/>
          <w:color w:val="FF0000"/>
          <w:sz w:val="24"/>
          <w:szCs w:val="24"/>
        </w:rPr>
        <w:t/>
      </w:r>
      <w:proofErr w:type="spellEnd"/>
      <w:proofErr w:type="gramEnd"/>
      <w:r w:rsidRPr="00E871B5">
        <w:rPr>
          <w:rFonts w:ascii="Arial" w:hAnsi="Arial" w:cs="Arial"/>
          <w:color w:val="FF0000"/>
          <w:sz w:val="24"/>
          <w:szCs w:val="24"/>
        </w:rPr>
        <w:t xml:space="preserve"/>
      </w:r>
    </w:p>
    <w:p w14:paraId="4F26C7CD" w14:textId="6EFA1B99" w:rsidR="00D82C9F" w:rsidRPr="00E871B5" w:rsidRDefault="007848A8" w:rsidP="007848A8">
      <w:pPr>
        <w:spacing w:line="360" w:lineRule="auto"/>
        <w:jc w:val="center"/>
        <w:rPr>
          <w:rFonts w:ascii="Arial" w:hAnsi="Arial" w:cs="Arial"/>
          <w:color w:val="FF0000"/>
          <w:sz w:val="24"/>
          <w:szCs w:val="24"/>
        </w:rPr>
      </w:pPr>
      <w:r w:rsidRPr="00E871B5">
        <w:rPr>
          <w:rFonts w:ascii="Arial" w:hAnsi="Arial" w:cs="Arial"/>
          <w:color w:val="FF0000"/>
          <w:sz w:val="24"/>
          <w:szCs w:val="24"/>
        </w:rPr>
        <w:t>{{tr_signer_role}}</w:t>
      </w:r>
    </w:p>
    <w:sectPr w:rsidR="00D82C9F" w:rsidRPr="00E871B5" w:rsidSect="00FD39D4">
      <w:headerReference w:type="default" r:id="rId7"/>
      <w:pgSz w:w="11906" w:h="16838"/>
      <w:pgMar w:top="3686"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73D079" w14:textId="77777777" w:rsidR="00966C09" w:rsidRDefault="00966C09" w:rsidP="000A4AD3">
      <w:pPr>
        <w:spacing w:after="0" w:line="240" w:lineRule="auto"/>
      </w:pPr>
      <w:r>
        <w:separator/>
      </w:r>
    </w:p>
  </w:endnote>
  <w:endnote w:type="continuationSeparator" w:id="0">
    <w:p w14:paraId="7EDA8B97" w14:textId="77777777" w:rsidR="00966C09" w:rsidRDefault="00966C09" w:rsidP="000A4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panose1 w:val="0202060305040502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801905" w14:textId="77777777" w:rsidR="00966C09" w:rsidRDefault="00966C09" w:rsidP="000A4AD3">
      <w:pPr>
        <w:spacing w:after="0" w:line="240" w:lineRule="auto"/>
      </w:pPr>
      <w:r>
        <w:separator/>
      </w:r>
    </w:p>
  </w:footnote>
  <w:footnote w:type="continuationSeparator" w:id="0">
    <w:p w14:paraId="60788AE0" w14:textId="77777777" w:rsidR="00966C09" w:rsidRDefault="00966C09" w:rsidP="000A4A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3FDABF" w14:textId="4C3112D9" w:rsidR="00DE0C0B" w:rsidRDefault="00DE0C0B" w:rsidP="00DE0C0B">
    <w:pPr>
      <w:pStyle w:val="Ttulo4"/>
      <w:keepLines/>
      <w:spacing w:before="40" w:line="276" w:lineRule="auto"/>
    </w:pPr>
    <w:r w:rsidRPr="00DE0C0B">
      <w:rPr>
        <w:rFonts w:ascii="Palace Script MT" w:hAnsi="Palace Script MT"/>
        <w:b w:val="0"/>
        <w:bCs/>
        <w:i/>
        <w:noProof/>
        <w:sz w:val="70"/>
        <w:szCs w:val="70"/>
      </w:rPr>
      <mc:AlternateContent>
        <mc:Choice Requires="wps">
          <w:drawing>
            <wp:anchor distT="45720" distB="45720" distL="114300" distR="114300" simplePos="0" relativeHeight="251661312" behindDoc="0" locked="0" layoutInCell="1" allowOverlap="1" wp14:anchorId="46BC9008" wp14:editId="66586366">
              <wp:simplePos x="0" y="0"/>
              <wp:positionH relativeFrom="column">
                <wp:posOffset>-556260</wp:posOffset>
              </wp:positionH>
              <wp:positionV relativeFrom="paragraph">
                <wp:posOffset>207645</wp:posOffset>
              </wp:positionV>
              <wp:extent cx="1143000" cy="118110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1181100"/>
                      </a:xfrm>
                      <a:prstGeom prst="rect">
                        <a:avLst/>
                      </a:prstGeom>
                      <a:solidFill>
                        <a:srgbClr val="FFFFFF">
                          <a:alpha val="0"/>
                        </a:srgbClr>
                      </a:solidFill>
                      <a:ln w="9525">
                        <a:noFill/>
                        <a:miter lim="800000"/>
                        <a:headEnd/>
                        <a:tailEnd/>
                      </a:ln>
                    </wps:spPr>
                    <wps:txbx>
                      <w:txbxContent>
                        <w:p w14:paraId="0ECDAAF0" w14:textId="50DBAFFD" w:rsidR="00DE0C0B" w:rsidRDefault="00DE0C0B">
                          <w:r w:rsidRPr="00843EBA">
                            <w:rPr>
                              <w:noProof/>
                              <w:lang w:eastAsia="pt-BR"/>
                            </w:rPr>
                            <w:drawing>
                              <wp:inline distT="0" distB="0" distL="0" distR="0" wp14:anchorId="5D5A75A1" wp14:editId="725F9B65">
                                <wp:extent cx="876300" cy="1030035"/>
                                <wp:effectExtent l="19050" t="19050" r="19050" b="1778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971" cy="1088420"/>
                                        </a:xfrm>
                                        <a:prstGeom prst="rect">
                                          <a:avLst/>
                                        </a:prstGeom>
                                        <a:noFill/>
                                        <a:ln>
                                          <a:solidFill>
                                            <a:schemeClr val="bg1"/>
                                          </a:solid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BC9008" id="_x0000_t202" coordsize="21600,21600" o:spt="202" path="m,l,21600r21600,l21600,xe">
              <v:stroke joinstyle="miter"/>
              <v:path gradientshapeok="t" o:connecttype="rect"/>
            </v:shapetype>
            <v:shape id="Caixa de Texto 2" o:spid="_x0000_s1026" type="#_x0000_t202" style="position:absolute;left:0;text-align:left;margin-left:-43.8pt;margin-top:16.35pt;width:90pt;height:9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" stroked="f">
              <v:fill opacity="0"/>
              <v:textbox>
                <w:txbxContent>
                  <w:p w14:paraId="0ECDAAF0" w14:textId="50DBAFFD" w:rsidR="00DE0C0B" w:rsidRDefault="00DE0C0B">
                    <w:r w:rsidRPr="00843EBA">
                      <w:rPr>
                        <w:noProof/>
                        <w:lang w:eastAsia="pt-BR"/>
                      </w:rPr>
                      <w:drawing>
                        <wp:inline distT="0" distB="0" distL="0" distR="0" wp14:anchorId="5D5A75A1" wp14:editId="725F9B65">
                          <wp:extent cx="876300" cy="1030035"/>
                          <wp:effectExtent l="19050" t="19050" r="19050" b="1778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25971" cy="1088420"/>
                                  </a:xfrm>
                                  <a:prstGeom prst="rect">
                                    <a:avLst/>
                                  </a:prstGeom>
                                  <a:noFill/>
                                  <a:ln>
                                    <a:solidFill>
                                      <a:schemeClr val="bg1"/>
                                    </a:solidFill>
                                  </a:ln>
                                </pic:spPr>
                              </pic:pic>
                            </a:graphicData>
                          </a:graphic>
                        </wp:inline>
                      </w:drawing>
                    </w:r>
                  </w:p>
                </w:txbxContent>
              </v:textbox>
              <w10:wrap type="square"/>
            </v:shape>
          </w:pict>
        </mc:Fallback>
      </mc:AlternateContent>
    </w:r>
    <w:sdt>
      <w:sdtPr>
        <w:id w:val="-1873598790"/>
        <w:docPartObj>
          <w:docPartGallery w:val="Page Numbers (Margins)"/>
          <w:docPartUnique/>
        </w:docPartObj>
      </w:sdtPr>
      <w:sdtEndPr/>
      <w:sdtContent>
        <w:r w:rsidR="00972A87">
          <w:rPr>
            <w:noProof/>
          </w:rPr>
          <mc:AlternateContent>
            <mc:Choice Requires="wps">
              <w:drawing>
                <wp:anchor distT="0" distB="0" distL="114300" distR="114300" simplePos="0" relativeHeight="251659264" behindDoc="0" locked="0" layoutInCell="0" allowOverlap="1" wp14:anchorId="4640F315" wp14:editId="44BA4545">
                  <wp:simplePos x="0" y="0"/>
                  <wp:positionH relativeFrom="rightMargin">
                    <wp:align>right</wp:align>
                  </wp:positionH>
                  <wp:positionV relativeFrom="margin">
                    <wp:align>center</wp:align>
                  </wp:positionV>
                  <wp:extent cx="727710" cy="329565"/>
                  <wp:effectExtent l="0" t="0" r="0" b="3810"/>
                  <wp:wrapNone/>
                  <wp:docPr id="2" name="Retâ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0158B3" w14:textId="77777777" w:rsidR="00972A87" w:rsidRDefault="00972A87">
                              <w:pPr>
                                <w:pBdr>
                                  <w:bottom w:val="single" w:sz="4" w:space="1" w:color="auto"/>
                                </w:pBdr>
                              </w:pPr>
                              <w:r>
                                <w:fldChar w:fldCharType="begin"/>
                              </w:r>
                              <w:r>
                                <w:instrText>PAGE   \* MERGEFORMAT</w:instrText>
                              </w:r>
                              <w:r>
                                <w:fldChar w:fldCharType="separate"/>
                              </w:r>
                              <w:r w:rsidR="00E871B5">
                                <w:rPr>
                                  <w:noProof/>
                                </w:rPr>
                                <w:t>13</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640F315" id="Retângulo 2" o:spid="_x0000_s1027" style="position:absolute;left:0;text-align:left;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" o:allowincell="f" stroked="f">
                  <v:textbox>
                    <w:txbxContent>
                      <w:p w14:paraId="350158B3" w14:textId="77777777" w:rsidR="00972A87" w:rsidRDefault="00972A87">
                        <w:pPr>
                          <w:pBdr>
                            <w:bottom w:val="single" w:sz="4" w:space="1" w:color="auto"/>
                          </w:pBdr>
                        </w:pPr>
                        <w:r>
                          <w:fldChar w:fldCharType="begin"/>
                        </w:r>
                        <w:r>
                          <w:instrText>PAGE   \* MERGEFORMAT</w:instrText>
                        </w:r>
                        <w:r>
                          <w:fldChar w:fldCharType="separate"/>
                        </w:r>
                        <w:r w:rsidR="00E871B5">
                          <w:rPr>
                            <w:noProof/>
                          </w:rPr>
                          <w:t>13</w:t>
                        </w:r>
                        <w:r>
                          <w:fldChar w:fldCharType="end"/>
                        </w:r>
                      </w:p>
                    </w:txbxContent>
                  </v:textbox>
                  <w10:wrap anchorx="margin" anchory="margin"/>
                </v:rect>
              </w:pict>
            </mc:Fallback>
          </mc:AlternateContent>
        </w:r>
      </w:sdtContent>
    </w:sdt>
  </w:p>
  <w:p w14:paraId="2687640A" w14:textId="4CA40A6F" w:rsidR="00DE0C0B" w:rsidRPr="00626268" w:rsidRDefault="00DE0C0B" w:rsidP="000F4C1C">
    <w:pPr>
      <w:pStyle w:val="Ttulo4"/>
      <w:keepLines/>
      <w:spacing w:before="40" w:line="276" w:lineRule="auto"/>
      <w:rPr>
        <w:rFonts w:ascii="Palace Script MT" w:eastAsiaTheme="majorEastAsia" w:hAnsi="Palace Script MT" w:cstheme="majorBidi"/>
        <w:bCs/>
        <w:i/>
        <w:iCs/>
        <w:sz w:val="76"/>
        <w:szCs w:val="76"/>
        <w:lang w:eastAsia="en-US"/>
      </w:rPr>
    </w:pPr>
    <w:r w:rsidRPr="00626268">
      <w:rPr>
        <w:rFonts w:ascii="Palace Script MT" w:eastAsiaTheme="majorEastAsia" w:hAnsi="Palace Script MT" w:cstheme="majorBidi"/>
        <w:bCs/>
        <w:i/>
        <w:iCs/>
        <w:sz w:val="76"/>
        <w:szCs w:val="76"/>
        <w:lang w:eastAsia="en-US"/>
      </w:rPr>
      <w:t>Prefeitura do Município de Bertioga</w:t>
    </w:r>
  </w:p>
  <w:p w14:paraId="331594AC" w14:textId="77777777" w:rsidR="00DE0C0B" w:rsidRPr="00626268" w:rsidRDefault="00DE0C0B" w:rsidP="000F4C1C">
    <w:pPr>
      <w:pStyle w:val="Ttulo4"/>
      <w:keepLines/>
      <w:spacing w:before="40" w:line="276" w:lineRule="auto"/>
      <w:rPr>
        <w:rFonts w:asciiTheme="majorHAnsi" w:eastAsiaTheme="majorEastAsia" w:hAnsiTheme="majorHAnsi" w:cstheme="majorBidi"/>
        <w:b w:val="0"/>
        <w:bCs/>
        <w:i/>
        <w:iCs/>
        <w:sz w:val="22"/>
        <w:szCs w:val="22"/>
        <w:lang w:eastAsia="en-US"/>
      </w:rPr>
    </w:pPr>
    <w:r w:rsidRPr="00626268">
      <w:rPr>
        <w:rFonts w:asciiTheme="majorHAnsi" w:eastAsiaTheme="majorEastAsia" w:hAnsiTheme="majorHAnsi" w:cstheme="majorBidi"/>
        <w:b w:val="0"/>
        <w:bCs/>
        <w:i/>
        <w:iCs/>
        <w:sz w:val="22"/>
        <w:szCs w:val="22"/>
        <w:lang w:eastAsia="en-US"/>
      </w:rPr>
      <w:t>Estado de São Paulo</w:t>
    </w:r>
  </w:p>
  <w:p w14:paraId="5DF5576F" w14:textId="02B55CF9" w:rsidR="00DE0C0B" w:rsidRPr="00626268" w:rsidRDefault="00DE0C0B" w:rsidP="000F4C1C">
    <w:pPr>
      <w:pStyle w:val="Legenda"/>
      <w:tabs>
        <w:tab w:val="center" w:pos="3700"/>
        <w:tab w:val="right" w:pos="7400"/>
      </w:tabs>
      <w:rPr>
        <w:rFonts w:ascii="Palace Script MT" w:hAnsi="Palace Script MT"/>
        <w:b w:val="0"/>
        <w:bCs/>
        <w:i w:val="0"/>
        <w:sz w:val="56"/>
        <w:szCs w:val="70"/>
      </w:rPr>
    </w:pPr>
    <w:r w:rsidRPr="00626268">
      <w:rPr>
        <w:rFonts w:ascii="Palace Script MT" w:hAnsi="Palace Script MT"/>
        <w:b w:val="0"/>
        <w:bCs/>
        <w:i w:val="0"/>
        <w:sz w:val="56"/>
        <w:szCs w:val="70"/>
      </w:rPr>
      <w:t>Estância Turística</w:t>
    </w:r>
  </w:p>
  <w:p w14:paraId="124A110F" w14:textId="7528AFA8" w:rsidR="000A4AD3" w:rsidRDefault="000A4AD3">
    <w:pPr>
      <w:pStyle w:val="Cabealho"/>
    </w:pPr>
  </w:p>
  <w:p w14:paraId="155CD951" w14:textId="10497F43" w:rsidR="002A080E" w:rsidRDefault="00972A87" w:rsidP="002A080E">
    <w:pPr>
      <w:pStyle w:val="Cabealho"/>
      <w:jc w:val="center"/>
    </w:pPr>
    <w:r>
      <w:t xml:space="preserve">TR </w:t>
    </w:r>
    <w:r w:rsidR="0047197B">
      <w:t>–</w:t>
    </w:r>
    <w:r w:rsidR="007E73FB">
      <w:t xml:space="preserve"> </w:t>
    </w:r>
    <w:r w:rsidR="002A080E" w:rsidRPr="007A6B77">
      <w:t xml:space="preserve">REFORMA </w:t>
    </w:r>
    <w:r w:rsidR="00600206">
      <w:t>DO PORTAL DEZENOVE DE MAIO</w:t>
    </w:r>
  </w:p>
  <w:p w14:paraId="3E7D319C" w14:textId="47835B92" w:rsidR="00645B71" w:rsidRDefault="00645B71">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77588"/>
    <w:multiLevelType w:val="multilevel"/>
    <w:tmpl w:val="6FDCC37C"/>
    <w:lvl w:ilvl="0">
      <w:start w:val="1"/>
      <w:numFmt w:val="decimal"/>
      <w:lvlText w:val="%1."/>
      <w:lvlJc w:val="left"/>
      <w:pPr>
        <w:ind w:left="1353" w:hanging="360"/>
      </w:pPr>
      <w:rPr>
        <w:rFonts w:hint="default"/>
      </w:rPr>
    </w:lvl>
    <w:lvl w:ilvl="1">
      <w:start w:val="1"/>
      <w:numFmt w:val="decimal"/>
      <w:isLgl/>
      <w:lvlText w:val="%1.%2."/>
      <w:lvlJc w:val="left"/>
      <w:pPr>
        <w:ind w:left="1572" w:hanging="720"/>
      </w:pPr>
      <w:rPr>
        <w:rFonts w:hint="default"/>
      </w:rPr>
    </w:lvl>
    <w:lvl w:ilvl="2">
      <w:start w:val="1"/>
      <w:numFmt w:val="decimal"/>
      <w:isLgl/>
      <w:lvlText w:val="%1.%2.%3."/>
      <w:lvlJc w:val="left"/>
      <w:pPr>
        <w:ind w:left="1659" w:hanging="720"/>
      </w:pPr>
      <w:rPr>
        <w:rFonts w:hint="default"/>
      </w:rPr>
    </w:lvl>
    <w:lvl w:ilvl="3">
      <w:start w:val="1"/>
      <w:numFmt w:val="decimal"/>
      <w:isLgl/>
      <w:lvlText w:val="%1.%2.%3.%4."/>
      <w:lvlJc w:val="left"/>
      <w:pPr>
        <w:ind w:left="2019" w:hanging="1080"/>
      </w:pPr>
      <w:rPr>
        <w:rFonts w:hint="default"/>
      </w:rPr>
    </w:lvl>
    <w:lvl w:ilvl="4">
      <w:start w:val="1"/>
      <w:numFmt w:val="decimal"/>
      <w:isLgl/>
      <w:lvlText w:val="%1.%2.%3.%4.%5."/>
      <w:lvlJc w:val="left"/>
      <w:pPr>
        <w:ind w:left="2019" w:hanging="1080"/>
      </w:pPr>
      <w:rPr>
        <w:rFonts w:hint="default"/>
      </w:rPr>
    </w:lvl>
    <w:lvl w:ilvl="5">
      <w:start w:val="1"/>
      <w:numFmt w:val="decimal"/>
      <w:isLgl/>
      <w:lvlText w:val="%1.%2.%3.%4.%5.%6."/>
      <w:lvlJc w:val="left"/>
      <w:pPr>
        <w:ind w:left="2379" w:hanging="1440"/>
      </w:pPr>
      <w:rPr>
        <w:rFonts w:hint="default"/>
      </w:rPr>
    </w:lvl>
    <w:lvl w:ilvl="6">
      <w:start w:val="1"/>
      <w:numFmt w:val="decimal"/>
      <w:isLgl/>
      <w:lvlText w:val="%1.%2.%3.%4.%5.%6.%7."/>
      <w:lvlJc w:val="left"/>
      <w:pPr>
        <w:ind w:left="2379" w:hanging="1440"/>
      </w:pPr>
      <w:rPr>
        <w:rFonts w:hint="default"/>
      </w:rPr>
    </w:lvl>
    <w:lvl w:ilvl="7">
      <w:start w:val="1"/>
      <w:numFmt w:val="decimal"/>
      <w:isLgl/>
      <w:lvlText w:val="%1.%2.%3.%4.%5.%6.%7.%8."/>
      <w:lvlJc w:val="left"/>
      <w:pPr>
        <w:ind w:left="2739" w:hanging="1800"/>
      </w:pPr>
      <w:rPr>
        <w:rFonts w:hint="default"/>
      </w:rPr>
    </w:lvl>
    <w:lvl w:ilvl="8">
      <w:start w:val="1"/>
      <w:numFmt w:val="decimal"/>
      <w:isLgl/>
      <w:lvlText w:val="%1.%2.%3.%4.%5.%6.%7.%8.%9."/>
      <w:lvlJc w:val="left"/>
      <w:pPr>
        <w:ind w:left="3099" w:hanging="2160"/>
      </w:pPr>
      <w:rPr>
        <w:rFonts w:hint="default"/>
      </w:rPr>
    </w:lvl>
  </w:abstractNum>
  <w:abstractNum w:abstractNumId="1" w15:restartNumberingAfterBreak="0">
    <w:nsid w:val="05B05750"/>
    <w:multiLevelType w:val="multilevel"/>
    <w:tmpl w:val="ADD0B4CA"/>
    <w:lvl w:ilvl="0">
      <w:start w:val="6"/>
      <w:numFmt w:val="decimal"/>
      <w:lvlText w:val="%1"/>
      <w:lvlJc w:val="left"/>
      <w:pPr>
        <w:ind w:left="360" w:hanging="360"/>
      </w:pPr>
      <w:rPr>
        <w:rFonts w:hint="default"/>
        <w:color w:val="auto"/>
      </w:rPr>
    </w:lvl>
    <w:lvl w:ilvl="1">
      <w:start w:val="3"/>
      <w:numFmt w:val="decimal"/>
      <w:lvlText w:val="%1.%2"/>
      <w:lvlJc w:val="left"/>
      <w:pPr>
        <w:ind w:left="502"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 w15:restartNumberingAfterBreak="0">
    <w:nsid w:val="0C7A6840"/>
    <w:multiLevelType w:val="multilevel"/>
    <w:tmpl w:val="0416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3" w15:restartNumberingAfterBreak="0">
    <w:nsid w:val="17EA1936"/>
    <w:multiLevelType w:val="multilevel"/>
    <w:tmpl w:val="4572769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26340F"/>
    <w:multiLevelType w:val="multilevel"/>
    <w:tmpl w:val="669CDD4C"/>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9434A6C"/>
    <w:multiLevelType w:val="multilevel"/>
    <w:tmpl w:val="D0F862B6"/>
    <w:lvl w:ilvl="0">
      <w:start w:val="8"/>
      <w:numFmt w:val="decimal"/>
      <w:lvlText w:val="%1."/>
      <w:lvlJc w:val="left"/>
      <w:pPr>
        <w:ind w:left="585" w:hanging="585"/>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647B1FBF"/>
    <w:multiLevelType w:val="multilevel"/>
    <w:tmpl w:val="7C649A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E917C97"/>
    <w:multiLevelType w:val="multilevel"/>
    <w:tmpl w:val="D0F862B6"/>
    <w:lvl w:ilvl="0">
      <w:start w:val="8"/>
      <w:numFmt w:val="decimal"/>
      <w:lvlText w:val="%1."/>
      <w:lvlJc w:val="left"/>
      <w:pPr>
        <w:ind w:left="585" w:hanging="585"/>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70D030D7"/>
    <w:multiLevelType w:val="hybridMultilevel"/>
    <w:tmpl w:val="D930AA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1231101"/>
    <w:multiLevelType w:val="multilevel"/>
    <w:tmpl w:val="BEF092FA"/>
    <w:lvl w:ilvl="0">
      <w:start w:val="1"/>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78A934A7"/>
    <w:multiLevelType w:val="hybridMultilevel"/>
    <w:tmpl w:val="3D28B0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8DF640F"/>
    <w:multiLevelType w:val="multilevel"/>
    <w:tmpl w:val="DBD65DFE"/>
    <w:lvl w:ilvl="0">
      <w:start w:val="4"/>
      <w:numFmt w:val="decimal"/>
      <w:lvlText w:val="%1"/>
      <w:lvlJc w:val="left"/>
      <w:pPr>
        <w:ind w:left="360" w:hanging="360"/>
      </w:pPr>
      <w:rPr>
        <w:rFonts w:hint="default"/>
      </w:rPr>
    </w:lvl>
    <w:lvl w:ilvl="1">
      <w:start w:val="3"/>
      <w:numFmt w:val="decimal"/>
      <w:lvlText w:val="%1.%2"/>
      <w:lvlJc w:val="left"/>
      <w:pPr>
        <w:ind w:left="502"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CE003D"/>
    <w:multiLevelType w:val="hybridMultilevel"/>
    <w:tmpl w:val="88F6B1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2"/>
  </w:num>
  <w:num w:numId="4">
    <w:abstractNumId w:val="0"/>
  </w:num>
  <w:num w:numId="5">
    <w:abstractNumId w:val="6"/>
  </w:num>
  <w:num w:numId="6">
    <w:abstractNumId w:val="11"/>
  </w:num>
  <w:num w:numId="7">
    <w:abstractNumId w:val="1"/>
  </w:num>
  <w:num w:numId="8">
    <w:abstractNumId w:val="2"/>
  </w:num>
  <w:num w:numId="9">
    <w:abstractNumId w:val="8"/>
  </w:num>
  <w:num w:numId="10">
    <w:abstractNumId w:val="12"/>
  </w:num>
  <w:num w:numId="11">
    <w:abstractNumId w:val="10"/>
  </w:num>
  <w:num w:numId="12">
    <w:abstractNumId w:val="3"/>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C3B"/>
    <w:rsid w:val="00061C27"/>
    <w:rsid w:val="00067CCF"/>
    <w:rsid w:val="00077836"/>
    <w:rsid w:val="00083B68"/>
    <w:rsid w:val="00090836"/>
    <w:rsid w:val="00096895"/>
    <w:rsid w:val="000A4AD3"/>
    <w:rsid w:val="000B2FA2"/>
    <w:rsid w:val="000D3EA6"/>
    <w:rsid w:val="000E144E"/>
    <w:rsid w:val="000F4C1C"/>
    <w:rsid w:val="000F6ECF"/>
    <w:rsid w:val="0012222B"/>
    <w:rsid w:val="00133716"/>
    <w:rsid w:val="00157283"/>
    <w:rsid w:val="00181D5B"/>
    <w:rsid w:val="00185A91"/>
    <w:rsid w:val="001A0094"/>
    <w:rsid w:val="001A1F3F"/>
    <w:rsid w:val="001B0FE0"/>
    <w:rsid w:val="001E1C73"/>
    <w:rsid w:val="002150BF"/>
    <w:rsid w:val="00243AA8"/>
    <w:rsid w:val="002519FD"/>
    <w:rsid w:val="00287A68"/>
    <w:rsid w:val="002A080E"/>
    <w:rsid w:val="002A1E53"/>
    <w:rsid w:val="002A5D9A"/>
    <w:rsid w:val="002C0397"/>
    <w:rsid w:val="002C1BEA"/>
    <w:rsid w:val="002E08C6"/>
    <w:rsid w:val="002E2FDB"/>
    <w:rsid w:val="002E4931"/>
    <w:rsid w:val="002F6D77"/>
    <w:rsid w:val="002F73DF"/>
    <w:rsid w:val="00307E8F"/>
    <w:rsid w:val="0031752D"/>
    <w:rsid w:val="00325F29"/>
    <w:rsid w:val="00337CD1"/>
    <w:rsid w:val="00346217"/>
    <w:rsid w:val="00354467"/>
    <w:rsid w:val="003550D3"/>
    <w:rsid w:val="00363FFD"/>
    <w:rsid w:val="00365757"/>
    <w:rsid w:val="00366645"/>
    <w:rsid w:val="00367D70"/>
    <w:rsid w:val="00381C3B"/>
    <w:rsid w:val="00387EBD"/>
    <w:rsid w:val="003901AF"/>
    <w:rsid w:val="003955F9"/>
    <w:rsid w:val="003B13FF"/>
    <w:rsid w:val="003B5C8A"/>
    <w:rsid w:val="003C0CDA"/>
    <w:rsid w:val="003D173E"/>
    <w:rsid w:val="003D5278"/>
    <w:rsid w:val="003E2373"/>
    <w:rsid w:val="003F253B"/>
    <w:rsid w:val="00407FF8"/>
    <w:rsid w:val="00451146"/>
    <w:rsid w:val="0045640E"/>
    <w:rsid w:val="004678F3"/>
    <w:rsid w:val="0047197B"/>
    <w:rsid w:val="0047484D"/>
    <w:rsid w:val="00476646"/>
    <w:rsid w:val="00487F50"/>
    <w:rsid w:val="004963F4"/>
    <w:rsid w:val="004A7C38"/>
    <w:rsid w:val="004B3F81"/>
    <w:rsid w:val="004B600C"/>
    <w:rsid w:val="004D289E"/>
    <w:rsid w:val="004D33E5"/>
    <w:rsid w:val="004D6424"/>
    <w:rsid w:val="00507474"/>
    <w:rsid w:val="00515949"/>
    <w:rsid w:val="00521BEE"/>
    <w:rsid w:val="0052249F"/>
    <w:rsid w:val="00535C36"/>
    <w:rsid w:val="00544362"/>
    <w:rsid w:val="00560AD8"/>
    <w:rsid w:val="00561C92"/>
    <w:rsid w:val="00574BC5"/>
    <w:rsid w:val="005801B7"/>
    <w:rsid w:val="005822C7"/>
    <w:rsid w:val="005A11DC"/>
    <w:rsid w:val="005B33CD"/>
    <w:rsid w:val="005D7E00"/>
    <w:rsid w:val="005F4D54"/>
    <w:rsid w:val="00600206"/>
    <w:rsid w:val="00611F42"/>
    <w:rsid w:val="00626268"/>
    <w:rsid w:val="006336B9"/>
    <w:rsid w:val="006403CD"/>
    <w:rsid w:val="00645B71"/>
    <w:rsid w:val="00653409"/>
    <w:rsid w:val="006543F7"/>
    <w:rsid w:val="00655AD0"/>
    <w:rsid w:val="00656C47"/>
    <w:rsid w:val="0066079F"/>
    <w:rsid w:val="0066171D"/>
    <w:rsid w:val="00670E47"/>
    <w:rsid w:val="00682722"/>
    <w:rsid w:val="00694C32"/>
    <w:rsid w:val="006A7DC7"/>
    <w:rsid w:val="006C5C9A"/>
    <w:rsid w:val="006D0881"/>
    <w:rsid w:val="006D3BD4"/>
    <w:rsid w:val="00704788"/>
    <w:rsid w:val="0073774C"/>
    <w:rsid w:val="007379EF"/>
    <w:rsid w:val="00754D10"/>
    <w:rsid w:val="00767483"/>
    <w:rsid w:val="007679D7"/>
    <w:rsid w:val="007848A8"/>
    <w:rsid w:val="00795B8B"/>
    <w:rsid w:val="007A5EF0"/>
    <w:rsid w:val="007B7BC1"/>
    <w:rsid w:val="007C676B"/>
    <w:rsid w:val="007D3ACE"/>
    <w:rsid w:val="007D44E0"/>
    <w:rsid w:val="007E73FB"/>
    <w:rsid w:val="007F2F91"/>
    <w:rsid w:val="007F481F"/>
    <w:rsid w:val="00805BF1"/>
    <w:rsid w:val="00814C72"/>
    <w:rsid w:val="00844E54"/>
    <w:rsid w:val="00852D92"/>
    <w:rsid w:val="0086394B"/>
    <w:rsid w:val="008757A8"/>
    <w:rsid w:val="00887798"/>
    <w:rsid w:val="00893A8A"/>
    <w:rsid w:val="008A7916"/>
    <w:rsid w:val="008B6EAD"/>
    <w:rsid w:val="008D212F"/>
    <w:rsid w:val="008D73E9"/>
    <w:rsid w:val="008F0F88"/>
    <w:rsid w:val="008F13B3"/>
    <w:rsid w:val="00900908"/>
    <w:rsid w:val="009113A0"/>
    <w:rsid w:val="009140BE"/>
    <w:rsid w:val="0092512C"/>
    <w:rsid w:val="009333DD"/>
    <w:rsid w:val="00936D6A"/>
    <w:rsid w:val="00937CFD"/>
    <w:rsid w:val="009477BA"/>
    <w:rsid w:val="009506A6"/>
    <w:rsid w:val="00966C09"/>
    <w:rsid w:val="00967CB2"/>
    <w:rsid w:val="00972A87"/>
    <w:rsid w:val="00974DFE"/>
    <w:rsid w:val="00980AA7"/>
    <w:rsid w:val="00987D47"/>
    <w:rsid w:val="009B4141"/>
    <w:rsid w:val="009B695D"/>
    <w:rsid w:val="009C05C9"/>
    <w:rsid w:val="009D0071"/>
    <w:rsid w:val="009E63E5"/>
    <w:rsid w:val="009F3CA2"/>
    <w:rsid w:val="00A143B9"/>
    <w:rsid w:val="00A35EE3"/>
    <w:rsid w:val="00A56400"/>
    <w:rsid w:val="00A85CA5"/>
    <w:rsid w:val="00A96BF8"/>
    <w:rsid w:val="00AA3417"/>
    <w:rsid w:val="00AA698F"/>
    <w:rsid w:val="00AB1D76"/>
    <w:rsid w:val="00AB678B"/>
    <w:rsid w:val="00AC46A4"/>
    <w:rsid w:val="00AD1EE5"/>
    <w:rsid w:val="00AE3484"/>
    <w:rsid w:val="00AE4605"/>
    <w:rsid w:val="00AF7C48"/>
    <w:rsid w:val="00B309B8"/>
    <w:rsid w:val="00B46AF4"/>
    <w:rsid w:val="00B53D88"/>
    <w:rsid w:val="00B622CB"/>
    <w:rsid w:val="00B65398"/>
    <w:rsid w:val="00B72767"/>
    <w:rsid w:val="00B85898"/>
    <w:rsid w:val="00B94F40"/>
    <w:rsid w:val="00BB5E80"/>
    <w:rsid w:val="00BC6E3A"/>
    <w:rsid w:val="00C05671"/>
    <w:rsid w:val="00C106C1"/>
    <w:rsid w:val="00C1750D"/>
    <w:rsid w:val="00C4383F"/>
    <w:rsid w:val="00C44487"/>
    <w:rsid w:val="00C53A12"/>
    <w:rsid w:val="00C9601A"/>
    <w:rsid w:val="00CA3E4C"/>
    <w:rsid w:val="00CD3296"/>
    <w:rsid w:val="00CE10BA"/>
    <w:rsid w:val="00CF0E80"/>
    <w:rsid w:val="00D23DC7"/>
    <w:rsid w:val="00D24678"/>
    <w:rsid w:val="00D31954"/>
    <w:rsid w:val="00D54F15"/>
    <w:rsid w:val="00D82C9F"/>
    <w:rsid w:val="00D85B0D"/>
    <w:rsid w:val="00DA47E4"/>
    <w:rsid w:val="00DA5686"/>
    <w:rsid w:val="00DB32F4"/>
    <w:rsid w:val="00DE013B"/>
    <w:rsid w:val="00DE0C0B"/>
    <w:rsid w:val="00DF3BD5"/>
    <w:rsid w:val="00DF7337"/>
    <w:rsid w:val="00E0079E"/>
    <w:rsid w:val="00E12FAA"/>
    <w:rsid w:val="00E2519C"/>
    <w:rsid w:val="00E51946"/>
    <w:rsid w:val="00E62578"/>
    <w:rsid w:val="00E843A3"/>
    <w:rsid w:val="00E871B5"/>
    <w:rsid w:val="00E90D19"/>
    <w:rsid w:val="00EA4A25"/>
    <w:rsid w:val="00EA72B9"/>
    <w:rsid w:val="00EC6075"/>
    <w:rsid w:val="00EC710B"/>
    <w:rsid w:val="00EE263C"/>
    <w:rsid w:val="00EF0A90"/>
    <w:rsid w:val="00F24408"/>
    <w:rsid w:val="00F2464F"/>
    <w:rsid w:val="00F310EF"/>
    <w:rsid w:val="00F46844"/>
    <w:rsid w:val="00F7342E"/>
    <w:rsid w:val="00F74ADB"/>
    <w:rsid w:val="00FC05B1"/>
    <w:rsid w:val="00FC6C95"/>
    <w:rsid w:val="00FD39D4"/>
    <w:rsid w:val="00FD5D8D"/>
    <w:rsid w:val="00FE161A"/>
    <w:rsid w:val="00FF46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C2E7B"/>
  <w15:docId w15:val="{3F2B3451-BA33-4254-BA92-8E4935ACE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qFormat/>
    <w:rsid w:val="00AF7C48"/>
    <w:pPr>
      <w:keepNext/>
      <w:numPr>
        <w:numId w:val="3"/>
      </w:numPr>
      <w:spacing w:after="0" w:line="360" w:lineRule="auto"/>
      <w:jc w:val="both"/>
      <w:outlineLvl w:val="0"/>
    </w:pPr>
    <w:rPr>
      <w:rFonts w:ascii="Arial" w:eastAsia="Times New Roman" w:hAnsi="Arial" w:cs="Times New Roman"/>
      <w:b/>
      <w:bCs/>
      <w:color w:val="000000"/>
      <w:sz w:val="24"/>
      <w:szCs w:val="24"/>
      <w:lang w:eastAsia="pt-BR"/>
    </w:rPr>
  </w:style>
  <w:style w:type="paragraph" w:styleId="Ttulo2">
    <w:name w:val="heading 2"/>
    <w:basedOn w:val="Normal"/>
    <w:next w:val="Normal"/>
    <w:link w:val="Ttulo2Char"/>
    <w:qFormat/>
    <w:rsid w:val="00AF7C48"/>
    <w:pPr>
      <w:keepNext/>
      <w:numPr>
        <w:ilvl w:val="1"/>
        <w:numId w:val="3"/>
      </w:numPr>
      <w:spacing w:after="0" w:line="360" w:lineRule="auto"/>
      <w:jc w:val="both"/>
      <w:outlineLvl w:val="1"/>
    </w:pPr>
    <w:rPr>
      <w:rFonts w:ascii="Arial" w:eastAsia="Times New Roman" w:hAnsi="Arial" w:cs="Times New Roman"/>
      <w:b/>
      <w:bCs/>
      <w:color w:val="000000"/>
      <w:sz w:val="20"/>
      <w:szCs w:val="24"/>
      <w:lang w:eastAsia="pt-BR"/>
    </w:rPr>
  </w:style>
  <w:style w:type="paragraph" w:styleId="Ttulo3">
    <w:name w:val="heading 3"/>
    <w:basedOn w:val="Normal"/>
    <w:next w:val="Normal"/>
    <w:link w:val="Ttulo3Char"/>
    <w:qFormat/>
    <w:rsid w:val="00AF7C48"/>
    <w:pPr>
      <w:keepNext/>
      <w:numPr>
        <w:ilvl w:val="2"/>
        <w:numId w:val="3"/>
      </w:numPr>
      <w:spacing w:after="0" w:line="240" w:lineRule="auto"/>
      <w:jc w:val="both"/>
      <w:outlineLvl w:val="2"/>
    </w:pPr>
    <w:rPr>
      <w:rFonts w:ascii="Arial" w:eastAsia="Times New Roman" w:hAnsi="Arial" w:cs="Arial"/>
      <w:b/>
      <w:sz w:val="28"/>
      <w:szCs w:val="24"/>
      <w:lang w:eastAsia="pt-BR"/>
    </w:rPr>
  </w:style>
  <w:style w:type="paragraph" w:styleId="Ttulo4">
    <w:name w:val="heading 4"/>
    <w:basedOn w:val="Normal"/>
    <w:next w:val="Normal"/>
    <w:link w:val="Ttulo4Char"/>
    <w:uiPriority w:val="9"/>
    <w:qFormat/>
    <w:rsid w:val="00AF7C48"/>
    <w:pPr>
      <w:keepNext/>
      <w:spacing w:after="0" w:line="360" w:lineRule="auto"/>
      <w:jc w:val="center"/>
      <w:outlineLvl w:val="3"/>
    </w:pPr>
    <w:rPr>
      <w:rFonts w:ascii="Arial" w:eastAsia="Times New Roman" w:hAnsi="Arial" w:cs="Arial"/>
      <w:b/>
      <w:sz w:val="24"/>
      <w:szCs w:val="24"/>
      <w:lang w:eastAsia="pt-BR"/>
    </w:rPr>
  </w:style>
  <w:style w:type="paragraph" w:styleId="Ttulo5">
    <w:name w:val="heading 5"/>
    <w:basedOn w:val="Normal"/>
    <w:next w:val="Normal"/>
    <w:link w:val="Ttulo5Char"/>
    <w:uiPriority w:val="9"/>
    <w:semiHidden/>
    <w:unhideWhenUsed/>
    <w:qFormat/>
    <w:rsid w:val="00AF7C48"/>
    <w:pPr>
      <w:keepNext/>
      <w:keepLines/>
      <w:numPr>
        <w:ilvl w:val="4"/>
        <w:numId w:val="3"/>
      </w:numPr>
      <w:spacing w:before="40" w:after="0" w:line="240" w:lineRule="auto"/>
      <w:outlineLvl w:val="4"/>
    </w:pPr>
    <w:rPr>
      <w:rFonts w:asciiTheme="majorHAnsi" w:eastAsiaTheme="majorEastAsia" w:hAnsiTheme="majorHAnsi" w:cstheme="majorBidi"/>
      <w:bCs/>
      <w:color w:val="365F91" w:themeColor="accent1" w:themeShade="BF"/>
      <w:sz w:val="28"/>
      <w:szCs w:val="24"/>
      <w:lang w:eastAsia="pt-BR"/>
    </w:rPr>
  </w:style>
  <w:style w:type="paragraph" w:styleId="Ttulo6">
    <w:name w:val="heading 6"/>
    <w:basedOn w:val="Normal"/>
    <w:next w:val="Normal"/>
    <w:link w:val="Ttulo6Char"/>
    <w:uiPriority w:val="9"/>
    <w:semiHidden/>
    <w:unhideWhenUsed/>
    <w:qFormat/>
    <w:rsid w:val="00AF7C48"/>
    <w:pPr>
      <w:keepNext/>
      <w:keepLines/>
      <w:numPr>
        <w:ilvl w:val="5"/>
        <w:numId w:val="3"/>
      </w:numPr>
      <w:spacing w:before="40" w:after="0" w:line="240" w:lineRule="auto"/>
      <w:outlineLvl w:val="5"/>
    </w:pPr>
    <w:rPr>
      <w:rFonts w:asciiTheme="majorHAnsi" w:eastAsiaTheme="majorEastAsia" w:hAnsiTheme="majorHAnsi" w:cstheme="majorBidi"/>
      <w:bCs/>
      <w:color w:val="243F60" w:themeColor="accent1" w:themeShade="7F"/>
      <w:sz w:val="28"/>
      <w:szCs w:val="24"/>
      <w:lang w:eastAsia="pt-BR"/>
    </w:rPr>
  </w:style>
  <w:style w:type="paragraph" w:styleId="Ttulo7">
    <w:name w:val="heading 7"/>
    <w:basedOn w:val="Normal"/>
    <w:next w:val="Normal"/>
    <w:link w:val="Ttulo7Char"/>
    <w:uiPriority w:val="9"/>
    <w:semiHidden/>
    <w:unhideWhenUsed/>
    <w:qFormat/>
    <w:rsid w:val="00AF7C48"/>
    <w:pPr>
      <w:keepNext/>
      <w:keepLines/>
      <w:numPr>
        <w:ilvl w:val="6"/>
        <w:numId w:val="3"/>
      </w:numPr>
      <w:spacing w:before="40" w:after="0" w:line="240" w:lineRule="auto"/>
      <w:outlineLvl w:val="6"/>
    </w:pPr>
    <w:rPr>
      <w:rFonts w:asciiTheme="majorHAnsi" w:eastAsiaTheme="majorEastAsia" w:hAnsiTheme="majorHAnsi" w:cstheme="majorBidi"/>
      <w:bCs/>
      <w:i/>
      <w:iCs/>
      <w:color w:val="243F60" w:themeColor="accent1" w:themeShade="7F"/>
      <w:sz w:val="28"/>
      <w:szCs w:val="24"/>
      <w:lang w:eastAsia="pt-BR"/>
    </w:rPr>
  </w:style>
  <w:style w:type="paragraph" w:styleId="Ttulo8">
    <w:name w:val="heading 8"/>
    <w:basedOn w:val="Normal"/>
    <w:next w:val="Normal"/>
    <w:link w:val="Ttulo8Char"/>
    <w:qFormat/>
    <w:rsid w:val="00AF7C48"/>
    <w:pPr>
      <w:keepNext/>
      <w:numPr>
        <w:ilvl w:val="7"/>
        <w:numId w:val="3"/>
      </w:numPr>
      <w:autoSpaceDE w:val="0"/>
      <w:autoSpaceDN w:val="0"/>
      <w:spacing w:after="480" w:line="240" w:lineRule="auto"/>
      <w:jc w:val="center"/>
      <w:outlineLvl w:val="7"/>
    </w:pPr>
    <w:rPr>
      <w:rFonts w:ascii="Bookman Old Style" w:eastAsia="Times New Roman" w:hAnsi="Bookman Old Style" w:cs="Arial"/>
      <w:bCs/>
      <w:sz w:val="28"/>
      <w:szCs w:val="24"/>
      <w:u w:val="single"/>
      <w:lang w:val="pt-PT" w:eastAsia="pt-BR"/>
    </w:rPr>
  </w:style>
  <w:style w:type="paragraph" w:styleId="Ttulo9">
    <w:name w:val="heading 9"/>
    <w:basedOn w:val="Normal"/>
    <w:next w:val="Normal"/>
    <w:link w:val="Ttulo9Char"/>
    <w:qFormat/>
    <w:rsid w:val="00AF7C48"/>
    <w:pPr>
      <w:numPr>
        <w:ilvl w:val="8"/>
        <w:numId w:val="3"/>
      </w:numPr>
      <w:spacing w:before="240" w:after="60" w:line="240" w:lineRule="auto"/>
      <w:outlineLvl w:val="8"/>
    </w:pPr>
    <w:rPr>
      <w:rFonts w:ascii="Arial" w:eastAsia="Times New Roman" w:hAnsi="Arial" w:cs="Arial"/>
      <w:bCs/>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0A4AD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A4AD3"/>
    <w:rPr>
      <w:rFonts w:ascii="Tahoma" w:hAnsi="Tahoma" w:cs="Tahoma"/>
      <w:sz w:val="16"/>
      <w:szCs w:val="16"/>
    </w:rPr>
  </w:style>
  <w:style w:type="paragraph" w:styleId="Cabealho">
    <w:name w:val="header"/>
    <w:basedOn w:val="Normal"/>
    <w:link w:val="CabealhoChar"/>
    <w:uiPriority w:val="99"/>
    <w:unhideWhenUsed/>
    <w:rsid w:val="000A4AD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4AD3"/>
  </w:style>
  <w:style w:type="paragraph" w:styleId="Rodap">
    <w:name w:val="footer"/>
    <w:basedOn w:val="Normal"/>
    <w:link w:val="RodapChar"/>
    <w:uiPriority w:val="99"/>
    <w:unhideWhenUsed/>
    <w:rsid w:val="000A4AD3"/>
    <w:pPr>
      <w:tabs>
        <w:tab w:val="center" w:pos="4252"/>
        <w:tab w:val="right" w:pos="8504"/>
      </w:tabs>
      <w:spacing w:after="0" w:line="240" w:lineRule="auto"/>
    </w:pPr>
  </w:style>
  <w:style w:type="character" w:customStyle="1" w:styleId="RodapChar">
    <w:name w:val="Rodapé Char"/>
    <w:basedOn w:val="Fontepargpadro"/>
    <w:link w:val="Rodap"/>
    <w:uiPriority w:val="99"/>
    <w:rsid w:val="000A4AD3"/>
  </w:style>
  <w:style w:type="paragraph" w:styleId="PargrafodaLista">
    <w:name w:val="List Paragraph"/>
    <w:basedOn w:val="Normal"/>
    <w:uiPriority w:val="34"/>
    <w:qFormat/>
    <w:rsid w:val="00157283"/>
    <w:pPr>
      <w:suppressAutoHyphens/>
      <w:spacing w:after="0" w:line="240" w:lineRule="auto"/>
      <w:ind w:left="708"/>
    </w:pPr>
    <w:rPr>
      <w:rFonts w:ascii="Times New Roman" w:eastAsia="Times New Roman" w:hAnsi="Times New Roman" w:cs="Times New Roman"/>
      <w:sz w:val="20"/>
      <w:szCs w:val="20"/>
      <w:lang w:eastAsia="pt-BR"/>
    </w:rPr>
  </w:style>
  <w:style w:type="character" w:customStyle="1" w:styleId="Ttulo1Char">
    <w:name w:val="Título 1 Char"/>
    <w:basedOn w:val="Fontepargpadro"/>
    <w:link w:val="Ttulo1"/>
    <w:rsid w:val="00AF7C48"/>
    <w:rPr>
      <w:rFonts w:ascii="Arial" w:eastAsia="Times New Roman" w:hAnsi="Arial" w:cs="Times New Roman"/>
      <w:b/>
      <w:bCs/>
      <w:color w:val="000000"/>
      <w:sz w:val="24"/>
      <w:szCs w:val="24"/>
      <w:lang w:eastAsia="pt-BR"/>
    </w:rPr>
  </w:style>
  <w:style w:type="character" w:customStyle="1" w:styleId="Ttulo2Char">
    <w:name w:val="Título 2 Char"/>
    <w:basedOn w:val="Fontepargpadro"/>
    <w:link w:val="Ttulo2"/>
    <w:rsid w:val="00AF7C48"/>
    <w:rPr>
      <w:rFonts w:ascii="Arial" w:eastAsia="Times New Roman" w:hAnsi="Arial" w:cs="Times New Roman"/>
      <w:b/>
      <w:bCs/>
      <w:color w:val="000000"/>
      <w:sz w:val="20"/>
      <w:szCs w:val="24"/>
      <w:lang w:eastAsia="pt-BR"/>
    </w:rPr>
  </w:style>
  <w:style w:type="character" w:customStyle="1" w:styleId="Ttulo3Char">
    <w:name w:val="Título 3 Char"/>
    <w:basedOn w:val="Fontepargpadro"/>
    <w:link w:val="Ttulo3"/>
    <w:rsid w:val="00AF7C48"/>
    <w:rPr>
      <w:rFonts w:ascii="Arial" w:eastAsia="Times New Roman" w:hAnsi="Arial" w:cs="Arial"/>
      <w:b/>
      <w:sz w:val="28"/>
      <w:szCs w:val="24"/>
      <w:lang w:eastAsia="pt-BR"/>
    </w:rPr>
  </w:style>
  <w:style w:type="character" w:customStyle="1" w:styleId="Ttulo4Char">
    <w:name w:val="Título 4 Char"/>
    <w:basedOn w:val="Fontepargpadro"/>
    <w:link w:val="Ttulo4"/>
    <w:uiPriority w:val="9"/>
    <w:rsid w:val="00AF7C48"/>
    <w:rPr>
      <w:rFonts w:ascii="Arial" w:eastAsia="Times New Roman" w:hAnsi="Arial" w:cs="Arial"/>
      <w:b/>
      <w:sz w:val="24"/>
      <w:szCs w:val="24"/>
      <w:lang w:eastAsia="pt-BR"/>
    </w:rPr>
  </w:style>
  <w:style w:type="character" w:customStyle="1" w:styleId="Ttulo5Char">
    <w:name w:val="Título 5 Char"/>
    <w:basedOn w:val="Fontepargpadro"/>
    <w:link w:val="Ttulo5"/>
    <w:uiPriority w:val="9"/>
    <w:semiHidden/>
    <w:rsid w:val="00AF7C48"/>
    <w:rPr>
      <w:rFonts w:asciiTheme="majorHAnsi" w:eastAsiaTheme="majorEastAsia" w:hAnsiTheme="majorHAnsi" w:cstheme="majorBidi"/>
      <w:bCs/>
      <w:color w:val="365F91" w:themeColor="accent1" w:themeShade="BF"/>
      <w:sz w:val="28"/>
      <w:szCs w:val="24"/>
      <w:lang w:eastAsia="pt-BR"/>
    </w:rPr>
  </w:style>
  <w:style w:type="character" w:customStyle="1" w:styleId="Ttulo6Char">
    <w:name w:val="Título 6 Char"/>
    <w:basedOn w:val="Fontepargpadro"/>
    <w:link w:val="Ttulo6"/>
    <w:uiPriority w:val="9"/>
    <w:semiHidden/>
    <w:rsid w:val="00AF7C48"/>
    <w:rPr>
      <w:rFonts w:asciiTheme="majorHAnsi" w:eastAsiaTheme="majorEastAsia" w:hAnsiTheme="majorHAnsi" w:cstheme="majorBidi"/>
      <w:bCs/>
      <w:color w:val="243F60" w:themeColor="accent1" w:themeShade="7F"/>
      <w:sz w:val="28"/>
      <w:szCs w:val="24"/>
      <w:lang w:eastAsia="pt-BR"/>
    </w:rPr>
  </w:style>
  <w:style w:type="character" w:customStyle="1" w:styleId="Ttulo7Char">
    <w:name w:val="Título 7 Char"/>
    <w:basedOn w:val="Fontepargpadro"/>
    <w:link w:val="Ttulo7"/>
    <w:uiPriority w:val="9"/>
    <w:semiHidden/>
    <w:rsid w:val="00AF7C48"/>
    <w:rPr>
      <w:rFonts w:asciiTheme="majorHAnsi" w:eastAsiaTheme="majorEastAsia" w:hAnsiTheme="majorHAnsi" w:cstheme="majorBidi"/>
      <w:bCs/>
      <w:i/>
      <w:iCs/>
      <w:color w:val="243F60" w:themeColor="accent1" w:themeShade="7F"/>
      <w:sz w:val="28"/>
      <w:szCs w:val="24"/>
      <w:lang w:eastAsia="pt-BR"/>
    </w:rPr>
  </w:style>
  <w:style w:type="character" w:customStyle="1" w:styleId="Ttulo8Char">
    <w:name w:val="Título 8 Char"/>
    <w:basedOn w:val="Fontepargpadro"/>
    <w:link w:val="Ttulo8"/>
    <w:rsid w:val="00AF7C48"/>
    <w:rPr>
      <w:rFonts w:ascii="Bookman Old Style" w:eastAsia="Times New Roman" w:hAnsi="Bookman Old Style" w:cs="Arial"/>
      <w:bCs/>
      <w:sz w:val="28"/>
      <w:szCs w:val="24"/>
      <w:u w:val="single"/>
      <w:lang w:val="pt-PT" w:eastAsia="pt-BR"/>
    </w:rPr>
  </w:style>
  <w:style w:type="character" w:customStyle="1" w:styleId="Ttulo9Char">
    <w:name w:val="Título 9 Char"/>
    <w:basedOn w:val="Fontepargpadro"/>
    <w:link w:val="Ttulo9"/>
    <w:rsid w:val="00AF7C48"/>
    <w:rPr>
      <w:rFonts w:ascii="Arial" w:eastAsia="Times New Roman" w:hAnsi="Arial" w:cs="Arial"/>
      <w:bCs/>
      <w:lang w:eastAsia="pt-BR"/>
    </w:rPr>
  </w:style>
  <w:style w:type="paragraph" w:styleId="Corpodetexto">
    <w:name w:val="Body Text"/>
    <w:basedOn w:val="Normal"/>
    <w:link w:val="CorpodetextoChar"/>
    <w:semiHidden/>
    <w:rsid w:val="00AF7C48"/>
    <w:pPr>
      <w:spacing w:after="0" w:line="360" w:lineRule="auto"/>
      <w:jc w:val="both"/>
    </w:pPr>
    <w:rPr>
      <w:rFonts w:ascii="Arial" w:eastAsia="Times New Roman" w:hAnsi="Arial" w:cs="Times New Roman"/>
      <w:bCs/>
      <w:sz w:val="24"/>
      <w:szCs w:val="24"/>
      <w:lang w:eastAsia="pt-BR"/>
    </w:rPr>
  </w:style>
  <w:style w:type="character" w:customStyle="1" w:styleId="CorpodetextoChar">
    <w:name w:val="Corpo de texto Char"/>
    <w:basedOn w:val="Fontepargpadro"/>
    <w:link w:val="Corpodetexto"/>
    <w:semiHidden/>
    <w:rsid w:val="00AF7C48"/>
    <w:rPr>
      <w:rFonts w:ascii="Arial" w:eastAsia="Times New Roman" w:hAnsi="Arial" w:cs="Times New Roman"/>
      <w:bCs/>
      <w:sz w:val="24"/>
      <w:szCs w:val="24"/>
      <w:lang w:eastAsia="pt-BR"/>
    </w:rPr>
  </w:style>
  <w:style w:type="paragraph" w:customStyle="1" w:styleId="Default">
    <w:name w:val="Default"/>
    <w:qFormat/>
    <w:rsid w:val="00AF7C48"/>
    <w:pPr>
      <w:suppressAutoHyphens/>
      <w:spacing w:after="0" w:line="240" w:lineRule="auto"/>
    </w:pPr>
    <w:rPr>
      <w:rFonts w:ascii="Calibri" w:eastAsia="Calibri" w:hAnsi="Calibri" w:cs="Times New Roman"/>
      <w:color w:val="000000"/>
      <w:kern w:val="1"/>
      <w:sz w:val="24"/>
      <w:szCs w:val="24"/>
      <w:lang w:eastAsia="zh-CN"/>
    </w:rPr>
  </w:style>
  <w:style w:type="paragraph" w:styleId="Legenda">
    <w:name w:val="caption"/>
    <w:basedOn w:val="Normal"/>
    <w:next w:val="Normal"/>
    <w:qFormat/>
    <w:rsid w:val="00DE0C0B"/>
    <w:pPr>
      <w:suppressAutoHyphens/>
      <w:spacing w:after="0" w:line="240" w:lineRule="auto"/>
      <w:jc w:val="center"/>
    </w:pPr>
    <w:rPr>
      <w:rFonts w:ascii="CG Times" w:eastAsia="Times New Roman" w:hAnsi="CG Times" w:cs="Times New Roman"/>
      <w:b/>
      <w:i/>
      <w:sz w:val="20"/>
      <w:szCs w:val="20"/>
      <w:lang w:eastAsia="pt-BR"/>
    </w:rPr>
  </w:style>
  <w:style w:type="character" w:styleId="Forte">
    <w:name w:val="Strong"/>
    <w:basedOn w:val="Fontepargpadro"/>
    <w:uiPriority w:val="22"/>
    <w:qFormat/>
    <w:rsid w:val="009B41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63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1073</TotalTime>
  <Pages>14</Pages>
  <Words>2959</Words>
  <Characters>15982</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Telefonica</Company>
  <LinksUpToDate>false</LinksUpToDate>
  <CharactersWithSpaces>18904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Mauricio Antonio Moreno de Oliveira</dc:creator>
  <cp:lastModifiedBy>lucas_7377 pereira simoes</cp:lastModifiedBy>
  <cp:revision>100</cp:revision>
  <cp:lastPrinted>2026-07-13T19:34:00Z</cp:lastPrinted>
  <dcterms:created xsi:type="dcterms:W3CDTF">2025-10-10T14:55:00Z</dcterms:created>
  <dcterms:modified xsi:type="dcterms:W3CDTF">2026-09-18T16:52:00Z</dcterms:modified>
</cp:coreProperties>
</file>