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980A14" w14:textId="43DB0171" w:rsidR="00226C71" w:rsidRPr="00226AC4" w:rsidRDefault="008B425F" w:rsidP="00E11367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ESTUDO TÉCNICO PRELIMINAR </w:t>
      </w:r>
      <w:r w:rsidR="00226C71" w:rsidRPr="008F0B45">
        <w:rPr>
          <w:rFonts w:ascii="Arial" w:hAnsi="Arial" w:cs="Arial"/>
          <w:b/>
          <w:sz w:val="24"/>
          <w:szCs w:val="24"/>
        </w:rPr>
        <w:t>- ETP</w:t>
      </w:r>
    </w:p>
    <w:p w14:paraId="07C78752" w14:textId="460880B9" w:rsidR="00226C71" w:rsidRDefault="00226C71" w:rsidP="00E113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F0B45">
        <w:rPr>
          <w:rFonts w:ascii="Arial" w:hAnsi="Arial" w:cs="Arial"/>
          <w:b/>
          <w:sz w:val="24"/>
          <w:szCs w:val="24"/>
        </w:rPr>
        <w:t>Lei Federal 14.</w:t>
      </w:r>
      <w:r w:rsidR="008E7A97">
        <w:rPr>
          <w:rFonts w:ascii="Arial" w:hAnsi="Arial" w:cs="Arial"/>
          <w:b/>
          <w:sz w:val="24"/>
          <w:szCs w:val="24"/>
        </w:rPr>
        <w:t>1</w:t>
      </w:r>
      <w:r w:rsidRPr="008F0B45">
        <w:rPr>
          <w:rFonts w:ascii="Arial" w:hAnsi="Arial" w:cs="Arial"/>
          <w:b/>
          <w:sz w:val="24"/>
          <w:szCs w:val="24"/>
        </w:rPr>
        <w:t>33/21</w:t>
      </w:r>
    </w:p>
    <w:p w14:paraId="0C9F178E" w14:textId="77777777" w:rsidR="00226C71" w:rsidRPr="008F0B45" w:rsidRDefault="00226C71" w:rsidP="00E113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REFERÊNCIAL</w:t>
      </w:r>
      <w:r w:rsidR="00BA2BF1">
        <w:rPr>
          <w:rFonts w:ascii="Arial" w:hAnsi="Arial" w:cs="Arial"/>
          <w:b/>
          <w:sz w:val="24"/>
          <w:szCs w:val="24"/>
        </w:rPr>
        <w:t xml:space="preserve"> - OBRAS</w:t>
      </w:r>
    </w:p>
    <w:p w14:paraId="4E574FFE" w14:textId="77777777" w:rsidR="00226C71" w:rsidRDefault="00226C71" w:rsidP="00226C7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F50E41" w14:textId="77777777" w:rsidR="00155EF5" w:rsidRDefault="00155EF5" w:rsidP="00155EF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Informações Básicas</w:t>
      </w:r>
    </w:p>
    <w:p w14:paraId="5030AA28" w14:textId="6915AD68" w:rsidR="00155EF5" w:rsidRPr="00D220B9" w:rsidRDefault="00155EF5" w:rsidP="00155EF5">
      <w:pPr>
        <w:rPr>
          <w:rFonts w:ascii="Arial" w:hAnsi="Arial" w:cs="Arial"/>
          <w:color w:val="000000" w:themeColor="text1"/>
          <w:sz w:val="24"/>
          <w:szCs w:val="24"/>
        </w:rPr>
      </w:pPr>
      <w:r w:rsidRPr="00B04D62">
        <w:rPr>
          <w:rFonts w:ascii="Arial" w:hAnsi="Arial" w:cs="Arial"/>
          <w:sz w:val="24"/>
          <w:szCs w:val="24"/>
        </w:rPr>
        <w:t>Nº do Processo Administrativo</w:t>
      </w:r>
      <w:r w:rsidR="001C7CD9">
        <w:rPr>
          <w:rFonts w:ascii="Arial" w:hAnsi="Arial" w:cs="Arial"/>
          <w:sz w:val="24"/>
          <w:szCs w:val="24"/>
        </w:rPr>
        <w:t xml:space="preserve">: </w:t>
      </w:r>
      <w:r w:rsidR="00AB207B" w:rsidRPr="00AB207B">
        <w:rPr>
          <w:rFonts w:ascii="Arial" w:hAnsi="Arial" w:cs="Arial"/>
          <w:color w:val="FF0000"/>
          <w:sz w:val="24"/>
          <w:szCs w:val="24"/>
        </w:rPr>
        <w:t>{{etp_process_number}}</w:t>
      </w:r>
      <w:r w:rsidRPr="00AB207B">
        <w:rPr>
          <w:rFonts w:ascii="Arial" w:hAnsi="Arial" w:cs="Arial"/>
          <w:color w:val="FF0000"/>
          <w:sz w:val="24"/>
          <w:szCs w:val="24"/>
        </w:rPr>
        <w:t/>
      </w:r>
    </w:p>
    <w:p w14:paraId="356DE688" w14:textId="0E326BBD" w:rsidR="00155EF5" w:rsidRDefault="00155EF5" w:rsidP="001926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Unidade requisitante: </w:t>
      </w:r>
      <w:r w:rsidR="006718BD">
        <w:rPr>
          <w:rFonts w:ascii="Arial" w:hAnsi="Arial" w:cs="Arial"/>
          <w:color w:val="000000" w:themeColor="text1"/>
          <w:sz w:val="24"/>
          <w:szCs w:val="24"/>
        </w:rPr>
        <w:t>SPFI – SETOR DE PLANEJAMENTO FINACEIRO</w:t>
      </w:r>
    </w:p>
    <w:p w14:paraId="1879C65B" w14:textId="77777777" w:rsidR="00192666" w:rsidRDefault="00192666" w:rsidP="00192666">
      <w:pPr>
        <w:rPr>
          <w:rFonts w:ascii="Arial" w:hAnsi="Arial" w:cs="Arial"/>
          <w:sz w:val="24"/>
          <w:szCs w:val="24"/>
        </w:rPr>
      </w:pPr>
    </w:p>
    <w:p w14:paraId="06A49FF7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F0B45">
        <w:rPr>
          <w:rFonts w:ascii="Arial" w:hAnsi="Arial" w:cs="Arial"/>
          <w:b/>
          <w:sz w:val="24"/>
          <w:szCs w:val="24"/>
        </w:rPr>
        <w:t>INTRODUÇÃO</w:t>
      </w:r>
    </w:p>
    <w:p w14:paraId="0AC49E23" w14:textId="34414763" w:rsidR="006718BD" w:rsidRPr="00D220B9" w:rsidRDefault="00BA2BF1" w:rsidP="0019266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D220B9">
        <w:rPr>
          <w:rFonts w:ascii="Arial" w:hAnsi="Arial" w:cs="Arial"/>
          <w:color w:val="000000" w:themeColor="text1"/>
          <w:sz w:val="24"/>
          <w:szCs w:val="24"/>
        </w:rPr>
        <w:t xml:space="preserve">Contratação de empresa de engenharia </w:t>
      </w:r>
      <w:r w:rsidR="00AB207B">
        <w:rPr>
          <w:rFonts w:ascii="Arial" w:hAnsi="Arial" w:cs="Arial"/>
          <w:color w:val="000000" w:themeColor="text1"/>
          <w:sz w:val="24"/>
          <w:szCs w:val="24"/>
        </w:rPr>
        <w:t xml:space="preserve">para </w:t>
      </w:r>
      <w:r w:rsidR="00AB207B" w:rsidRPr="00AB207B">
        <w:rPr>
          <w:rFonts w:ascii="Arial" w:hAnsi="Arial" w:cs="Arial"/>
          <w:color w:val="FF0000"/>
          <w:sz w:val="24"/>
          <w:szCs w:val="24"/>
        </w:rPr>
        <w:t>{{etp_intro_object}}</w:t>
      </w:r>
      <w:r w:rsidRPr="00D220B9">
        <w:rPr>
          <w:rFonts w:ascii="Arial" w:hAnsi="Arial" w:cs="Arial"/>
          <w:color w:val="000000" w:themeColor="text1"/>
          <w:sz w:val="24"/>
          <w:szCs w:val="24"/>
        </w:rPr>
        <w:t xml:space="preserve">, sendo a execução desse serviço primordial </w:t>
      </w:r>
      <w:r w:rsidR="00E74D18" w:rsidRPr="00D220B9">
        <w:rPr>
          <w:rFonts w:ascii="Arial" w:hAnsi="Arial" w:cs="Arial"/>
          <w:color w:val="000000" w:themeColor="text1"/>
          <w:sz w:val="24"/>
          <w:szCs w:val="24"/>
        </w:rPr>
        <w:t xml:space="preserve">para </w:t>
      </w:r>
      <w:r w:rsidR="007D5736" w:rsidRPr="00D220B9">
        <w:rPr>
          <w:rFonts w:ascii="Arial" w:hAnsi="Arial" w:cs="Arial"/>
          <w:color w:val="000000" w:themeColor="text1"/>
          <w:sz w:val="24"/>
          <w:szCs w:val="24"/>
        </w:rPr>
        <w:t>os serviços</w:t>
      </w:r>
      <w:r w:rsidRPr="00D220B9">
        <w:rPr>
          <w:rFonts w:ascii="Arial" w:hAnsi="Arial" w:cs="Arial"/>
          <w:color w:val="000000" w:themeColor="text1"/>
          <w:sz w:val="24"/>
          <w:szCs w:val="24"/>
        </w:rPr>
        <w:t xml:space="preserve"> a ser</w:t>
      </w:r>
      <w:r w:rsidR="001C7CD9" w:rsidRPr="00D220B9">
        <w:rPr>
          <w:rFonts w:ascii="Arial" w:hAnsi="Arial" w:cs="Arial"/>
          <w:color w:val="000000" w:themeColor="text1"/>
          <w:sz w:val="24"/>
          <w:szCs w:val="24"/>
        </w:rPr>
        <w:t>em</w:t>
      </w:r>
      <w:r w:rsidRPr="00D220B9">
        <w:rPr>
          <w:rFonts w:ascii="Arial" w:hAnsi="Arial" w:cs="Arial"/>
          <w:color w:val="000000" w:themeColor="text1"/>
          <w:sz w:val="24"/>
          <w:szCs w:val="24"/>
        </w:rPr>
        <w:t xml:space="preserve"> realizado</w:t>
      </w:r>
      <w:r w:rsidR="001C7CD9" w:rsidRPr="00D220B9">
        <w:rPr>
          <w:rFonts w:ascii="Arial" w:hAnsi="Arial" w:cs="Arial"/>
          <w:color w:val="000000" w:themeColor="text1"/>
          <w:sz w:val="24"/>
          <w:szCs w:val="24"/>
        </w:rPr>
        <w:t>s</w:t>
      </w:r>
      <w:r w:rsidRPr="00D220B9">
        <w:rPr>
          <w:rFonts w:ascii="Arial" w:hAnsi="Arial" w:cs="Arial"/>
          <w:color w:val="000000" w:themeColor="text1"/>
          <w:sz w:val="24"/>
          <w:szCs w:val="24"/>
        </w:rPr>
        <w:t xml:space="preserve"> conforme o Estudo Técnico Preliminar de Contratação</w:t>
      </w:r>
      <w:r w:rsidR="001F7570" w:rsidRPr="00D220B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DB78DAE" w14:textId="77777777" w:rsidR="001C7CD9" w:rsidRPr="00192666" w:rsidRDefault="001C7CD9" w:rsidP="001926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5FBDC4" w14:textId="0EDF55A9" w:rsidR="001C7CD9" w:rsidRDefault="00226C71" w:rsidP="00226C7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F0B45">
        <w:rPr>
          <w:rFonts w:ascii="Arial" w:hAnsi="Arial" w:cs="Arial"/>
          <w:b/>
          <w:sz w:val="24"/>
          <w:szCs w:val="24"/>
        </w:rPr>
        <w:t>1 - DESCRIÇÃO DA NECESSIDADE</w:t>
      </w:r>
    </w:p>
    <w:p w14:paraId="57AA34D6" w14:textId="56B28D5A" w:rsidR="001C7CD9" w:rsidRPr="00B43560" w:rsidRDefault="001C7CD9" w:rsidP="001C7CD9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color w:val="FF0000"/>
          <w:sz w:val="24"/>
          <w:szCs w:val="24"/>
        </w:rPr>
      </w:pPr>
      <w:r w:rsidRPr="00B43560">
        <w:rPr>
          <w:rFonts w:ascii="Arial" w:hAnsi="Arial" w:cs="Arial"/>
          <w:color w:val="FF0000"/>
          <w:sz w:val="24"/>
          <w:szCs w:val="24"/>
        </w:rPr>
        <w:t>{{etp_need_object}}</w:t>
      </w:r>
      <w:r w:rsidR="008C03D1" w:rsidRPr="00B43560">
        <w:rPr>
          <w:rFonts w:ascii="Arial" w:hAnsi="Arial" w:cs="Arial"/>
          <w:color w:val="FF0000"/>
          <w:sz w:val="24"/>
          <w:szCs w:val="24"/>
        </w:rPr>
        <w:t xml:space="preserve"/>
      </w:r>
      <w:r w:rsidR="00D220B9" w:rsidRPr="00B43560">
        <w:rPr>
          <w:rFonts w:ascii="Arial" w:hAnsi="Arial" w:cs="Arial"/>
          <w:color w:val="FF0000"/>
          <w:sz w:val="24"/>
          <w:szCs w:val="24"/>
        </w:rPr>
        <w:t xml:space="preserve"/>
      </w:r>
      <w:r w:rsidR="00B83066" w:rsidRPr="00B43560">
        <w:rPr>
          <w:rFonts w:ascii="Arial" w:hAnsi="Arial" w:cs="Arial"/>
          <w:color w:val="FF0000"/>
          <w:sz w:val="24"/>
          <w:szCs w:val="24"/>
        </w:rPr>
        <w:t/>
      </w:r>
      <w:r w:rsidRPr="00B43560">
        <w:rPr>
          <w:rFonts w:ascii="Arial" w:hAnsi="Arial" w:cs="Arial"/>
          <w:color w:val="FF0000"/>
          <w:sz w:val="24"/>
          <w:szCs w:val="24"/>
        </w:rPr>
        <w:t/>
      </w:r>
    </w:p>
    <w:p w14:paraId="37B9D99F" w14:textId="26C67843" w:rsidR="001C7CD9" w:rsidRPr="00B43560" w:rsidRDefault="001C7CD9" w:rsidP="001C7CD9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color w:val="FF0000"/>
          <w:sz w:val="24"/>
          <w:szCs w:val="24"/>
        </w:rPr>
      </w:pPr>
      <w:r w:rsidRPr="00B43560">
        <w:rPr>
          <w:rFonts w:ascii="Arial" w:hAnsi="Arial" w:cs="Arial"/>
          <w:color w:val="FF0000"/>
          <w:sz w:val="24"/>
          <w:szCs w:val="24"/>
        </w:rPr>
        <w:t>{{etp_need_justification}}</w:t>
      </w:r>
      <w:r w:rsidR="00131B7E" w:rsidRPr="00B43560">
        <w:rPr>
          <w:rFonts w:ascii="Arial" w:hAnsi="Arial" w:cs="Arial"/>
          <w:color w:val="FF0000"/>
          <w:sz w:val="24"/>
          <w:szCs w:val="24"/>
        </w:rPr>
        <w:t xml:space="preserve"/>
      </w:r>
      <w:proofErr w:type="gramStart"/>
      <w:r w:rsidR="00131B7E" w:rsidRPr="00B43560">
        <w:rPr>
          <w:rFonts w:ascii="Arial" w:hAnsi="Arial" w:cs="Arial"/>
          <w:color w:val="FF0000"/>
          <w:sz w:val="24"/>
          <w:szCs w:val="24"/>
        </w:rPr>
        <w:t xml:space="preserve"/>
      </w:r>
      <w:r w:rsidRPr="00B43560">
        <w:rPr>
          <w:rFonts w:ascii="Arial" w:hAnsi="Arial" w:cs="Arial"/>
          <w:color w:val="FF0000"/>
          <w:sz w:val="24"/>
          <w:szCs w:val="24"/>
        </w:rPr>
        <w:t xml:space="preserve"/>
      </w:r>
      <w:proofErr w:type="gramEnd"/>
      <w:r w:rsidRPr="00B43560">
        <w:rPr>
          <w:rFonts w:ascii="Arial" w:hAnsi="Arial" w:cs="Arial"/>
          <w:color w:val="FF0000"/>
          <w:sz w:val="24"/>
          <w:szCs w:val="24"/>
        </w:rPr>
        <w:t xml:space="preserve"/>
      </w:r>
      <w:r w:rsidRPr="00B43560">
        <w:rPr>
          <w:rFonts w:ascii="Arial" w:hAnsi="Arial" w:cs="Arial"/>
          <w:color w:val="FF0000"/>
          <w:sz w:val="24"/>
          <w:szCs w:val="24"/>
        </w:rPr>
        <w:lastRenderedPageBreak/>
        <w:t/>
      </w:r>
    </w:p>
    <w:p w14:paraId="31CD3205" w14:textId="27007669" w:rsidR="001C7CD9" w:rsidRPr="00B43560" w:rsidRDefault="001C7CD9" w:rsidP="00DE1FE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color w:val="FF0000"/>
          <w:sz w:val="24"/>
          <w:szCs w:val="24"/>
        </w:rPr>
      </w:pPr>
      <w:r w:rsidRPr="00B43560">
        <w:rPr>
          <w:rFonts w:ascii="Arial" w:hAnsi="Arial" w:cs="Arial"/>
          <w:color w:val="FF0000"/>
          <w:sz w:val="24"/>
          <w:szCs w:val="24"/>
        </w:rPr>
        <w:t>{{etp_need_plan}}</w:t>
      </w:r>
    </w:p>
    <w:p w14:paraId="55C2F81E" w14:textId="77777777" w:rsidR="001C7CD9" w:rsidRPr="001C7CD9" w:rsidRDefault="001C7CD9" w:rsidP="00DE1FE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color w:val="FF0000"/>
          <w:sz w:val="24"/>
          <w:szCs w:val="24"/>
        </w:rPr>
      </w:pPr>
    </w:p>
    <w:p w14:paraId="12F8EC1B" w14:textId="2318E154" w:rsidR="00246496" w:rsidRPr="00246496" w:rsidRDefault="008C029E" w:rsidP="00246496">
      <w:pPr>
        <w:pStyle w:val="PargrafodaLista"/>
        <w:shd w:val="clear" w:color="auto" w:fill="FFFFFF"/>
        <w:spacing w:line="360" w:lineRule="auto"/>
        <w:ind w:left="0"/>
        <w:jc w:val="both"/>
        <w:textAlignment w:val="baseline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2 - </w:t>
      </w:r>
      <w:r w:rsidR="00226C71" w:rsidRPr="002523AD">
        <w:rPr>
          <w:rFonts w:ascii="Arial" w:hAnsi="Arial" w:cs="Arial"/>
          <w:b/>
          <w:bCs/>
          <w:sz w:val="24"/>
          <w:szCs w:val="24"/>
        </w:rPr>
        <w:t>PREVISÃO NO PLANO DE CONTRATAÇÕES ANUAL</w:t>
      </w:r>
    </w:p>
    <w:p w14:paraId="2938CDBF" w14:textId="77777777" w:rsidR="00246496" w:rsidRPr="00246496" w:rsidRDefault="00246496" w:rsidP="00246496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246496">
        <w:rPr>
          <w:rFonts w:ascii="Arial" w:hAnsi="Arial" w:cs="Arial"/>
          <w:sz w:val="24"/>
          <w:szCs w:val="24"/>
        </w:rPr>
        <w:t>As despesas relativas à contrapartida onerarão a seguinte dotação orçamentária:</w:t>
      </w:r>
    </w:p>
    <w:p w14:paraId="0339D4C8" w14:textId="05B98B07" w:rsidR="00246496" w:rsidRPr="00B43560" w:rsidRDefault="00B43560" w:rsidP="00246496">
      <w:pPr>
        <w:pStyle w:val="PargrafodaLista"/>
        <w:numPr>
          <w:ilvl w:val="0"/>
          <w:numId w:val="3"/>
        </w:num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color w:val="FF0000"/>
          <w:sz w:val="24"/>
          <w:szCs w:val="24"/>
        </w:rPr>
      </w:pPr>
      <w:r w:rsidRPr="00B43560">
        <w:rPr>
          <w:rFonts w:ascii="Arial" w:hAnsi="Arial" w:cs="Arial"/>
          <w:color w:val="FF0000"/>
          <w:sz w:val="24"/>
          <w:szCs w:val="24"/>
        </w:rPr>
        <w:t xml:space="preserve">{{etp_budget_allocation}}</w:t>
      </w:r>
      <w:r w:rsidR="00246496" w:rsidRPr="00B43560">
        <w:rPr>
          <w:rFonts w:ascii="Arial" w:hAnsi="Arial" w:cs="Arial"/>
          <w:color w:val="FF0000"/>
          <w:sz w:val="24"/>
          <w:szCs w:val="24"/>
        </w:rPr>
        <w:t/>
      </w:r>
      <w:r w:rsidRPr="00B43560">
        <w:rPr>
          <w:rFonts w:ascii="Arial" w:hAnsi="Arial" w:cs="Arial"/>
          <w:color w:val="FF0000"/>
          <w:sz w:val="24"/>
          <w:szCs w:val="24"/>
        </w:rPr>
        <w:t xml:space="preserve"/>
      </w:r>
      <w:r w:rsidR="00246496" w:rsidRPr="00B43560">
        <w:rPr>
          <w:rFonts w:ascii="Arial" w:hAnsi="Arial" w:cs="Arial"/>
          <w:color w:val="FF0000"/>
          <w:sz w:val="24"/>
          <w:szCs w:val="24"/>
        </w:rPr>
        <w:t/>
      </w:r>
    </w:p>
    <w:p w14:paraId="668D0013" w14:textId="77777777" w:rsidR="00B730C7" w:rsidRPr="00246496" w:rsidRDefault="00B730C7" w:rsidP="00246496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</w:p>
    <w:p w14:paraId="42A8DDB6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595099">
        <w:rPr>
          <w:rFonts w:ascii="Arial" w:hAnsi="Arial" w:cs="Arial"/>
          <w:b/>
          <w:bCs/>
          <w:sz w:val="24"/>
          <w:szCs w:val="24"/>
        </w:rPr>
        <w:t xml:space="preserve">3 – REQUISITOS </w:t>
      </w: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DA CONTRATAÇÃO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14:paraId="634E741E" w14:textId="77777777" w:rsidR="00396304" w:rsidRDefault="00396304" w:rsidP="00396304">
      <w:pPr>
        <w:spacing w:line="36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3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.1 - Lei nº 14.133, de 1º de abril de 2021</w:t>
      </w:r>
      <w:r>
        <w:rPr>
          <w:rFonts w:ascii="Arial" w:hAnsi="Arial" w:cs="Arial"/>
          <w:bCs/>
          <w:color w:val="000000"/>
          <w:sz w:val="24"/>
          <w:szCs w:val="24"/>
        </w:rPr>
        <w:t>, Lei de Licitações e Contratos Administrativos;</w:t>
      </w:r>
    </w:p>
    <w:p w14:paraId="53C99D68" w14:textId="77777777" w:rsidR="00396304" w:rsidRPr="00396304" w:rsidRDefault="00396304" w:rsidP="00903987">
      <w:pPr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3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.2 - Normas da ABNT e das legislações pertin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entes para execução de todos os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serviços aplicáveis na execução da obra, inclusi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ve no que tange a qualidade dos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 xml:space="preserve">materiais; </w:t>
      </w:r>
    </w:p>
    <w:p w14:paraId="2C4FEBC6" w14:textId="77777777" w:rsidR="00396304" w:rsidRPr="00396304" w:rsidRDefault="00396304" w:rsidP="00396304">
      <w:pPr>
        <w:spacing w:line="36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lastRenderedPageBreak/>
        <w:t>3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.</w:t>
      </w:r>
      <w:r w:rsidR="00AC7E8F">
        <w:rPr>
          <w:rFonts w:ascii="Arial" w:hAnsi="Arial" w:cs="Arial"/>
          <w:bCs/>
          <w:color w:val="000000"/>
          <w:sz w:val="24"/>
          <w:szCs w:val="24"/>
        </w:rPr>
        <w:t>3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 xml:space="preserve"> - Resolução CONAMA nº 307, de 05 de julho de 2002, que estabelece diretrizes,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critérios e procedimentos para a gestão dos resíduos da construção civil.</w:t>
      </w:r>
    </w:p>
    <w:p w14:paraId="1114DCD4" w14:textId="77777777" w:rsidR="00396304" w:rsidRDefault="00396304" w:rsidP="00396304">
      <w:pPr>
        <w:spacing w:line="36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3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.</w:t>
      </w:r>
      <w:r w:rsidR="00AC7E8F">
        <w:rPr>
          <w:rFonts w:ascii="Arial" w:hAnsi="Arial" w:cs="Arial"/>
          <w:bCs/>
          <w:color w:val="000000"/>
          <w:sz w:val="24"/>
          <w:szCs w:val="24"/>
        </w:rPr>
        <w:t>4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 xml:space="preserve"> - Os serviços serão prestados por empresa esp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ecializada no ramo, devidamente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regulamentada e autorizada pelos órgãos com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petentes, em conformidade com a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legislação vigente e padrões de sustentabilidade exigidos nesse instrum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ento e no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termo de referência.</w:t>
      </w:r>
    </w:p>
    <w:p w14:paraId="686878F2" w14:textId="77777777" w:rsidR="00AC7E8F" w:rsidRDefault="00AC7E8F" w:rsidP="00396304">
      <w:pPr>
        <w:spacing w:line="36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 xml:space="preserve">3.5 – </w:t>
      </w:r>
      <w:r w:rsidRPr="00AC7E8F">
        <w:rPr>
          <w:rFonts w:ascii="Arial" w:hAnsi="Arial" w:cs="Arial"/>
          <w:bCs/>
          <w:color w:val="000000"/>
          <w:sz w:val="24"/>
          <w:szCs w:val="24"/>
        </w:rPr>
        <w:t>Para prestação dos serviços pretendidos os eventuais interessados deverão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Pr="00AC7E8F">
        <w:rPr>
          <w:rFonts w:ascii="Arial" w:hAnsi="Arial" w:cs="Arial"/>
          <w:bCs/>
          <w:color w:val="000000"/>
          <w:sz w:val="24"/>
          <w:szCs w:val="24"/>
        </w:rPr>
        <w:t>comprovar que atuam em ramo de atividade compatível com o objeto da licitação, bem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Pr="00AC7E8F">
        <w:rPr>
          <w:rFonts w:ascii="Arial" w:hAnsi="Arial" w:cs="Arial"/>
          <w:bCs/>
          <w:color w:val="000000"/>
          <w:sz w:val="24"/>
          <w:szCs w:val="24"/>
        </w:rPr>
        <w:t>como apresentar os seguintes documentos a título qualificação técnica, nos termos do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Pr="00AC7E8F">
        <w:rPr>
          <w:rFonts w:ascii="Arial" w:hAnsi="Arial" w:cs="Arial"/>
          <w:bCs/>
          <w:color w:val="000000"/>
          <w:sz w:val="24"/>
          <w:szCs w:val="24"/>
        </w:rPr>
        <w:t>art. 62, inciso II,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da Lei Federal nº 14.133/2021;</w:t>
      </w:r>
    </w:p>
    <w:p w14:paraId="6B1565F4" w14:textId="19CF0E1A" w:rsidR="00396304" w:rsidRPr="00192666" w:rsidRDefault="00396304" w:rsidP="00192666">
      <w:pPr>
        <w:spacing w:line="36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3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.</w:t>
      </w:r>
      <w:r w:rsidR="00AC7E8F">
        <w:rPr>
          <w:rFonts w:ascii="Arial" w:hAnsi="Arial" w:cs="Arial"/>
          <w:bCs/>
          <w:color w:val="000000"/>
          <w:sz w:val="24"/>
          <w:szCs w:val="24"/>
        </w:rPr>
        <w:t>6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 xml:space="preserve"> - A prestação dos serviços não gera vínculo empr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egatício entre os empregados da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Contratada e a Administração, vedando-se q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ualquer relação entre estes que </w:t>
      </w:r>
      <w:r w:rsidRPr="00396304">
        <w:rPr>
          <w:rFonts w:ascii="Arial" w:hAnsi="Arial" w:cs="Arial"/>
          <w:bCs/>
          <w:color w:val="000000"/>
          <w:sz w:val="24"/>
          <w:szCs w:val="24"/>
        </w:rPr>
        <w:t>caracterize pessoalidade e subordinação direta.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14:paraId="7D1EFDD4" w14:textId="77777777" w:rsidR="00192666" w:rsidRDefault="00192666" w:rsidP="00226C71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F5296B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4 – ESTIMATIVA DAS QUANTIDADES</w:t>
      </w:r>
    </w:p>
    <w:p w14:paraId="0160E456" w14:textId="7B99EF57" w:rsidR="00192666" w:rsidRDefault="00C85C18" w:rsidP="00226C7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Conforme planilha de custos e memória de cálculo em anexo</w:t>
      </w:r>
    </w:p>
    <w:p w14:paraId="5B7FCDE5" w14:textId="77777777" w:rsidR="00AB3179" w:rsidRPr="00192666" w:rsidRDefault="00AB3179" w:rsidP="00226C7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888C9B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F0B45">
        <w:rPr>
          <w:rFonts w:ascii="Arial" w:hAnsi="Arial" w:cs="Arial"/>
          <w:b/>
          <w:sz w:val="24"/>
          <w:szCs w:val="24"/>
        </w:rPr>
        <w:t>5 – LEVANTAMENTO DE MERCADO</w:t>
      </w:r>
    </w:p>
    <w:p w14:paraId="1899EFDB" w14:textId="77777777" w:rsidR="00AB3179" w:rsidRPr="00CA292A" w:rsidRDefault="00AB3179" w:rsidP="00AB317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292A">
        <w:rPr>
          <w:rFonts w:ascii="Arial" w:hAnsi="Arial" w:cs="Arial"/>
          <w:color w:val="000000" w:themeColor="text1"/>
          <w:sz w:val="24"/>
          <w:szCs w:val="24"/>
        </w:rPr>
        <w:t>O levantamento de mercado foi realizado mediante a elaboração de Planilha Orçamentária, adotando-se como referência principal a tabela oficial estadual de custos, consubstanciada na planilha da CDHU – SP.</w:t>
      </w:r>
    </w:p>
    <w:p w14:paraId="64935183" w14:textId="2201B2F3" w:rsidR="00AB3179" w:rsidRPr="00CA292A" w:rsidRDefault="00AB3179" w:rsidP="00AB317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292A">
        <w:rPr>
          <w:rFonts w:ascii="Arial" w:hAnsi="Arial" w:cs="Arial"/>
          <w:color w:val="000000" w:themeColor="text1"/>
          <w:sz w:val="24"/>
          <w:szCs w:val="24"/>
        </w:rPr>
        <w:t xml:space="preserve">Na hipótese de inexistência de determinado item na referida tabela, serão utilizadas as tabelas referenciais SINAPI – SP e SIURB – SP, observando-se </w:t>
      </w:r>
      <w:r w:rsidRPr="00CA292A">
        <w:rPr>
          <w:rFonts w:ascii="Arial" w:hAnsi="Arial" w:cs="Arial"/>
          <w:color w:val="000000" w:themeColor="text1"/>
          <w:sz w:val="24"/>
          <w:szCs w:val="24"/>
        </w:rPr>
        <w:lastRenderedPageBreak/>
        <w:t>sempre a compatibilidade técnica dos insumos e serviços com o objeto da contratação.</w:t>
      </w:r>
    </w:p>
    <w:p w14:paraId="278F851D" w14:textId="77777777" w:rsidR="002970E5" w:rsidRPr="003A6D31" w:rsidRDefault="002970E5" w:rsidP="00226C7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90B9B21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 xml:space="preserve">6 – ESTIMATIVA DO </w:t>
      </w:r>
      <w:r>
        <w:rPr>
          <w:rFonts w:ascii="Arial" w:hAnsi="Arial" w:cs="Arial"/>
          <w:b/>
          <w:bCs/>
          <w:color w:val="000000"/>
          <w:sz w:val="24"/>
          <w:szCs w:val="24"/>
        </w:rPr>
        <w:t>VALOR DA CONTRATAÇÃO</w:t>
      </w:r>
    </w:p>
    <w:p w14:paraId="3112009A" w14:textId="0AFC7B94" w:rsidR="00BF5D7E" w:rsidRPr="002207C0" w:rsidRDefault="001507C5" w:rsidP="00226C71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F55414">
        <w:rPr>
          <w:rFonts w:ascii="Arial" w:hAnsi="Arial" w:cs="Arial"/>
          <w:sz w:val="24"/>
          <w:szCs w:val="24"/>
        </w:rPr>
        <w:t>Conforme planilha de custos em anexo o valor estimado é de</w:t>
      </w:r>
      <w:r w:rsidR="00114C0F">
        <w:rPr>
          <w:rFonts w:ascii="Arial" w:hAnsi="Arial" w:cs="Arial"/>
          <w:sz w:val="24"/>
          <w:szCs w:val="24"/>
        </w:rPr>
        <w:t xml:space="preserve"> </w:t>
      </w:r>
      <w:r w:rsidR="00726A40" w:rsidRPr="002207C0">
        <w:rPr>
          <w:rFonts w:ascii="Arial" w:hAnsi="Arial" w:cs="Arial"/>
          <w:color w:val="FF0000"/>
          <w:sz w:val="24"/>
          <w:szCs w:val="24"/>
        </w:rPr>
        <w:t xml:space="preserve">{{etp_estimated_value}}</w:t>
      </w:r>
      <w:r w:rsidR="00114C0F" w:rsidRPr="00114C0F">
        <w:rPr>
          <w:rFonts w:ascii="Arial" w:hAnsi="Arial" w:cs="Arial"/>
          <w:color w:val="FF0000"/>
          <w:sz w:val="24"/>
          <w:szCs w:val="24"/>
        </w:rPr>
        <w:t/>
      </w:r>
      <w:r w:rsidR="00114C0F">
        <w:rPr>
          <w:rFonts w:ascii="Arial" w:hAnsi="Arial" w:cs="Arial"/>
          <w:color w:val="FF0000"/>
          <w:sz w:val="24"/>
        </w:rPr>
        <w:t xml:space="preserve"/>
      </w:r>
      <w:r w:rsidR="00114C0F" w:rsidRPr="00114C0F">
        <w:rPr>
          <w:rFonts w:ascii="Arial" w:hAnsi="Arial" w:cs="Arial"/>
          <w:color w:val="FF0000"/>
          <w:sz w:val="24"/>
          <w:szCs w:val="24"/>
        </w:rPr>
        <w:t/>
      </w:r>
      <w:r w:rsidR="00114C0F">
        <w:rPr>
          <w:rFonts w:ascii="Arial" w:hAnsi="Arial" w:cs="Arial"/>
          <w:color w:val="FF0000"/>
          <w:sz w:val="24"/>
          <w:szCs w:val="24"/>
        </w:rPr>
        <w:t/>
      </w:r>
    </w:p>
    <w:p w14:paraId="5FF0AD3B" w14:textId="77777777" w:rsidR="00093092" w:rsidRPr="00093092" w:rsidRDefault="00093092" w:rsidP="00226C71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36404EB8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B45">
        <w:rPr>
          <w:rFonts w:ascii="Arial" w:hAnsi="Arial" w:cs="Arial"/>
          <w:b/>
          <w:bCs/>
          <w:sz w:val="24"/>
          <w:szCs w:val="24"/>
        </w:rPr>
        <w:t>7 - DESCRIÇÃO DA SOLUÇÃO COMO UM TODO</w:t>
      </w:r>
    </w:p>
    <w:p w14:paraId="5AE07686" w14:textId="0F365F4E" w:rsidR="003A6D31" w:rsidRDefault="003A6D31" w:rsidP="00E121A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A6D31">
        <w:rPr>
          <w:rFonts w:ascii="Arial" w:hAnsi="Arial" w:cs="Arial"/>
          <w:color w:val="000000" w:themeColor="text1"/>
          <w:sz w:val="24"/>
          <w:szCs w:val="24"/>
        </w:rPr>
        <w:t>A presente contratação destina-se à empresa que atenda integralmente à descrição dos serviços especificados no memorial descritivo em anexo, comprometendo-se a cumprir todas as condições e exigências nele estabelecidas.</w:t>
      </w:r>
    </w:p>
    <w:p w14:paraId="33F2DB20" w14:textId="77777777" w:rsidR="00E121A1" w:rsidRPr="00E121A1" w:rsidRDefault="00E121A1" w:rsidP="00E121A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F4D612D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8 – JUSTIFICATIVA PARA PARCELAMENTO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OU NÃO DA SOLUÇÃO</w:t>
      </w:r>
    </w:p>
    <w:p w14:paraId="557ADC2E" w14:textId="3BA05BA6" w:rsidR="00226C71" w:rsidRPr="00131916" w:rsidRDefault="00131916" w:rsidP="00226C71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31916">
        <w:rPr>
          <w:rFonts w:ascii="Arial" w:hAnsi="Arial" w:cs="Arial"/>
          <w:color w:val="000000" w:themeColor="text1"/>
          <w:sz w:val="24"/>
          <w:szCs w:val="24"/>
        </w:rPr>
        <w:t>A empresa deverá executar todas as atividades previstas, respeitando rigorosamente os prazos estabelecidos no cronograma físico-financeiro que acompanha este documento.</w:t>
      </w:r>
    </w:p>
    <w:p w14:paraId="11E8CC72" w14:textId="77777777" w:rsidR="00131916" w:rsidRDefault="00131916" w:rsidP="00226C7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55DB005" w14:textId="77777777" w:rsidR="00226C71" w:rsidRPr="008F0B45" w:rsidRDefault="00226C71" w:rsidP="00226C7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F0B45">
        <w:rPr>
          <w:rFonts w:ascii="Arial" w:hAnsi="Arial" w:cs="Arial"/>
          <w:b/>
          <w:sz w:val="24"/>
          <w:szCs w:val="24"/>
        </w:rPr>
        <w:t>9 - DEMONSTRATIVO DOS RESULTADOS PRETENDIDOS</w:t>
      </w:r>
    </w:p>
    <w:p w14:paraId="56368B74" w14:textId="0B829601" w:rsidR="002E20E7" w:rsidRPr="003854DE" w:rsidRDefault="002E20E7" w:rsidP="00AC7E8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854DE">
        <w:rPr>
          <w:rFonts w:ascii="Arial" w:hAnsi="Arial" w:cs="Arial"/>
          <w:color w:val="000000" w:themeColor="text1"/>
          <w:sz w:val="24"/>
          <w:szCs w:val="24"/>
        </w:rPr>
        <w:t xml:space="preserve">Com </w:t>
      </w:r>
      <w:r w:rsidR="00952408" w:rsidRPr="003854DE">
        <w:rPr>
          <w:rFonts w:ascii="Arial" w:hAnsi="Arial" w:cs="Arial"/>
          <w:color w:val="000000" w:themeColor="text1"/>
          <w:sz w:val="24"/>
          <w:szCs w:val="24"/>
        </w:rPr>
        <w:t>a adequação do equipamento</w:t>
      </w:r>
      <w:r w:rsidRPr="003854DE">
        <w:rPr>
          <w:rFonts w:ascii="Arial" w:hAnsi="Arial" w:cs="Arial"/>
          <w:color w:val="000000" w:themeColor="text1"/>
          <w:sz w:val="24"/>
          <w:szCs w:val="24"/>
        </w:rPr>
        <w:t xml:space="preserve"> serão oferecidos aos munícipes:</w:t>
      </w:r>
    </w:p>
    <w:p w14:paraId="2F1ED9B7" w14:textId="77777777" w:rsidR="00ED5EB7" w:rsidRDefault="00ED5EB7" w:rsidP="00ED5EB7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7A29CC4" w14:textId="3BE089AE" w:rsidR="00903987" w:rsidRPr="00EF46D8" w:rsidRDefault="00C50E3D" w:rsidP="00ED5EB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7FB5">
        <w:rPr>
          <w:rFonts w:ascii="Arial" w:hAnsi="Arial" w:cs="Arial"/>
          <w:b/>
          <w:color w:val="000000" w:themeColor="text1"/>
          <w:sz w:val="24"/>
          <w:szCs w:val="24"/>
        </w:rPr>
        <w:t>Apreciação</w:t>
      </w:r>
      <w:r w:rsidR="00FE7FB5" w:rsidRPr="00FE7FB5">
        <w:rPr>
          <w:rFonts w:ascii="Arial" w:hAnsi="Arial" w:cs="Arial"/>
          <w:b/>
          <w:color w:val="000000" w:themeColor="text1"/>
          <w:sz w:val="24"/>
          <w:szCs w:val="24"/>
        </w:rPr>
        <w:t xml:space="preserve"> social</w:t>
      </w:r>
      <w:r w:rsidR="00CA0F9A" w:rsidRPr="00FE7FB5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="00CA0F9A" w:rsidRPr="00FE7FB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03987" w:rsidRPr="00903987">
        <w:rPr>
          <w:rFonts w:ascii="Arial" w:hAnsi="Arial" w:cs="Arial"/>
          <w:color w:val="000000" w:themeColor="text1"/>
          <w:sz w:val="24"/>
          <w:szCs w:val="24"/>
        </w:rPr>
        <w:t>O plano de reforma tem por objetivo restabelecer as condições adequ</w:t>
      </w:r>
      <w:r w:rsidR="00B2039E">
        <w:rPr>
          <w:rFonts w:ascii="Arial" w:hAnsi="Arial" w:cs="Arial"/>
          <w:color w:val="000000" w:themeColor="text1"/>
          <w:sz w:val="24"/>
          <w:szCs w:val="24"/>
        </w:rPr>
        <w:t xml:space="preserve">adas de conservação e segurança </w:t>
      </w:r>
      <w:r w:rsidR="00903987" w:rsidRPr="00903987">
        <w:rPr>
          <w:rFonts w:ascii="Arial" w:hAnsi="Arial" w:cs="Arial"/>
          <w:color w:val="000000" w:themeColor="text1"/>
          <w:sz w:val="24"/>
          <w:szCs w:val="24"/>
        </w:rPr>
        <w:t xml:space="preserve">do </w:t>
      </w:r>
      <w:r w:rsidR="00B2039E" w:rsidRPr="00B43560">
        <w:rPr>
          <w:rFonts w:ascii="Arial" w:hAnsi="Arial" w:cs="Arial"/>
          <w:color w:val="FF0000"/>
          <w:sz w:val="24"/>
          <w:szCs w:val="24"/>
        </w:rPr>
        <w:t>{{etp_social_object}}</w:t>
      </w:r>
      <w:r w:rsidR="00903987" w:rsidRPr="00903987">
        <w:rPr>
          <w:rFonts w:ascii="Arial" w:hAnsi="Arial" w:cs="Arial"/>
          <w:color w:val="000000" w:themeColor="text1"/>
          <w:sz w:val="24"/>
          <w:szCs w:val="24"/>
        </w:rPr>
        <w:t>. Ademais, a execução da intervenção contribui para prevenir a depreciação do bem público, assegurando sua conservação, funcionalidade e valorização, em observância aos princípios da eficiência administrativa e da boa gestão patrimonial.</w:t>
      </w:r>
    </w:p>
    <w:p w14:paraId="72DC8DA4" w14:textId="7E800774" w:rsidR="00903987" w:rsidRDefault="00DF73B4" w:rsidP="003854D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Qualificação operacional</w:t>
      </w:r>
      <w:r w:rsidR="00C24A84" w:rsidRPr="00FE7FB5">
        <w:rPr>
          <w:rFonts w:ascii="Arial" w:hAnsi="Arial" w:cs="Arial"/>
          <w:b/>
          <w:color w:val="000000" w:themeColor="text1"/>
          <w:sz w:val="24"/>
          <w:szCs w:val="24"/>
        </w:rPr>
        <w:t>:</w:t>
      </w:r>
      <w:r w:rsidR="00C24A84" w:rsidRPr="00FE7FB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03987" w:rsidRPr="00903987">
        <w:rPr>
          <w:rFonts w:ascii="Arial" w:hAnsi="Arial" w:cs="Arial"/>
          <w:color w:val="000000" w:themeColor="text1"/>
          <w:sz w:val="24"/>
          <w:szCs w:val="24"/>
        </w:rPr>
        <w:t xml:space="preserve">A reforma do </w:t>
      </w:r>
      <w:r w:rsidR="00B2039E" w:rsidRPr="00B43560">
        <w:rPr>
          <w:rFonts w:ascii="Arial" w:hAnsi="Arial" w:cs="Arial"/>
          <w:color w:val="FF0000"/>
          <w:sz w:val="24"/>
          <w:szCs w:val="24"/>
        </w:rPr>
        <w:t>{{etp_operational_object}}</w:t>
      </w:r>
      <w:r w:rsidR="00B2039E" w:rsidRPr="0090398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03987" w:rsidRPr="00903987">
        <w:rPr>
          <w:rFonts w:ascii="Arial" w:hAnsi="Arial" w:cs="Arial"/>
          <w:color w:val="000000" w:themeColor="text1"/>
          <w:sz w:val="24"/>
          <w:szCs w:val="24"/>
        </w:rPr>
        <w:t>proporcionará melhores condições estruturais, visuais e funcionais do equipamento público, assegurando maior durabilidade, segurança e adequada apresentação urbana, em conformidade com a legislação e as normas técnicas vigentes.</w:t>
      </w:r>
    </w:p>
    <w:p w14:paraId="3D4F5026" w14:textId="77777777" w:rsidR="00143F42" w:rsidRPr="00C24A84" w:rsidRDefault="00143F42" w:rsidP="003854DE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14:paraId="269AA23B" w14:textId="77777777" w:rsidR="00226C71" w:rsidRPr="008F0B45" w:rsidRDefault="00226C71" w:rsidP="00226C7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10 – PROVIDÊNCIAS PRÉVIAS AO CONTRATO</w:t>
      </w:r>
    </w:p>
    <w:p w14:paraId="36D57FD2" w14:textId="059859CF" w:rsidR="008D653E" w:rsidRDefault="00C50E3D" w:rsidP="00143F42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Não se aplica</w:t>
      </w:r>
    </w:p>
    <w:p w14:paraId="3708C4D2" w14:textId="77777777" w:rsidR="002F795C" w:rsidRPr="00143F42" w:rsidRDefault="002F795C" w:rsidP="00143F42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Cs/>
          <w:color w:val="000000"/>
          <w:sz w:val="24"/>
          <w:szCs w:val="24"/>
        </w:rPr>
      </w:pPr>
    </w:p>
    <w:p w14:paraId="748F503E" w14:textId="77777777" w:rsidR="00226C71" w:rsidRPr="008F0B45" w:rsidRDefault="00226C71" w:rsidP="00226C7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11 – CONTRATAÇÕES CORRELATAS/INTERDEPENDENTES</w:t>
      </w:r>
    </w:p>
    <w:p w14:paraId="7DE0B158" w14:textId="1F01DC28" w:rsidR="00DA57CE" w:rsidRDefault="001507C5" w:rsidP="00226C7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Não se aplica</w:t>
      </w:r>
    </w:p>
    <w:p w14:paraId="2567A61A" w14:textId="77777777" w:rsidR="003854DE" w:rsidRPr="00D20D5A" w:rsidRDefault="003854DE" w:rsidP="00226C7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Cs/>
          <w:color w:val="000000"/>
          <w:sz w:val="24"/>
          <w:szCs w:val="24"/>
        </w:rPr>
      </w:pPr>
    </w:p>
    <w:p w14:paraId="217CDEDA" w14:textId="77777777" w:rsidR="00226C71" w:rsidRPr="008F0B45" w:rsidRDefault="00226C71" w:rsidP="00226C7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12 – IMPACTOS AMBIENTAIS</w:t>
      </w:r>
    </w:p>
    <w:p w14:paraId="11ACA72D" w14:textId="1F7D9C8F" w:rsidR="00105A9A" w:rsidRPr="00DA57CE" w:rsidRDefault="00105A9A" w:rsidP="00DA57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A57CE">
        <w:rPr>
          <w:rFonts w:ascii="Arial" w:hAnsi="Arial" w:cs="Arial"/>
          <w:sz w:val="24"/>
          <w:szCs w:val="24"/>
        </w:rPr>
        <w:t>A execução de prestação de serviços pode gerar impactos ambientais, principalmente relacionados à geração de resíduos sólidos e ao uso de materiais durante as atividades em obra. A solução técnica proposta contempla medidas que visam minimizar esses impactos, promovendo a sustentabilidade e a responsabilidade ambiental.</w:t>
      </w:r>
    </w:p>
    <w:p w14:paraId="38645E27" w14:textId="1A712CD6" w:rsidR="00DA57CE" w:rsidRDefault="00DA57CE" w:rsidP="00DA57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Pr="00DA57CE">
        <w:rPr>
          <w:rFonts w:ascii="Arial" w:hAnsi="Arial" w:cs="Arial"/>
          <w:sz w:val="24"/>
          <w:szCs w:val="24"/>
        </w:rPr>
        <w:t>s principais impactos ambientais negativos identificados:</w:t>
      </w:r>
      <w:r>
        <w:rPr>
          <w:rFonts w:ascii="Arial" w:hAnsi="Arial" w:cs="Arial"/>
          <w:sz w:val="24"/>
          <w:szCs w:val="24"/>
        </w:rPr>
        <w:t xml:space="preserve"> </w:t>
      </w:r>
      <w:r w:rsidRPr="00DA57CE">
        <w:rPr>
          <w:rFonts w:ascii="Arial" w:hAnsi="Arial" w:cs="Arial"/>
          <w:sz w:val="24"/>
          <w:szCs w:val="24"/>
        </w:rPr>
        <w:t>resíduos de construção e demolição</w:t>
      </w:r>
      <w:r w:rsidR="009D0BCA">
        <w:rPr>
          <w:rFonts w:ascii="Arial" w:hAnsi="Arial" w:cs="Arial"/>
          <w:sz w:val="24"/>
          <w:szCs w:val="24"/>
        </w:rPr>
        <w:t xml:space="preserve"> (Telha, m</w:t>
      </w:r>
      <w:r w:rsidR="00A85520">
        <w:rPr>
          <w:rFonts w:ascii="Arial" w:hAnsi="Arial" w:cs="Arial"/>
          <w:sz w:val="24"/>
          <w:szCs w:val="24"/>
        </w:rPr>
        <w:t>adeira, EPS, cerâmica e cimento)</w:t>
      </w:r>
      <w:r>
        <w:rPr>
          <w:rFonts w:ascii="Arial" w:hAnsi="Arial" w:cs="Arial"/>
          <w:sz w:val="24"/>
          <w:szCs w:val="24"/>
        </w:rPr>
        <w:t xml:space="preserve">, </w:t>
      </w:r>
      <w:r w:rsidRPr="00DA57CE">
        <w:rPr>
          <w:rFonts w:ascii="Arial" w:hAnsi="Arial" w:cs="Arial"/>
          <w:sz w:val="24"/>
          <w:szCs w:val="24"/>
        </w:rPr>
        <w:t>resíduos químicos</w:t>
      </w:r>
      <w:r w:rsidR="00A85520">
        <w:rPr>
          <w:rFonts w:ascii="Arial" w:hAnsi="Arial" w:cs="Arial"/>
          <w:sz w:val="24"/>
          <w:szCs w:val="24"/>
        </w:rPr>
        <w:t xml:space="preserve"> (Tintas, </w:t>
      </w:r>
      <w:r w:rsidR="004C64A9">
        <w:rPr>
          <w:rFonts w:ascii="Arial" w:hAnsi="Arial" w:cs="Arial"/>
          <w:sz w:val="24"/>
          <w:szCs w:val="24"/>
        </w:rPr>
        <w:t>impermeabilizantes e solventes).</w:t>
      </w:r>
    </w:p>
    <w:p w14:paraId="6CCF0B32" w14:textId="30007EAC" w:rsidR="00DA57CE" w:rsidRPr="00DA57CE" w:rsidRDefault="00105A9A" w:rsidP="00DA57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A57CE">
        <w:rPr>
          <w:rFonts w:ascii="Arial" w:hAnsi="Arial" w:cs="Arial"/>
          <w:sz w:val="24"/>
          <w:szCs w:val="24"/>
        </w:rPr>
        <w:t>Para mitigar esses impactos, a Contratada será obrigada a:</w:t>
      </w:r>
    </w:p>
    <w:p w14:paraId="65C34B95" w14:textId="11ADC3A2" w:rsidR="00105A9A" w:rsidRPr="00DA57CE" w:rsidRDefault="00A85520" w:rsidP="00DA57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Gerenciamento de r</w:t>
      </w:r>
      <w:r w:rsidR="00105A9A" w:rsidRPr="00DA57CE">
        <w:rPr>
          <w:rFonts w:ascii="Arial" w:hAnsi="Arial" w:cs="Arial"/>
          <w:b/>
          <w:sz w:val="24"/>
          <w:szCs w:val="24"/>
        </w:rPr>
        <w:t>esíduos:</w:t>
      </w:r>
      <w:r w:rsidR="00105A9A" w:rsidRPr="00DA57CE">
        <w:rPr>
          <w:rFonts w:ascii="Arial" w:hAnsi="Arial" w:cs="Arial"/>
          <w:sz w:val="24"/>
          <w:szCs w:val="24"/>
        </w:rPr>
        <w:t xml:space="preserve"> Realizar o descarte adequado de todos os resíduos gerados durante a prestação dos serviços, respeitando a legislação ambiental vigente e priorizando a destinação correta, como reciclagem e descarte em locais autorizados.</w:t>
      </w:r>
    </w:p>
    <w:p w14:paraId="79725D35" w14:textId="2DE5EEA3" w:rsidR="00DA57CE" w:rsidRDefault="00A85520" w:rsidP="008A0C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Uso consciente de m</w:t>
      </w:r>
      <w:r w:rsidR="00105A9A" w:rsidRPr="00DA57CE">
        <w:rPr>
          <w:rFonts w:ascii="Arial" w:hAnsi="Arial" w:cs="Arial"/>
          <w:b/>
          <w:sz w:val="24"/>
          <w:szCs w:val="24"/>
        </w:rPr>
        <w:t>ateriais:</w:t>
      </w:r>
      <w:r w:rsidR="00105A9A" w:rsidRPr="00DA57CE">
        <w:rPr>
          <w:rFonts w:ascii="Arial" w:hAnsi="Arial" w:cs="Arial"/>
          <w:sz w:val="24"/>
          <w:szCs w:val="24"/>
        </w:rPr>
        <w:t xml:space="preserve"> Priorizar o emprego de materiais certificados e de alta durabilidade, buscando reduzir a frequência de substituição e, consequentemente, o volume de resíduos gerados.</w:t>
      </w:r>
    </w:p>
    <w:p w14:paraId="69009D6F" w14:textId="77777777" w:rsidR="008A0C0A" w:rsidRPr="008A0C0A" w:rsidRDefault="008A0C0A" w:rsidP="008A0C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4CCB33" w14:textId="77777777" w:rsidR="001E44F2" w:rsidRPr="008F0B45" w:rsidRDefault="001E44F2" w:rsidP="001E44F2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1</w:t>
      </w:r>
      <w:r>
        <w:rPr>
          <w:rFonts w:ascii="Arial" w:hAnsi="Arial" w:cs="Arial"/>
          <w:b/>
          <w:bCs/>
          <w:color w:val="000000"/>
          <w:sz w:val="24"/>
          <w:szCs w:val="24"/>
        </w:rPr>
        <w:t>3</w:t>
      </w: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 xml:space="preserve"> – </w:t>
      </w:r>
      <w:r w:rsidRPr="001E44F2">
        <w:rPr>
          <w:rFonts w:ascii="Arial" w:hAnsi="Arial" w:cs="Arial"/>
          <w:b/>
          <w:bCs/>
          <w:color w:val="000000"/>
          <w:sz w:val="24"/>
          <w:szCs w:val="24"/>
        </w:rPr>
        <w:t>LICENÇA/AUTORIZAÇÃO/MANISFESTAÇÃO DE ORGÃOS DO GOVERNO.</w:t>
      </w:r>
    </w:p>
    <w:p w14:paraId="591C4CE0" w14:textId="77777777" w:rsidR="004C7C6F" w:rsidRDefault="001E44F2" w:rsidP="00226C71">
      <w:pPr>
        <w:pStyle w:val="Default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Não se aplica.</w:t>
      </w:r>
    </w:p>
    <w:p w14:paraId="2DBE1633" w14:textId="77777777" w:rsidR="001E44F2" w:rsidRDefault="001E44F2" w:rsidP="00226C71">
      <w:pPr>
        <w:pStyle w:val="Default"/>
        <w:spacing w:line="360" w:lineRule="auto"/>
        <w:jc w:val="both"/>
        <w:rPr>
          <w:rFonts w:ascii="Arial" w:hAnsi="Arial" w:cs="Arial"/>
        </w:rPr>
      </w:pPr>
    </w:p>
    <w:p w14:paraId="374225A5" w14:textId="77777777" w:rsidR="006418A5" w:rsidRDefault="006418A5" w:rsidP="00226C71">
      <w:pPr>
        <w:pStyle w:val="Default"/>
        <w:spacing w:line="360" w:lineRule="auto"/>
        <w:jc w:val="both"/>
        <w:rPr>
          <w:rFonts w:ascii="Arial" w:hAnsi="Arial" w:cs="Arial"/>
        </w:rPr>
      </w:pPr>
    </w:p>
    <w:p w14:paraId="706680C9" w14:textId="77777777" w:rsidR="00226C71" w:rsidRDefault="00226C71" w:rsidP="00226C71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/>
          <w:bCs/>
          <w:color w:val="000000"/>
          <w:sz w:val="24"/>
          <w:szCs w:val="24"/>
        </w:rPr>
      </w:pP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>1</w:t>
      </w:r>
      <w:r w:rsidR="001E44F2">
        <w:rPr>
          <w:rFonts w:ascii="Arial" w:hAnsi="Arial" w:cs="Arial"/>
          <w:b/>
          <w:bCs/>
          <w:color w:val="000000"/>
          <w:sz w:val="24"/>
          <w:szCs w:val="24"/>
        </w:rPr>
        <w:t>4</w:t>
      </w:r>
      <w:r w:rsidRPr="008F0B45">
        <w:rPr>
          <w:rFonts w:ascii="Arial" w:hAnsi="Arial" w:cs="Arial"/>
          <w:b/>
          <w:bCs/>
          <w:color w:val="000000"/>
          <w:sz w:val="24"/>
          <w:szCs w:val="24"/>
        </w:rPr>
        <w:t xml:space="preserve"> –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GERENCIAMENTO DE RISCOS </w:t>
      </w:r>
    </w:p>
    <w:p w14:paraId="50109B1B" w14:textId="145BF66F" w:rsidR="00E16E50" w:rsidRDefault="00F74B62" w:rsidP="0034080C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Cs/>
          <w:color w:val="000000"/>
          <w:sz w:val="24"/>
          <w:szCs w:val="24"/>
        </w:rPr>
      </w:pPr>
      <w:r w:rsidRPr="00F74B62">
        <w:rPr>
          <w:rFonts w:ascii="Arial" w:hAnsi="Arial" w:cs="Arial"/>
          <w:bCs/>
          <w:color w:val="000000"/>
          <w:sz w:val="24"/>
          <w:szCs w:val="24"/>
        </w:rPr>
        <w:t>Riscos do processo de contratação</w:t>
      </w:r>
      <w:r w:rsidR="0034080C">
        <w:rPr>
          <w:rFonts w:ascii="Arial" w:hAnsi="Arial" w:cs="Arial"/>
          <w:bCs/>
          <w:color w:val="000000"/>
          <w:sz w:val="24"/>
          <w:szCs w:val="24"/>
        </w:rPr>
        <w:t xml:space="preserve"> em </w:t>
      </w:r>
      <w:r w:rsidR="0034080C" w:rsidRPr="0034080C">
        <w:rPr>
          <w:rFonts w:ascii="Arial" w:hAnsi="Arial" w:cs="Arial"/>
          <w:bCs/>
          <w:color w:val="000000"/>
          <w:sz w:val="24"/>
          <w:szCs w:val="24"/>
        </w:rPr>
        <w:t xml:space="preserve">tabela a seguir </w:t>
      </w:r>
      <w:r w:rsidR="0034080C">
        <w:rPr>
          <w:rFonts w:ascii="Arial" w:hAnsi="Arial" w:cs="Arial"/>
          <w:bCs/>
          <w:color w:val="000000"/>
          <w:sz w:val="24"/>
          <w:szCs w:val="24"/>
        </w:rPr>
        <w:t xml:space="preserve">onde </w:t>
      </w:r>
      <w:r w:rsidR="0034080C" w:rsidRPr="0034080C">
        <w:rPr>
          <w:rFonts w:ascii="Arial" w:hAnsi="Arial" w:cs="Arial"/>
          <w:bCs/>
          <w:color w:val="000000"/>
          <w:sz w:val="24"/>
          <w:szCs w:val="24"/>
        </w:rPr>
        <w:t>apresenta uma síntese dos riscos de planejamento e de gestão</w:t>
      </w:r>
      <w:r w:rsidR="0034080C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34080C" w:rsidRPr="0034080C">
        <w:rPr>
          <w:rFonts w:ascii="Arial" w:hAnsi="Arial" w:cs="Arial"/>
          <w:bCs/>
          <w:color w:val="000000"/>
          <w:sz w:val="24"/>
          <w:szCs w:val="24"/>
        </w:rPr>
        <w:t>dos serviços identificados e classificados neste documento.</w:t>
      </w:r>
      <w:r w:rsidRPr="00F74B62">
        <w:rPr>
          <w:rFonts w:ascii="Arial" w:hAnsi="Arial" w:cs="Arial"/>
          <w:bCs/>
          <w:color w:val="000000"/>
          <w:sz w:val="24"/>
          <w:szCs w:val="24"/>
        </w:rPr>
        <w:t xml:space="preserve"> </w:t>
      </w:r>
    </w:p>
    <w:p w14:paraId="66738BF8" w14:textId="77777777" w:rsidR="002F795C" w:rsidRDefault="002F795C" w:rsidP="0034080C">
      <w:pPr>
        <w:shd w:val="clear" w:color="auto" w:fill="FFFFFF"/>
        <w:spacing w:line="360" w:lineRule="auto"/>
        <w:jc w:val="both"/>
        <w:textAlignment w:val="baseline"/>
        <w:rPr>
          <w:rFonts w:ascii="Arial" w:hAnsi="Arial" w:cs="Arial"/>
          <w:bCs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323167" w14:paraId="5420ADE8" w14:textId="77777777" w:rsidTr="00243FF0">
        <w:tc>
          <w:tcPr>
            <w:tcW w:w="2547" w:type="dxa"/>
          </w:tcPr>
          <w:p w14:paraId="2021B61B" w14:textId="77777777" w:rsidR="00323167" w:rsidRDefault="00323167" w:rsidP="00D50746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Risco </w:t>
            </w:r>
            <w:r w:rsidR="00E96A85">
              <w:rPr>
                <w:rFonts w:ascii="Arial" w:hAnsi="Arial" w:cs="Arial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947" w:type="dxa"/>
          </w:tcPr>
          <w:p w14:paraId="4853DBB6" w14:textId="77777777" w:rsidR="00323167" w:rsidRDefault="00D50746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Viabilidade </w:t>
            </w:r>
            <w:r w:rsidR="00E96A85"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Técnica e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Operacional</w:t>
            </w:r>
          </w:p>
        </w:tc>
      </w:tr>
      <w:tr w:rsidR="00323167" w14:paraId="0542AB8D" w14:textId="77777777" w:rsidTr="00243FF0">
        <w:tc>
          <w:tcPr>
            <w:tcW w:w="2547" w:type="dxa"/>
          </w:tcPr>
          <w:p w14:paraId="04BC807E" w14:textId="77777777" w:rsidR="00323167" w:rsidRDefault="00323167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Probabilidade</w:t>
            </w:r>
          </w:p>
        </w:tc>
        <w:tc>
          <w:tcPr>
            <w:tcW w:w="5947" w:type="dxa"/>
          </w:tcPr>
          <w:p w14:paraId="4E9A01C4" w14:textId="77777777" w:rsidR="00323167" w:rsidRDefault="004C7C6F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Baixa</w:t>
            </w:r>
          </w:p>
        </w:tc>
      </w:tr>
      <w:tr w:rsidR="00323167" w14:paraId="5751AC02" w14:textId="77777777" w:rsidTr="00243FF0">
        <w:tc>
          <w:tcPr>
            <w:tcW w:w="2547" w:type="dxa"/>
          </w:tcPr>
          <w:p w14:paraId="69BBF08D" w14:textId="77777777" w:rsidR="00323167" w:rsidRPr="0034080C" w:rsidRDefault="00323167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34080C">
              <w:rPr>
                <w:rFonts w:ascii="Arial" w:hAnsi="Arial" w:cs="Arial"/>
                <w:bCs/>
                <w:color w:val="000000"/>
                <w:sz w:val="24"/>
                <w:szCs w:val="24"/>
              </w:rPr>
              <w:t>Impacto</w:t>
            </w:r>
          </w:p>
        </w:tc>
        <w:tc>
          <w:tcPr>
            <w:tcW w:w="5947" w:type="dxa"/>
          </w:tcPr>
          <w:p w14:paraId="6A083121" w14:textId="77777777" w:rsidR="00323167" w:rsidRDefault="004C7C6F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Alta</w:t>
            </w:r>
          </w:p>
        </w:tc>
      </w:tr>
      <w:tr w:rsidR="00323167" w14:paraId="7D370BB8" w14:textId="77777777" w:rsidTr="00243FF0">
        <w:tc>
          <w:tcPr>
            <w:tcW w:w="2547" w:type="dxa"/>
          </w:tcPr>
          <w:p w14:paraId="7340AD94" w14:textId="77777777" w:rsidR="00323167" w:rsidRDefault="00323167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Dano</w:t>
            </w:r>
          </w:p>
        </w:tc>
        <w:tc>
          <w:tcPr>
            <w:tcW w:w="5947" w:type="dxa"/>
          </w:tcPr>
          <w:p w14:paraId="134FF357" w14:textId="77777777" w:rsidR="00323167" w:rsidRDefault="004C7C6F" w:rsidP="004C7C6F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Prejuízo financeiro e Risco à qualidade do serviço</w:t>
            </w:r>
          </w:p>
        </w:tc>
      </w:tr>
      <w:tr w:rsidR="00323167" w14:paraId="6D27ACB1" w14:textId="77777777" w:rsidTr="00243FF0">
        <w:tc>
          <w:tcPr>
            <w:tcW w:w="2547" w:type="dxa"/>
          </w:tcPr>
          <w:p w14:paraId="43C99E1C" w14:textId="77777777" w:rsidR="00323167" w:rsidRDefault="00323167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Ação Preventiva</w:t>
            </w:r>
          </w:p>
        </w:tc>
        <w:tc>
          <w:tcPr>
            <w:tcW w:w="5947" w:type="dxa"/>
          </w:tcPr>
          <w:p w14:paraId="28C37336" w14:textId="77777777" w:rsidR="00323167" w:rsidRDefault="004C7C6F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Exigência de atestado e qualificação técnica</w:t>
            </w:r>
          </w:p>
        </w:tc>
      </w:tr>
      <w:tr w:rsidR="00323167" w14:paraId="7EB3EDEB" w14:textId="77777777" w:rsidTr="00243FF0">
        <w:tc>
          <w:tcPr>
            <w:tcW w:w="2547" w:type="dxa"/>
          </w:tcPr>
          <w:p w14:paraId="2618E67B" w14:textId="77777777" w:rsidR="00323167" w:rsidRDefault="00323167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Ação de Contingência</w:t>
            </w:r>
          </w:p>
        </w:tc>
        <w:tc>
          <w:tcPr>
            <w:tcW w:w="5947" w:type="dxa"/>
          </w:tcPr>
          <w:p w14:paraId="244ED0FB" w14:textId="77777777" w:rsidR="00323167" w:rsidRDefault="004C7C6F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Refazer serviços de baixa qualidade e aplicação de sanções.</w:t>
            </w:r>
          </w:p>
        </w:tc>
      </w:tr>
    </w:tbl>
    <w:p w14:paraId="37671C6C" w14:textId="77777777" w:rsidR="00020E43" w:rsidRDefault="00020E43" w:rsidP="00DE308F">
      <w:pPr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D50746" w14:paraId="35AE09E0" w14:textId="77777777" w:rsidTr="00243FF0">
        <w:tc>
          <w:tcPr>
            <w:tcW w:w="2547" w:type="dxa"/>
          </w:tcPr>
          <w:p w14:paraId="47B2ED4A" w14:textId="77777777" w:rsidR="00D50746" w:rsidRDefault="00D50746" w:rsidP="00E96A85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Risco </w:t>
            </w:r>
            <w:r w:rsidR="00E96A85">
              <w:rPr>
                <w:rFonts w:ascii="Arial" w:hAnsi="Arial" w:cs="Arial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947" w:type="dxa"/>
          </w:tcPr>
          <w:p w14:paraId="3645FAAA" w14:textId="77777777" w:rsidR="00D50746" w:rsidRDefault="00D50746" w:rsidP="00D50746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Viabilidade Orçamentária</w:t>
            </w:r>
          </w:p>
        </w:tc>
      </w:tr>
      <w:tr w:rsidR="00D50746" w14:paraId="54C294A4" w14:textId="77777777" w:rsidTr="00243FF0">
        <w:tc>
          <w:tcPr>
            <w:tcW w:w="2547" w:type="dxa"/>
          </w:tcPr>
          <w:p w14:paraId="70BDA01A" w14:textId="77777777" w:rsidR="00D50746" w:rsidRDefault="00D50746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Probabilidade</w:t>
            </w:r>
          </w:p>
        </w:tc>
        <w:tc>
          <w:tcPr>
            <w:tcW w:w="5947" w:type="dxa"/>
          </w:tcPr>
          <w:p w14:paraId="35B3FB75" w14:textId="77777777" w:rsidR="00D50746" w:rsidRDefault="004C7C6F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Baixa</w:t>
            </w:r>
          </w:p>
        </w:tc>
      </w:tr>
      <w:tr w:rsidR="00D50746" w14:paraId="7C2C9B3D" w14:textId="77777777" w:rsidTr="00243FF0">
        <w:tc>
          <w:tcPr>
            <w:tcW w:w="2547" w:type="dxa"/>
          </w:tcPr>
          <w:p w14:paraId="47CD28F3" w14:textId="77777777" w:rsidR="00D50746" w:rsidRPr="0034080C" w:rsidRDefault="00D50746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34080C">
              <w:rPr>
                <w:rFonts w:ascii="Arial" w:hAnsi="Arial" w:cs="Arial"/>
                <w:bCs/>
                <w:color w:val="000000"/>
                <w:sz w:val="24"/>
                <w:szCs w:val="24"/>
              </w:rPr>
              <w:t>Impacto</w:t>
            </w:r>
          </w:p>
        </w:tc>
        <w:tc>
          <w:tcPr>
            <w:tcW w:w="5947" w:type="dxa"/>
          </w:tcPr>
          <w:p w14:paraId="24A8D629" w14:textId="77777777" w:rsidR="00D50746" w:rsidRDefault="004C7C6F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Alto</w:t>
            </w:r>
          </w:p>
        </w:tc>
      </w:tr>
      <w:tr w:rsidR="00D50746" w14:paraId="5336A081" w14:textId="77777777" w:rsidTr="00243FF0">
        <w:tc>
          <w:tcPr>
            <w:tcW w:w="2547" w:type="dxa"/>
          </w:tcPr>
          <w:p w14:paraId="564C63C7" w14:textId="77777777" w:rsidR="00D50746" w:rsidRDefault="00D50746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Dano</w:t>
            </w:r>
          </w:p>
        </w:tc>
        <w:tc>
          <w:tcPr>
            <w:tcW w:w="5947" w:type="dxa"/>
          </w:tcPr>
          <w:p w14:paraId="4B9CA36E" w14:textId="77777777" w:rsidR="00D50746" w:rsidRDefault="004C7C6F" w:rsidP="004C7C6F">
            <w:pPr>
              <w:tabs>
                <w:tab w:val="left" w:pos="34"/>
              </w:tabs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ab/>
              <w:t>Disputa de Preço</w:t>
            </w:r>
          </w:p>
        </w:tc>
      </w:tr>
      <w:tr w:rsidR="00D50746" w14:paraId="209B88EF" w14:textId="77777777" w:rsidTr="00243FF0">
        <w:tc>
          <w:tcPr>
            <w:tcW w:w="2547" w:type="dxa"/>
          </w:tcPr>
          <w:p w14:paraId="71B86421" w14:textId="77777777" w:rsidR="00D50746" w:rsidRDefault="00D50746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Ação Preventiva</w:t>
            </w:r>
          </w:p>
        </w:tc>
        <w:tc>
          <w:tcPr>
            <w:tcW w:w="5947" w:type="dxa"/>
          </w:tcPr>
          <w:p w14:paraId="49E63C13" w14:textId="77777777" w:rsidR="00D50746" w:rsidRDefault="004C7C6F" w:rsidP="004C7C6F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Realizar pesquisa de Preço atual através de tabelas Oficiais.</w:t>
            </w:r>
          </w:p>
        </w:tc>
      </w:tr>
      <w:tr w:rsidR="00D50746" w14:paraId="135FC0E4" w14:textId="77777777" w:rsidTr="00243FF0">
        <w:tc>
          <w:tcPr>
            <w:tcW w:w="2547" w:type="dxa"/>
          </w:tcPr>
          <w:p w14:paraId="09E0FF1C" w14:textId="77777777" w:rsidR="00D50746" w:rsidRDefault="00D50746" w:rsidP="00243FF0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Ação de Contingência</w:t>
            </w:r>
          </w:p>
        </w:tc>
        <w:tc>
          <w:tcPr>
            <w:tcW w:w="5947" w:type="dxa"/>
          </w:tcPr>
          <w:p w14:paraId="17A79730" w14:textId="77777777" w:rsidR="00D50746" w:rsidRDefault="004C7C6F" w:rsidP="004C7C6F">
            <w:pPr>
              <w:spacing w:line="360" w:lineRule="auto"/>
              <w:jc w:val="both"/>
              <w:textAlignment w:val="baseline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>Apuração de eventuais equívocos no orçamento.</w:t>
            </w:r>
          </w:p>
        </w:tc>
      </w:tr>
    </w:tbl>
    <w:p w14:paraId="0210A28F" w14:textId="1ED4B7AE" w:rsidR="00E16E50" w:rsidRDefault="00D50746" w:rsidP="008A0C0A">
      <w:pPr>
        <w:tabs>
          <w:tab w:val="left" w:pos="345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09BA2198" w14:textId="11C901CD" w:rsidR="00020E43" w:rsidRPr="009D0BCA" w:rsidRDefault="00862FC3" w:rsidP="00862FC3">
      <w:pPr>
        <w:rPr>
          <w:rFonts w:ascii="Arial" w:hAnsi="Arial" w:cs="Arial"/>
          <w:color w:val="FF0000"/>
          <w:sz w:val="24"/>
          <w:szCs w:val="24"/>
        </w:rPr>
      </w:pPr>
      <w:bookmarkStart w:id="0" w:name="_GoBack"/>
      <w:r w:rsidRPr="009D0BCA">
        <w:rPr>
          <w:rFonts w:ascii="Arial" w:hAnsi="Arial" w:cs="Arial"/>
          <w:color w:val="FF0000"/>
          <w:sz w:val="24"/>
          <w:szCs w:val="24"/>
        </w:rPr>
        <w:t>{{etp_date}}</w:t>
      </w:r>
      <w:r w:rsidR="009D0BCA" w:rsidRPr="009D0BCA">
        <w:rPr>
          <w:rFonts w:ascii="Arial" w:hAnsi="Arial" w:cs="Arial"/>
          <w:color w:val="FF0000"/>
          <w:sz w:val="24"/>
          <w:szCs w:val="24"/>
        </w:rPr>
        <w:t/>
      </w:r>
      <w:r w:rsidRPr="009D0BCA">
        <w:rPr>
          <w:rFonts w:ascii="Arial" w:hAnsi="Arial" w:cs="Arial"/>
          <w:color w:val="FF0000"/>
          <w:sz w:val="24"/>
          <w:szCs w:val="24"/>
        </w:rPr>
        <w:t xml:space="preserve"/>
      </w:r>
      <w:r w:rsidR="009D0BCA" w:rsidRPr="009D0BCA">
        <w:rPr>
          <w:rFonts w:ascii="Arial" w:hAnsi="Arial" w:cs="Arial"/>
          <w:color w:val="FF0000"/>
          <w:sz w:val="24"/>
          <w:szCs w:val="24"/>
        </w:rPr>
        <w:t/>
      </w:r>
      <w:r w:rsidR="007B1FFE" w:rsidRPr="009D0BCA">
        <w:rPr>
          <w:rFonts w:ascii="Arial" w:hAnsi="Arial" w:cs="Arial"/>
          <w:color w:val="FF0000"/>
          <w:sz w:val="24"/>
          <w:szCs w:val="24"/>
        </w:rPr>
        <w:t xml:space="preserve"/>
      </w:r>
      <w:r w:rsidRPr="009D0BCA">
        <w:rPr>
          <w:rFonts w:ascii="Arial" w:hAnsi="Arial" w:cs="Arial"/>
          <w:color w:val="FF0000"/>
          <w:sz w:val="24"/>
          <w:szCs w:val="24"/>
        </w:rPr>
        <w:t/>
      </w:r>
    </w:p>
    <w:bookmarkEnd w:id="0"/>
    <w:p w14:paraId="44A78D33" w14:textId="77777777" w:rsidR="00020E43" w:rsidRDefault="00020E43" w:rsidP="00226C71">
      <w:pPr>
        <w:jc w:val="center"/>
        <w:rPr>
          <w:rFonts w:ascii="Arial" w:hAnsi="Arial" w:cs="Arial"/>
          <w:b/>
          <w:sz w:val="24"/>
          <w:szCs w:val="24"/>
        </w:rPr>
      </w:pPr>
    </w:p>
    <w:p w14:paraId="61973E17" w14:textId="77777777" w:rsidR="008A0C0A" w:rsidRDefault="008A0C0A" w:rsidP="00093092">
      <w:pPr>
        <w:rPr>
          <w:rFonts w:ascii="Arial" w:hAnsi="Arial" w:cs="Arial"/>
          <w:b/>
          <w:sz w:val="24"/>
          <w:szCs w:val="24"/>
        </w:rPr>
      </w:pPr>
    </w:p>
    <w:p w14:paraId="5BFFCA8F" w14:textId="77777777" w:rsidR="007B1FFE" w:rsidRPr="004C7C6F" w:rsidRDefault="007B1FFE" w:rsidP="00226C71">
      <w:pPr>
        <w:jc w:val="center"/>
        <w:rPr>
          <w:rFonts w:ascii="Arial" w:hAnsi="Arial" w:cs="Arial"/>
          <w:b/>
          <w:sz w:val="24"/>
          <w:szCs w:val="24"/>
        </w:rPr>
      </w:pPr>
    </w:p>
    <w:p w14:paraId="3A86F74B" w14:textId="77777777" w:rsidR="00DF2D60" w:rsidRPr="006D3BD4" w:rsidRDefault="00DF2D60" w:rsidP="005C666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6D3BD4">
        <w:rPr>
          <w:rFonts w:ascii="Arial" w:hAnsi="Arial" w:cs="Arial"/>
          <w:sz w:val="24"/>
          <w:szCs w:val="24"/>
        </w:rPr>
        <w:t xml:space="preserve">Eng. Jussara </w:t>
      </w:r>
      <w:proofErr w:type="spellStart"/>
      <w:r w:rsidRPr="006D3BD4">
        <w:rPr>
          <w:rFonts w:ascii="Arial" w:hAnsi="Arial" w:cs="Arial"/>
          <w:sz w:val="24"/>
          <w:szCs w:val="24"/>
        </w:rPr>
        <w:t>Inocencio</w:t>
      </w:r>
      <w:proofErr w:type="spellEnd"/>
      <w:proofErr w:type="gramEnd"/>
      <w:r w:rsidRPr="006D3BD4">
        <w:rPr>
          <w:rFonts w:ascii="Arial" w:hAnsi="Arial" w:cs="Arial"/>
          <w:sz w:val="24"/>
          <w:szCs w:val="24"/>
        </w:rPr>
        <w:t xml:space="preserve"> dos Santos</w:t>
      </w:r>
    </w:p>
    <w:p w14:paraId="48BAA81B" w14:textId="7D246026" w:rsidR="0078482C" w:rsidRDefault="00DF2D60" w:rsidP="005C666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D3BD4">
        <w:rPr>
          <w:rFonts w:ascii="Arial" w:hAnsi="Arial" w:cs="Arial"/>
          <w:sz w:val="24"/>
          <w:szCs w:val="24"/>
        </w:rPr>
        <w:t>Chefe de Projetos e Orçamento</w:t>
      </w:r>
    </w:p>
    <w:sectPr w:rsidR="0078482C" w:rsidSect="00E16E50">
      <w:headerReference w:type="default" r:id="rId7"/>
      <w:footerReference w:type="default" r:id="rId8"/>
      <w:pgSz w:w="11906" w:h="16838"/>
      <w:pgMar w:top="354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55C1CE" w14:textId="77777777" w:rsidR="00F51DCC" w:rsidRDefault="00F51DCC" w:rsidP="000A4AD3">
      <w:pPr>
        <w:spacing w:after="0" w:line="240" w:lineRule="auto"/>
      </w:pPr>
      <w:r>
        <w:separator/>
      </w:r>
    </w:p>
  </w:endnote>
  <w:endnote w:type="continuationSeparator" w:id="0">
    <w:p w14:paraId="21303648" w14:textId="77777777" w:rsidR="00F51DCC" w:rsidRDefault="00F51DCC" w:rsidP="000A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73A756" w14:textId="77777777" w:rsidR="00DA5686" w:rsidRPr="00DA5686" w:rsidRDefault="00DA5686" w:rsidP="00DA5686">
    <w:pPr>
      <w:pStyle w:val="Rodap"/>
      <w:jc w:val="center"/>
      <w:rPr>
        <w:rFonts w:ascii="Montserrat" w:hAnsi="Montserrat"/>
        <w:color w:val="365F91" w:themeColor="accent1" w:themeShade="BF"/>
        <w:sz w:val="20"/>
        <w:szCs w:val="20"/>
      </w:rPr>
    </w:pPr>
    <w:r w:rsidRPr="00DA5686">
      <w:rPr>
        <w:rFonts w:ascii="Montserrat" w:hAnsi="Montserrat"/>
        <w:color w:val="365F91" w:themeColor="accent1" w:themeShade="BF"/>
        <w:sz w:val="20"/>
        <w:szCs w:val="20"/>
      </w:rPr>
      <w:t>Rua Luiz Pereira de Campos, 901 - Bertioga - CEP 11.250-000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882218" w14:textId="77777777" w:rsidR="00F51DCC" w:rsidRDefault="00F51DCC" w:rsidP="000A4AD3">
      <w:pPr>
        <w:spacing w:after="0" w:line="240" w:lineRule="auto"/>
      </w:pPr>
      <w:r>
        <w:separator/>
      </w:r>
    </w:p>
  </w:footnote>
  <w:footnote w:type="continuationSeparator" w:id="0">
    <w:p w14:paraId="0FDED1CC" w14:textId="77777777" w:rsidR="00F51DCC" w:rsidRDefault="00F51DCC" w:rsidP="000A4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37921B" w14:textId="6CAC51CC" w:rsidR="004F2ACC" w:rsidRPr="004F2ACC" w:rsidRDefault="009D0BCA" w:rsidP="004F2ACC">
    <w:pPr>
      <w:pStyle w:val="Ttulo4"/>
      <w:jc w:val="center"/>
      <w:rPr>
        <w:bCs/>
        <w:sz w:val="80"/>
        <w:szCs w:val="80"/>
      </w:rPr>
    </w:pPr>
    <w:sdt>
      <w:sdtPr>
        <w:id w:val="-1671329677"/>
        <w:docPartObj>
          <w:docPartGallery w:val="Page Numbers (Margins)"/>
          <w:docPartUnique/>
        </w:docPartObj>
      </w:sdtPr>
      <w:sdtEndPr/>
      <w:sdtContent>
        <w:r w:rsidR="00E96A85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E85DDAB" wp14:editId="0095CFA1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2" name="Retângul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D382D" w14:textId="77777777" w:rsidR="00E96A85" w:rsidRDefault="00E96A85">
                              <w:pPr>
                                <w:pBdr>
                                  <w:bottom w:val="single" w:sz="4" w:space="1" w:color="auto"/>
                                </w:pBd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9D0BCA"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E85DDAB" id="Retângulo 2" o:spid="_x0000_s1026" style="position:absolute;left:0;text-align:left;margin-left:6.1pt;margin-top:0;width:57.3pt;height:25.95pt;z-index:251659264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" o:allowincell="f" stroked="f">
                  <v:textbox>
                    <w:txbxContent>
                      <w:p w14:paraId="3F8D382D" w14:textId="77777777" w:rsidR="00E96A85" w:rsidRDefault="00E96A85">
                        <w:pPr>
                          <w:pBdr>
                            <w:bottom w:val="single" w:sz="4" w:space="1" w:color="auto"/>
                          </w:pBd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9D0BCA"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4F2ACC" w:rsidRPr="004F2ACC">
      <w:rPr>
        <w:rFonts w:ascii="Palace Script MT" w:hAnsi="Palace Script MT"/>
        <w:b/>
        <w:bCs/>
        <w:noProof/>
        <w:sz w:val="80"/>
        <w:szCs w:val="80"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2F84DB" wp14:editId="5C0879DB">
              <wp:simplePos x="0" y="0"/>
              <wp:positionH relativeFrom="column">
                <wp:posOffset>-367030</wp:posOffset>
              </wp:positionH>
              <wp:positionV relativeFrom="paragraph">
                <wp:posOffset>90170</wp:posOffset>
              </wp:positionV>
              <wp:extent cx="115062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062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BA3AFA" w14:textId="77777777" w:rsidR="004F2ACC" w:rsidRDefault="004F2ACC" w:rsidP="004F2ACC">
                          <w:r w:rsidRPr="00843EBA"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6B75346D" wp14:editId="034E7AAC">
                                <wp:extent cx="876300" cy="1030035"/>
                                <wp:effectExtent l="19050" t="19050" r="19050" b="17780"/>
                                <wp:docPr id="26" name="Imagem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5971" cy="10884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bg1"/>
                                          </a:solidFill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2F84D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left:0;text-align:left;margin-left:-28.9pt;margin-top:7.1pt;width:90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" stroked="f">
              <v:textbox style="mso-fit-shape-to-text:t">
                <w:txbxContent>
                  <w:p w14:paraId="08BA3AFA" w14:textId="77777777" w:rsidR="004F2ACC" w:rsidRDefault="004F2ACC" w:rsidP="004F2ACC">
                    <w:r w:rsidRPr="00843EBA">
                      <w:rPr>
                        <w:noProof/>
                        <w:lang w:eastAsia="pt-BR"/>
                      </w:rPr>
                      <w:drawing>
                        <wp:inline distT="0" distB="0" distL="0" distR="0" wp14:anchorId="6B75346D" wp14:editId="034E7AAC">
                          <wp:extent cx="876300" cy="1030035"/>
                          <wp:effectExtent l="19050" t="19050" r="19050" b="17780"/>
                          <wp:docPr id="26" name="Imagem 2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25971" cy="10884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F2ACC" w:rsidRPr="004F2ACC">
      <w:rPr>
        <w:rFonts w:ascii="Palace Script MT" w:hAnsi="Palace Script MT"/>
        <w:b/>
        <w:bCs/>
        <w:sz w:val="80"/>
        <w:szCs w:val="80"/>
      </w:rPr>
      <w:t xml:space="preserve">   </w:t>
    </w:r>
    <w:r w:rsidR="004F2ACC" w:rsidRPr="004F2ACC">
      <w:rPr>
        <w:rFonts w:ascii="Palace Script MT" w:hAnsi="Palace Script MT"/>
        <w:b/>
        <w:bCs/>
        <w:sz w:val="76"/>
        <w:szCs w:val="76"/>
      </w:rPr>
      <w:t>Prefeitura do Município de Bertioga</w:t>
    </w:r>
  </w:p>
  <w:p w14:paraId="6EECC3AA" w14:textId="332B303F" w:rsidR="004F2ACC" w:rsidRPr="00F41465" w:rsidRDefault="004F2ACC" w:rsidP="004F2ACC">
    <w:pPr>
      <w:pStyle w:val="Ttulo4"/>
      <w:jc w:val="center"/>
      <w:rPr>
        <w:bCs/>
        <w:sz w:val="62"/>
        <w:szCs w:val="60"/>
      </w:rPr>
    </w:pPr>
    <w:r w:rsidRPr="00F41465">
      <w:rPr>
        <w:bCs/>
        <w:sz w:val="24"/>
      </w:rPr>
      <w:t>Estado de São Paulo</w:t>
    </w:r>
  </w:p>
  <w:p w14:paraId="0C1B30E5" w14:textId="1AE6A4A0" w:rsidR="004F2ACC" w:rsidRPr="00F41465" w:rsidRDefault="004F2ACC" w:rsidP="004F2ACC">
    <w:pPr>
      <w:pStyle w:val="Legenda"/>
      <w:rPr>
        <w:b w:val="0"/>
        <w:bCs/>
        <w:i w:val="0"/>
        <w:sz w:val="70"/>
        <w:szCs w:val="70"/>
      </w:rPr>
    </w:pPr>
    <w:r w:rsidRPr="00F41465">
      <w:rPr>
        <w:rFonts w:ascii="Palace Script MT" w:hAnsi="Palace Script MT"/>
        <w:b w:val="0"/>
        <w:bCs/>
        <w:i w:val="0"/>
        <w:sz w:val="70"/>
        <w:szCs w:val="70"/>
      </w:rPr>
      <w:t>Estância Turística</w:t>
    </w:r>
  </w:p>
  <w:p w14:paraId="22661E3B" w14:textId="73997E4E" w:rsidR="000A4AD3" w:rsidRDefault="000A4AD3">
    <w:pPr>
      <w:pStyle w:val="Cabealho"/>
    </w:pPr>
  </w:p>
  <w:p w14:paraId="42A278C7" w14:textId="1EA5E3F3" w:rsidR="00E96A85" w:rsidRDefault="00E96A85" w:rsidP="00A23D16">
    <w:pPr>
      <w:pStyle w:val="Cabealho"/>
      <w:jc w:val="center"/>
    </w:pPr>
    <w:r>
      <w:t xml:space="preserve">ETP </w:t>
    </w:r>
    <w:r w:rsidR="0077231C">
      <w:t>–</w:t>
    </w:r>
    <w:r>
      <w:t xml:space="preserve"> </w:t>
    </w:r>
    <w:r w:rsidR="00AB207B">
      <w:t>CENTRO DE GERENCIAMENTO E BENEFICIAMENTO DE RESÍDUOS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73FFA"/>
    <w:multiLevelType w:val="hybridMultilevel"/>
    <w:tmpl w:val="8DFEF33E"/>
    <w:lvl w:ilvl="0" w:tplc="E05014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3614"/>
    <w:multiLevelType w:val="multilevel"/>
    <w:tmpl w:val="C4A0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775B"/>
    <w:multiLevelType w:val="multilevel"/>
    <w:tmpl w:val="451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4945"/>
    <w:multiLevelType w:val="hybridMultilevel"/>
    <w:tmpl w:val="2D16F8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5429B"/>
    <w:multiLevelType w:val="hybridMultilevel"/>
    <w:tmpl w:val="6A00DE46"/>
    <w:lvl w:ilvl="0" w:tplc="C86C76D0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83FF6"/>
    <w:multiLevelType w:val="hybridMultilevel"/>
    <w:tmpl w:val="26F4CC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65532"/>
    <w:multiLevelType w:val="hybridMultilevel"/>
    <w:tmpl w:val="EE7810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E5EA1"/>
    <w:multiLevelType w:val="hybridMultilevel"/>
    <w:tmpl w:val="036A6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F67B4"/>
    <w:multiLevelType w:val="multilevel"/>
    <w:tmpl w:val="65E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17DBC"/>
    <w:multiLevelType w:val="multilevel"/>
    <w:tmpl w:val="E03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D64E8"/>
    <w:multiLevelType w:val="hybridMultilevel"/>
    <w:tmpl w:val="0D887714"/>
    <w:lvl w:ilvl="0" w:tplc="E1B0ACF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65209A"/>
    <w:multiLevelType w:val="hybridMultilevel"/>
    <w:tmpl w:val="EDBC0A0E"/>
    <w:lvl w:ilvl="0" w:tplc="ACE682B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969DB"/>
    <w:multiLevelType w:val="multilevel"/>
    <w:tmpl w:val="A2A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91898"/>
    <w:multiLevelType w:val="multilevel"/>
    <w:tmpl w:val="67C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361B9"/>
    <w:multiLevelType w:val="hybridMultilevel"/>
    <w:tmpl w:val="8BEA26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85D5C"/>
    <w:multiLevelType w:val="multilevel"/>
    <w:tmpl w:val="D5E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11610"/>
    <w:multiLevelType w:val="multilevel"/>
    <w:tmpl w:val="20C2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259E6"/>
    <w:multiLevelType w:val="hybridMultilevel"/>
    <w:tmpl w:val="335CB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FB200C"/>
    <w:multiLevelType w:val="hybridMultilevel"/>
    <w:tmpl w:val="4822A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7F370D"/>
    <w:multiLevelType w:val="hybridMultilevel"/>
    <w:tmpl w:val="484CE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11CEE"/>
    <w:multiLevelType w:val="hybridMultilevel"/>
    <w:tmpl w:val="32AC392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F6041"/>
    <w:multiLevelType w:val="multilevel"/>
    <w:tmpl w:val="B46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6"/>
  </w:num>
  <w:num w:numId="4">
    <w:abstractNumId w:val="10"/>
  </w:num>
  <w:num w:numId="5">
    <w:abstractNumId w:val="11"/>
  </w:num>
  <w:num w:numId="6">
    <w:abstractNumId w:val="2"/>
  </w:num>
  <w:num w:numId="7">
    <w:abstractNumId w:val="15"/>
  </w:num>
  <w:num w:numId="8">
    <w:abstractNumId w:val="8"/>
  </w:num>
  <w:num w:numId="9">
    <w:abstractNumId w:val="21"/>
  </w:num>
  <w:num w:numId="10">
    <w:abstractNumId w:val="9"/>
  </w:num>
  <w:num w:numId="11">
    <w:abstractNumId w:val="12"/>
  </w:num>
  <w:num w:numId="12">
    <w:abstractNumId w:val="0"/>
  </w:num>
  <w:num w:numId="13">
    <w:abstractNumId w:val="3"/>
  </w:num>
  <w:num w:numId="14">
    <w:abstractNumId w:val="5"/>
  </w:num>
  <w:num w:numId="15">
    <w:abstractNumId w:val="17"/>
  </w:num>
  <w:num w:numId="16">
    <w:abstractNumId w:val="7"/>
  </w:num>
  <w:num w:numId="17">
    <w:abstractNumId w:val="18"/>
  </w:num>
  <w:num w:numId="18">
    <w:abstractNumId w:val="1"/>
  </w:num>
  <w:num w:numId="19">
    <w:abstractNumId w:val="13"/>
  </w:num>
  <w:num w:numId="20">
    <w:abstractNumId w:val="16"/>
  </w:num>
  <w:num w:numId="21">
    <w:abstractNumId w:val="1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C3B"/>
    <w:rsid w:val="00002BAB"/>
    <w:rsid w:val="00020E43"/>
    <w:rsid w:val="00032086"/>
    <w:rsid w:val="00061C27"/>
    <w:rsid w:val="00077836"/>
    <w:rsid w:val="0008625A"/>
    <w:rsid w:val="00093092"/>
    <w:rsid w:val="000978AC"/>
    <w:rsid w:val="000A23D3"/>
    <w:rsid w:val="000A4AD3"/>
    <w:rsid w:val="000B6F72"/>
    <w:rsid w:val="000C4F7F"/>
    <w:rsid w:val="000F05A5"/>
    <w:rsid w:val="000F6ECF"/>
    <w:rsid w:val="00101B11"/>
    <w:rsid w:val="00104DBE"/>
    <w:rsid w:val="00105A9A"/>
    <w:rsid w:val="00106B8D"/>
    <w:rsid w:val="00114240"/>
    <w:rsid w:val="00114C0F"/>
    <w:rsid w:val="00131916"/>
    <w:rsid w:val="00131B7E"/>
    <w:rsid w:val="00143F42"/>
    <w:rsid w:val="00146351"/>
    <w:rsid w:val="001507C5"/>
    <w:rsid w:val="00155EF5"/>
    <w:rsid w:val="00161337"/>
    <w:rsid w:val="00175CB1"/>
    <w:rsid w:val="00175E6F"/>
    <w:rsid w:val="00191388"/>
    <w:rsid w:val="00192666"/>
    <w:rsid w:val="001972A1"/>
    <w:rsid w:val="001B0FE0"/>
    <w:rsid w:val="001B4673"/>
    <w:rsid w:val="001B5E5F"/>
    <w:rsid w:val="001B7A02"/>
    <w:rsid w:val="001C7CD9"/>
    <w:rsid w:val="001E44F2"/>
    <w:rsid w:val="001F7570"/>
    <w:rsid w:val="002207C0"/>
    <w:rsid w:val="00226AC4"/>
    <w:rsid w:val="00226C71"/>
    <w:rsid w:val="00246496"/>
    <w:rsid w:val="00251877"/>
    <w:rsid w:val="002523AD"/>
    <w:rsid w:val="0026439B"/>
    <w:rsid w:val="002707C1"/>
    <w:rsid w:val="002970E5"/>
    <w:rsid w:val="002970E7"/>
    <w:rsid w:val="002C19DA"/>
    <w:rsid w:val="002D4F20"/>
    <w:rsid w:val="002D767B"/>
    <w:rsid w:val="002E20E7"/>
    <w:rsid w:val="002F795C"/>
    <w:rsid w:val="00307E8F"/>
    <w:rsid w:val="00323167"/>
    <w:rsid w:val="0034080C"/>
    <w:rsid w:val="003441F7"/>
    <w:rsid w:val="00363FFD"/>
    <w:rsid w:val="0036456D"/>
    <w:rsid w:val="00381C3B"/>
    <w:rsid w:val="003854DE"/>
    <w:rsid w:val="00386371"/>
    <w:rsid w:val="00393189"/>
    <w:rsid w:val="00396304"/>
    <w:rsid w:val="003A6D31"/>
    <w:rsid w:val="003B3E83"/>
    <w:rsid w:val="003D00E3"/>
    <w:rsid w:val="003D0646"/>
    <w:rsid w:val="003D1809"/>
    <w:rsid w:val="003D5278"/>
    <w:rsid w:val="003E7158"/>
    <w:rsid w:val="00404612"/>
    <w:rsid w:val="00427D9E"/>
    <w:rsid w:val="00466542"/>
    <w:rsid w:val="00466814"/>
    <w:rsid w:val="00476646"/>
    <w:rsid w:val="004C4831"/>
    <w:rsid w:val="004C64A9"/>
    <w:rsid w:val="004C7C6F"/>
    <w:rsid w:val="004F18AC"/>
    <w:rsid w:val="004F2ACC"/>
    <w:rsid w:val="00507474"/>
    <w:rsid w:val="00556ED6"/>
    <w:rsid w:val="00582C21"/>
    <w:rsid w:val="00595099"/>
    <w:rsid w:val="005A5AEB"/>
    <w:rsid w:val="005C666C"/>
    <w:rsid w:val="005D6022"/>
    <w:rsid w:val="005E0A54"/>
    <w:rsid w:val="005F30C3"/>
    <w:rsid w:val="00603DBE"/>
    <w:rsid w:val="006177A5"/>
    <w:rsid w:val="00636695"/>
    <w:rsid w:val="006418A5"/>
    <w:rsid w:val="00652022"/>
    <w:rsid w:val="006718BD"/>
    <w:rsid w:val="0068166C"/>
    <w:rsid w:val="0068260C"/>
    <w:rsid w:val="0069682B"/>
    <w:rsid w:val="006A1BC7"/>
    <w:rsid w:val="006A7090"/>
    <w:rsid w:val="006B4365"/>
    <w:rsid w:val="00726A40"/>
    <w:rsid w:val="00771547"/>
    <w:rsid w:val="0077231C"/>
    <w:rsid w:val="0078482C"/>
    <w:rsid w:val="00786461"/>
    <w:rsid w:val="00787A5E"/>
    <w:rsid w:val="007A6B77"/>
    <w:rsid w:val="007B1FFE"/>
    <w:rsid w:val="007D5736"/>
    <w:rsid w:val="00803130"/>
    <w:rsid w:val="00843038"/>
    <w:rsid w:val="008543AC"/>
    <w:rsid w:val="00855B0A"/>
    <w:rsid w:val="00862FC3"/>
    <w:rsid w:val="0086546D"/>
    <w:rsid w:val="0088694E"/>
    <w:rsid w:val="00887FC8"/>
    <w:rsid w:val="008A0C0A"/>
    <w:rsid w:val="008B425F"/>
    <w:rsid w:val="008C029E"/>
    <w:rsid w:val="008C03D1"/>
    <w:rsid w:val="008C6600"/>
    <w:rsid w:val="008D3D31"/>
    <w:rsid w:val="008D653E"/>
    <w:rsid w:val="008E08B4"/>
    <w:rsid w:val="008E29FD"/>
    <w:rsid w:val="008E7A97"/>
    <w:rsid w:val="00903987"/>
    <w:rsid w:val="00917B69"/>
    <w:rsid w:val="009333DD"/>
    <w:rsid w:val="0093477F"/>
    <w:rsid w:val="00936D6A"/>
    <w:rsid w:val="0094079C"/>
    <w:rsid w:val="009477BA"/>
    <w:rsid w:val="00952408"/>
    <w:rsid w:val="00974DFE"/>
    <w:rsid w:val="009B7480"/>
    <w:rsid w:val="009D0BCA"/>
    <w:rsid w:val="009E0164"/>
    <w:rsid w:val="009E2786"/>
    <w:rsid w:val="009F5B2D"/>
    <w:rsid w:val="00A23D16"/>
    <w:rsid w:val="00A62986"/>
    <w:rsid w:val="00A70E99"/>
    <w:rsid w:val="00A77309"/>
    <w:rsid w:val="00A85520"/>
    <w:rsid w:val="00AB207B"/>
    <w:rsid w:val="00AB3179"/>
    <w:rsid w:val="00AB64D7"/>
    <w:rsid w:val="00AC352F"/>
    <w:rsid w:val="00AC626F"/>
    <w:rsid w:val="00AC7E8F"/>
    <w:rsid w:val="00AD187D"/>
    <w:rsid w:val="00AE57A9"/>
    <w:rsid w:val="00AF353E"/>
    <w:rsid w:val="00B2039E"/>
    <w:rsid w:val="00B4134B"/>
    <w:rsid w:val="00B43560"/>
    <w:rsid w:val="00B5482A"/>
    <w:rsid w:val="00B72767"/>
    <w:rsid w:val="00B72E34"/>
    <w:rsid w:val="00B730C7"/>
    <w:rsid w:val="00B815A8"/>
    <w:rsid w:val="00B82CF4"/>
    <w:rsid w:val="00B83066"/>
    <w:rsid w:val="00B842AA"/>
    <w:rsid w:val="00B95298"/>
    <w:rsid w:val="00BA2BF1"/>
    <w:rsid w:val="00BB0422"/>
    <w:rsid w:val="00BC3265"/>
    <w:rsid w:val="00BD2BA3"/>
    <w:rsid w:val="00BF3D4F"/>
    <w:rsid w:val="00BF5D7E"/>
    <w:rsid w:val="00BF6511"/>
    <w:rsid w:val="00C20F94"/>
    <w:rsid w:val="00C24A84"/>
    <w:rsid w:val="00C4635F"/>
    <w:rsid w:val="00C50E3D"/>
    <w:rsid w:val="00C80374"/>
    <w:rsid w:val="00C85C18"/>
    <w:rsid w:val="00C91532"/>
    <w:rsid w:val="00C917A9"/>
    <w:rsid w:val="00C94E30"/>
    <w:rsid w:val="00CA0F9A"/>
    <w:rsid w:val="00CA292A"/>
    <w:rsid w:val="00CA3E4C"/>
    <w:rsid w:val="00CB0A46"/>
    <w:rsid w:val="00CB6AC7"/>
    <w:rsid w:val="00D203D8"/>
    <w:rsid w:val="00D220B9"/>
    <w:rsid w:val="00D37222"/>
    <w:rsid w:val="00D50746"/>
    <w:rsid w:val="00D5233B"/>
    <w:rsid w:val="00D5359F"/>
    <w:rsid w:val="00D57928"/>
    <w:rsid w:val="00D8385D"/>
    <w:rsid w:val="00DA5686"/>
    <w:rsid w:val="00DA57CE"/>
    <w:rsid w:val="00DD67E8"/>
    <w:rsid w:val="00DE1FE1"/>
    <w:rsid w:val="00DE308F"/>
    <w:rsid w:val="00DE455B"/>
    <w:rsid w:val="00DF2D60"/>
    <w:rsid w:val="00DF3BD5"/>
    <w:rsid w:val="00DF73B4"/>
    <w:rsid w:val="00E11367"/>
    <w:rsid w:val="00E121A1"/>
    <w:rsid w:val="00E14255"/>
    <w:rsid w:val="00E16E50"/>
    <w:rsid w:val="00E26F08"/>
    <w:rsid w:val="00E33EE1"/>
    <w:rsid w:val="00E54D4C"/>
    <w:rsid w:val="00E66A3D"/>
    <w:rsid w:val="00E71A35"/>
    <w:rsid w:val="00E74D18"/>
    <w:rsid w:val="00E96A85"/>
    <w:rsid w:val="00EA5976"/>
    <w:rsid w:val="00EC710B"/>
    <w:rsid w:val="00ED5EB7"/>
    <w:rsid w:val="00ED7CA5"/>
    <w:rsid w:val="00EE263C"/>
    <w:rsid w:val="00EF46D8"/>
    <w:rsid w:val="00F02761"/>
    <w:rsid w:val="00F04F5B"/>
    <w:rsid w:val="00F15F30"/>
    <w:rsid w:val="00F25C53"/>
    <w:rsid w:val="00F46844"/>
    <w:rsid w:val="00F51DCC"/>
    <w:rsid w:val="00F544B8"/>
    <w:rsid w:val="00F55414"/>
    <w:rsid w:val="00F667D2"/>
    <w:rsid w:val="00F74B62"/>
    <w:rsid w:val="00F819E5"/>
    <w:rsid w:val="00FA6BC9"/>
    <w:rsid w:val="00FB7055"/>
    <w:rsid w:val="00FE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A1FD909"/>
  <w15:docId w15:val="{4CB83A13-BB5F-4318-BF58-1CA7429C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05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A4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4AD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A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4AD3"/>
  </w:style>
  <w:style w:type="paragraph" w:styleId="Rodap">
    <w:name w:val="footer"/>
    <w:basedOn w:val="Normal"/>
    <w:link w:val="RodapChar"/>
    <w:uiPriority w:val="99"/>
    <w:unhideWhenUsed/>
    <w:rsid w:val="000A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4AD3"/>
  </w:style>
  <w:style w:type="paragraph" w:customStyle="1" w:styleId="Default">
    <w:name w:val="Default"/>
    <w:rsid w:val="00226C7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dou-paragraph">
    <w:name w:val="dou-paragraph"/>
    <w:basedOn w:val="Normal"/>
    <w:rsid w:val="00226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226C71"/>
    <w:rPr>
      <w:b/>
      <w:bCs/>
    </w:rPr>
  </w:style>
  <w:style w:type="paragraph" w:styleId="PargrafodaLista">
    <w:name w:val="List Paragraph"/>
    <w:basedOn w:val="Normal"/>
    <w:uiPriority w:val="34"/>
    <w:qFormat/>
    <w:rsid w:val="002E20E7"/>
    <w:pPr>
      <w:ind w:left="720"/>
      <w:contextualSpacing/>
    </w:pPr>
  </w:style>
  <w:style w:type="table" w:styleId="Tabelacomgrade">
    <w:name w:val="Table Grid"/>
    <w:basedOn w:val="Tabelanormal"/>
    <w:uiPriority w:val="59"/>
    <w:rsid w:val="0034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105A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105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AC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egenda">
    <w:name w:val="caption"/>
    <w:basedOn w:val="Normal"/>
    <w:next w:val="Normal"/>
    <w:qFormat/>
    <w:rsid w:val="004F2ACC"/>
    <w:pPr>
      <w:suppressAutoHyphens/>
      <w:spacing w:after="0" w:line="240" w:lineRule="auto"/>
      <w:jc w:val="center"/>
    </w:pPr>
    <w:rPr>
      <w:rFonts w:ascii="CG Times" w:eastAsia="Times New Roman" w:hAnsi="CG Times" w:cs="Times New Roman"/>
      <w:b/>
      <w:i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2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7</Pages>
  <Words>1098</Words>
  <Characters>5934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Telefonica</Company>
  <LinksUpToDate>false</LinksUpToDate>
  <CharactersWithSpaces>7018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Antonio Moreno de Oliveira</dc:creator>
  <cp:lastModifiedBy>lucas_7377 pereira simoes</cp:lastModifiedBy>
  <cp:revision>102</cp:revision>
  <cp:lastPrinted>2026-07-13T19:34:00Z</cp:lastPrinted>
  <dcterms:created xsi:type="dcterms:W3CDTF">2025-10-10T14:50:00Z</dcterms:created>
  <dcterms:modified xsi:type="dcterms:W3CDTF">2026-09-21T14:45:00Z</dcterms:modified>
</cp:coreProperties>
</file>