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DATA PROTECTION IMPACT ASSESSMENT  (DPIA)</w:t>
      </w:r>
    </w:p>
    <w:p w:rsidR="00000000" w:rsidDel="00000000" w:rsidP="00000000" w:rsidRDefault="00000000" w:rsidRPr="00000000" w14:paraId="0000001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Terceirização das operações de processamento da folha de pagamento dos colaboradores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vertAlign w:val="baseline"/>
        </w:rPr>
      </w:pPr>
      <w:bookmarkStart w:colFirst="0" w:colLast="0" w:name="_no4252nb1qcq" w:id="0"/>
      <w:bookmarkEnd w:id="0"/>
      <w:r w:rsidDel="00000000" w:rsidR="00000000" w:rsidRPr="00000000">
        <w:rPr>
          <w:vertAlign w:val="baseline"/>
          <w:rtl w:val="0"/>
        </w:rPr>
        <w:t xml:space="preserve">Sumário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184546711"/>
        <w:docPartObj>
          <w:docPartGallery w:val="Table of Contents"/>
          <w:docPartUnique w:val="1"/>
        </w:docPartObj>
      </w:sdtPr>
      <w:sdtContent>
        <w:p w:rsidR="00000000" w:rsidDel="00000000" w:rsidP="00000000" w:rsidRDefault="00000000" w:rsidRPr="00000000" w14:paraId="00000018">
          <w:pPr>
            <w:widowControl w:val="0"/>
            <w:spacing w:before="60" w:line="240" w:lineRule="auto"/>
            <w:ind w:lef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no4252nb1qcq">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Sumário</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vxbgrs92o1o">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 Introdução</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3tm4h6i9s2t">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 Sumário do Projeto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fa0tqyco7b4">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3. Data Protection Impact Assessment (DPIA)</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gv45320xj5z">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1: Identificação da necessidade do DPIA</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6hpgg44zmtw8">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2: Descrição do tratamento de Dados Pessoais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0adtsyx5hyo">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3: Consulta às partes relevantes para o tratamento de Dados Pessoais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4qtyup8z7gu">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4: Descrição das medidas de conformidade e proporcionalidade para o tratamento de Dados Pessoais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014g2x4ba7v">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5: Identificação, análise e avaliação dos riscos no tratamento de Dados Pessoais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giik9in4f4v">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6: Matriz de riscos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bfpccu0cdki">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7: Identificação das medidas usadas para tratar dos riscos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kyo0dwr5bquk">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Etapa 8: Registro dos resultados e conclusões do DPIA</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gk09qasr0nrf">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Referências: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numPr>
          <w:ilvl w:val="0"/>
          <w:numId w:val="2"/>
        </w:numPr>
        <w:rPr/>
      </w:pPr>
      <w:bookmarkStart w:colFirst="0" w:colLast="0" w:name="_dvxbgrs92o1o" w:id="1"/>
      <w:bookmarkEnd w:id="1"/>
      <w:r w:rsidDel="00000000" w:rsidR="00000000" w:rsidRPr="00000000">
        <w:rPr>
          <w:rtl w:val="0"/>
        </w:rPr>
        <w:t xml:space="preserve">Introdução</w:t>
      </w:r>
    </w:p>
    <w:p w:rsidR="00000000" w:rsidDel="00000000" w:rsidP="00000000" w:rsidRDefault="00000000" w:rsidRPr="00000000" w14:paraId="00000027">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after="240" w:before="240" w:line="240" w:lineRule="auto"/>
        <w:ind w:left="0" w:firstLine="566.9291338582675"/>
        <w:rPr>
          <w:sz w:val="24"/>
          <w:szCs w:val="24"/>
        </w:rPr>
      </w:pPr>
      <w:r w:rsidDel="00000000" w:rsidR="00000000" w:rsidRPr="00000000">
        <w:rPr>
          <w:sz w:val="24"/>
          <w:szCs w:val="24"/>
          <w:rtl w:val="0"/>
        </w:rPr>
        <w:t xml:space="preserve">Este Data Protection Impact Assessment (DPIA) tem como objetivo avaliar os impactos à privacidade decorrentes da implementação do projeto da BEAR BEAR, que consiste na terceirização das atividades de processamento da folha de pagamento dos colaboradores.</w:t>
      </w:r>
    </w:p>
    <w:p w:rsidR="00000000" w:rsidDel="00000000" w:rsidP="00000000" w:rsidRDefault="00000000" w:rsidRPr="00000000" w14:paraId="00000029">
      <w:pPr>
        <w:spacing w:after="240" w:before="240" w:line="240" w:lineRule="auto"/>
        <w:ind w:left="0" w:firstLine="566.9291338582675"/>
        <w:rPr>
          <w:sz w:val="24"/>
          <w:szCs w:val="24"/>
        </w:rPr>
      </w:pPr>
      <w:r w:rsidDel="00000000" w:rsidR="00000000" w:rsidRPr="00000000">
        <w:rPr>
          <w:sz w:val="24"/>
          <w:szCs w:val="24"/>
          <w:rtl w:val="0"/>
        </w:rPr>
        <w:t xml:space="preserve">O documento foi elaborado com base na Lei Geral de Proteção de Dados Pessoais (LGPD), utilizando como referência boas práticas internacionais. O documento também se insere no contexto das práticas de governança da BEAR BEAR, contribuindo para a demonstração de conformidade com a legislação aplicável.</w:t>
      </w:r>
    </w:p>
    <w:p w:rsidR="00000000" w:rsidDel="00000000" w:rsidP="00000000" w:rsidRDefault="00000000" w:rsidRPr="00000000" w14:paraId="0000002A">
      <w:pPr>
        <w:spacing w:after="240" w:before="240" w:line="240" w:lineRule="auto"/>
        <w:ind w:left="0" w:firstLine="566.9291338582675"/>
        <w:rPr>
          <w:sz w:val="24"/>
          <w:szCs w:val="24"/>
        </w:rPr>
      </w:pPr>
      <w:r w:rsidDel="00000000" w:rsidR="00000000" w:rsidRPr="00000000">
        <w:rPr>
          <w:sz w:val="24"/>
          <w:szCs w:val="24"/>
          <w:rtl w:val="0"/>
        </w:rPr>
        <w:t xml:space="preserve">A avaliação busca:</w:t>
      </w:r>
    </w:p>
    <w:p w:rsidR="00000000" w:rsidDel="00000000" w:rsidP="00000000" w:rsidRDefault="00000000" w:rsidRPr="00000000" w14:paraId="0000002B">
      <w:pPr>
        <w:numPr>
          <w:ilvl w:val="0"/>
          <w:numId w:val="1"/>
        </w:numPr>
        <w:spacing w:after="0" w:afterAutospacing="0" w:before="240" w:line="240" w:lineRule="auto"/>
        <w:jc w:val="left"/>
        <w:rPr>
          <w:sz w:val="24"/>
          <w:szCs w:val="24"/>
        </w:rPr>
      </w:pPr>
      <w:r w:rsidDel="00000000" w:rsidR="00000000" w:rsidRPr="00000000">
        <w:rPr>
          <w:sz w:val="24"/>
          <w:szCs w:val="24"/>
          <w:rtl w:val="0"/>
        </w:rPr>
        <w:t xml:space="preserve">Descrever as atividades de tratamento envolvidas no projeto;</w:t>
      </w:r>
    </w:p>
    <w:p w:rsidR="00000000" w:rsidDel="00000000" w:rsidP="00000000" w:rsidRDefault="00000000" w:rsidRPr="00000000" w14:paraId="0000002C">
      <w:pPr>
        <w:numPr>
          <w:ilvl w:val="0"/>
          <w:numId w:val="1"/>
        </w:numPr>
        <w:spacing w:after="0" w:afterAutospacing="0" w:before="0" w:beforeAutospacing="0" w:line="240" w:lineRule="auto"/>
        <w:jc w:val="left"/>
        <w:rPr>
          <w:sz w:val="24"/>
          <w:szCs w:val="24"/>
        </w:rPr>
      </w:pPr>
      <w:r w:rsidDel="00000000" w:rsidR="00000000" w:rsidRPr="00000000">
        <w:rPr>
          <w:sz w:val="24"/>
          <w:szCs w:val="24"/>
          <w:rtl w:val="0"/>
        </w:rPr>
        <w:t xml:space="preserve">Analisar se o tratamento é adequado e necessário em relação às suas finalidades;</w:t>
      </w:r>
    </w:p>
    <w:p w:rsidR="00000000" w:rsidDel="00000000" w:rsidP="00000000" w:rsidRDefault="00000000" w:rsidRPr="00000000" w14:paraId="0000002D">
      <w:pPr>
        <w:numPr>
          <w:ilvl w:val="0"/>
          <w:numId w:val="1"/>
        </w:numPr>
        <w:spacing w:after="0" w:afterAutospacing="0" w:before="0" w:beforeAutospacing="0" w:line="240" w:lineRule="auto"/>
        <w:jc w:val="left"/>
        <w:rPr>
          <w:sz w:val="24"/>
          <w:szCs w:val="24"/>
        </w:rPr>
      </w:pPr>
      <w:r w:rsidDel="00000000" w:rsidR="00000000" w:rsidRPr="00000000">
        <w:rPr>
          <w:sz w:val="24"/>
          <w:szCs w:val="24"/>
          <w:rtl w:val="0"/>
        </w:rPr>
        <w:t xml:space="preserve">Identificar riscos aos titulares de dados;</w:t>
      </w:r>
    </w:p>
    <w:p w:rsidR="00000000" w:rsidDel="00000000" w:rsidP="00000000" w:rsidRDefault="00000000" w:rsidRPr="00000000" w14:paraId="0000002E">
      <w:pPr>
        <w:numPr>
          <w:ilvl w:val="0"/>
          <w:numId w:val="1"/>
        </w:numPr>
        <w:spacing w:after="240" w:before="0" w:beforeAutospacing="0" w:line="240" w:lineRule="auto"/>
        <w:jc w:val="left"/>
        <w:rPr>
          <w:sz w:val="24"/>
          <w:szCs w:val="24"/>
        </w:rPr>
      </w:pPr>
      <w:r w:rsidDel="00000000" w:rsidR="00000000" w:rsidRPr="00000000">
        <w:rPr>
          <w:sz w:val="24"/>
          <w:szCs w:val="24"/>
          <w:rtl w:val="0"/>
        </w:rPr>
        <w:t xml:space="preserve">Indicar medidas para reduzir esses riscos.</w:t>
      </w:r>
    </w:p>
    <w:p w:rsidR="00000000" w:rsidDel="00000000" w:rsidP="00000000" w:rsidRDefault="00000000" w:rsidRPr="00000000" w14:paraId="0000002F">
      <w:pPr>
        <w:spacing w:after="240" w:before="240" w:line="240" w:lineRule="auto"/>
        <w:ind w:left="0" w:firstLine="566.9291338582675"/>
        <w:rPr>
          <w:sz w:val="24"/>
          <w:szCs w:val="24"/>
        </w:rPr>
      </w:pPr>
      <w:r w:rsidDel="00000000" w:rsidR="00000000" w:rsidRPr="00000000">
        <w:rPr>
          <w:sz w:val="24"/>
          <w:szCs w:val="24"/>
          <w:rtl w:val="0"/>
        </w:rPr>
        <w:t xml:space="preserve">O DPIA é um instrumento de apoio à tomada de decisão e à governança em privacidade, sendo especialmente relevante em cenários que envolvam o compartilhamento de dados pessoais com terceiros, como ocorre na terceirização de processos operacionais.</w:t>
      </w:r>
    </w:p>
    <w:p w:rsidR="00000000" w:rsidDel="00000000" w:rsidP="00000000" w:rsidRDefault="00000000" w:rsidRPr="00000000" w14:paraId="00000030">
      <w:pPr>
        <w:spacing w:after="240" w:before="240" w:line="240" w:lineRule="auto"/>
        <w:ind w:left="0" w:firstLine="566.9291338582675"/>
        <w:rPr>
          <w:sz w:val="24"/>
          <w:szCs w:val="24"/>
        </w:rPr>
      </w:pPr>
      <w:r w:rsidDel="00000000" w:rsidR="00000000" w:rsidRPr="00000000">
        <w:rPr>
          <w:sz w:val="24"/>
          <w:szCs w:val="24"/>
          <w:rtl w:val="0"/>
        </w:rPr>
        <w:t xml:space="preserve">Antes da elaboração deste documento, foi realizada uma análise preliminar para verificar a necessidade da avaliação, considerando a natureza e o contexto do tratamento.</w:t>
      </w:r>
    </w:p>
    <w:p w:rsidR="00000000" w:rsidDel="00000000" w:rsidP="00000000" w:rsidRDefault="00000000" w:rsidRPr="00000000" w14:paraId="00000031">
      <w:pPr>
        <w:spacing w:after="240" w:before="240" w:line="240" w:lineRule="auto"/>
        <w:ind w:left="0" w:firstLine="566.9291338582675"/>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2"/>
        </w:numPr>
        <w:rPr/>
      </w:pPr>
      <w:bookmarkStart w:colFirst="0" w:colLast="0" w:name="_13tm4h6i9s2t" w:id="2"/>
      <w:bookmarkEnd w:id="2"/>
      <w:r w:rsidDel="00000000" w:rsidR="00000000" w:rsidRPr="00000000">
        <w:rPr>
          <w:rtl w:val="0"/>
        </w:rPr>
        <w:t xml:space="preserve">Sumário do Projeto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870.0" w:type="dxa"/>
        <w:jc w:val="left"/>
        <w:tblInd w:w="-3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540"/>
        <w:gridCol w:w="270"/>
        <w:gridCol w:w="540"/>
        <w:gridCol w:w="1050"/>
        <w:gridCol w:w="105"/>
        <w:gridCol w:w="1740"/>
        <w:gridCol w:w="105"/>
        <w:gridCol w:w="990"/>
        <w:gridCol w:w="330"/>
        <w:gridCol w:w="1110"/>
        <w:gridCol w:w="1350"/>
        <w:tblGridChange w:id="0">
          <w:tblGrid>
            <w:gridCol w:w="1740"/>
            <w:gridCol w:w="540"/>
            <w:gridCol w:w="270"/>
            <w:gridCol w:w="540"/>
            <w:gridCol w:w="1050"/>
            <w:gridCol w:w="105"/>
            <w:gridCol w:w="1740"/>
            <w:gridCol w:w="105"/>
            <w:gridCol w:w="990"/>
            <w:gridCol w:w="330"/>
            <w:gridCol w:w="1110"/>
            <w:gridCol w:w="1350"/>
          </w:tblGrid>
        </w:tblGridChange>
      </w:tblGrid>
      <w:tr>
        <w:trPr>
          <w:cantSplit w:val="0"/>
          <w:tblHeader w:val="0"/>
        </w:trPr>
        <w:tc>
          <w:tcPr>
            <w:gridSpan w:val="12"/>
            <w:shd w:fill="efefef"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Informações básicas do Projeto:</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gridSpan w:val="3"/>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P-FINAN-01</w:t>
            </w:r>
            <w:r w:rsidDel="00000000" w:rsidR="00000000" w:rsidRPr="00000000">
              <w:rPr>
                <w:rtl w:val="0"/>
              </w:rPr>
            </w:r>
          </w:p>
        </w:tc>
        <w:tc>
          <w:tcPr>
            <w:gridSpan w:val="2"/>
            <w:shd w:fill="f2f2f2"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w:t>
            </w:r>
          </w:p>
        </w:tc>
        <w:tc>
          <w:tcPr>
            <w:gridSpan w:val="6"/>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Terceirização das operações de processamento da folha de pagamento dos colaboradores da </w:t>
            </w:r>
            <w:r w:rsidDel="00000000" w:rsidR="00000000" w:rsidRPr="00000000">
              <w:rPr>
                <w:sz w:val="20"/>
                <w:szCs w:val="20"/>
                <w:rtl w:val="0"/>
              </w:rPr>
              <w:t xml:space="preserve">BEAR BEAR.</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gridSpan w:val="12"/>
            <w:shd w:fill="f2f2f2"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em alto nível:</w:t>
            </w:r>
          </w:p>
        </w:tc>
      </w:tr>
      <w:tr>
        <w:trPr>
          <w:cantSplit w:val="0"/>
          <w:trHeight w:val="1190" w:hRule="atLeast"/>
          <w:tblHeader w:val="0"/>
        </w:trPr>
        <w:tc>
          <w:tcPr>
            <w:gridSpan w:val="12"/>
            <w:shd w:fill="ffffff"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consiste na terceirização das atividades de processamento da folha de pagamento dos colaboradores da BEAR BEAR, com a contratação da empresa Honey Badger S.A como operadora de dados pessoais.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contexto do projeto, a Honey Badger S.A será responsável pelo tratamento dos dados pessoais necessários à execução da folha de pagamento, por meio de sistema informatizado próprio.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Diretoria:</w:t>
            </w:r>
          </w:p>
        </w:tc>
        <w:tc>
          <w:tcPr>
            <w:gridSpan w:val="10"/>
            <w:shd w:fill="ffffff"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Polar Bear (Diretoria Executiva)</w:t>
            </w:r>
            <w:r w:rsidDel="00000000" w:rsidR="00000000" w:rsidRPr="00000000">
              <w:rPr>
                <w:rtl w:val="0"/>
              </w:rPr>
            </w:r>
          </w:p>
        </w:tc>
      </w:tr>
      <w:tr>
        <w:trPr>
          <w:cantSplit w:val="0"/>
          <w:tblHeader w:val="0"/>
        </w:trPr>
        <w:tc>
          <w:tcPr>
            <w:gridSpan w:val="12"/>
            <w:shd w:fill="f2f2f2"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Patrocinadores</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w:t>
            </w:r>
          </w:p>
        </w:tc>
        <w:tc>
          <w:tcPr>
            <w:gridSpan w:val="6"/>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Giant Panda Bear </w:t>
            </w:r>
            <w:r w:rsidDel="00000000" w:rsidR="00000000" w:rsidRPr="00000000">
              <w:rPr>
                <w:rtl w:val="0"/>
              </w:rPr>
            </w:r>
          </w:p>
        </w:tc>
        <w:tc>
          <w:tcPr>
            <w:shd w:fill="f2f2f2"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Cargo</w:t>
            </w:r>
          </w:p>
        </w:tc>
        <w:tc>
          <w:tcPr>
            <w:gridSpan w:val="3"/>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Diretor de TI</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w:t>
            </w:r>
          </w:p>
        </w:tc>
        <w:tc>
          <w:tcPr>
            <w:gridSpan w:val="6"/>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Sun Bear </w:t>
            </w:r>
            <w:r w:rsidDel="00000000" w:rsidR="00000000" w:rsidRPr="00000000">
              <w:rPr>
                <w:rtl w:val="0"/>
              </w:rPr>
            </w:r>
          </w:p>
        </w:tc>
        <w:tc>
          <w:tcPr>
            <w:shd w:fill="f2f2f2"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Cargo</w:t>
            </w:r>
          </w:p>
        </w:tc>
        <w:tc>
          <w:tcPr>
            <w:gridSpan w:val="3"/>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Diretor de RH </w:t>
            </w:r>
            <w:r w:rsidDel="00000000" w:rsidR="00000000" w:rsidRPr="00000000">
              <w:rPr>
                <w:rtl w:val="0"/>
              </w:rPr>
            </w:r>
          </w:p>
        </w:tc>
      </w:tr>
      <w:tr>
        <w:trPr>
          <w:cantSplit w:val="0"/>
          <w:tblHeader w:val="0"/>
        </w:trPr>
        <w:tc>
          <w:tcPr>
            <w:gridSpan w:val="12"/>
            <w:shd w:fill="f2f2f2"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Gerente do Projeto</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w:t>
            </w:r>
          </w:p>
        </w:tc>
        <w:tc>
          <w:tcPr>
            <w:gridSpan w:val="6"/>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Black Bear</w:t>
            </w:r>
            <w:r w:rsidDel="00000000" w:rsidR="00000000" w:rsidRPr="00000000">
              <w:rPr>
                <w:rtl w:val="0"/>
              </w:rPr>
            </w:r>
          </w:p>
        </w:tc>
        <w:tc>
          <w:tcPr>
            <w:shd w:fill="f2f2f2"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Cargo</w:t>
            </w:r>
          </w:p>
        </w:tc>
        <w:tc>
          <w:tcPr>
            <w:gridSpan w:val="3"/>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Coordenador de RH</w:t>
            </w:r>
            <w:r w:rsidDel="00000000" w:rsidR="00000000" w:rsidRPr="00000000">
              <w:rPr>
                <w:rtl w:val="0"/>
              </w:rPr>
            </w:r>
          </w:p>
        </w:tc>
      </w:tr>
      <w:tr>
        <w:trPr>
          <w:cantSplit w:val="0"/>
          <w:tblHeader w:val="0"/>
        </w:trPr>
        <w:tc>
          <w:tcPr>
            <w:gridSpan w:val="12"/>
            <w:shd w:fill="f2f2f2"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Cronograma macro:</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início:</w:t>
            </w:r>
          </w:p>
        </w:tc>
        <w:tc>
          <w:tcPr>
            <w:gridSpan w:val="2"/>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15</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01</w:t>
            </w:r>
            <w:r w:rsidDel="00000000" w:rsidR="00000000" w:rsidRPr="00000000">
              <w:rPr>
                <w:rFonts w:ascii="Arial" w:cs="Arial" w:eastAsia="Arial" w:hAnsi="Arial"/>
                <w:sz w:val="20"/>
                <w:szCs w:val="20"/>
                <w:rtl w:val="0"/>
              </w:rPr>
              <w:t xml:space="preserve">/202</w:t>
            </w:r>
            <w:r w:rsidDel="00000000" w:rsidR="00000000" w:rsidRPr="00000000">
              <w:rPr>
                <w:sz w:val="20"/>
                <w:szCs w:val="20"/>
                <w:rtl w:val="0"/>
              </w:rPr>
              <w:t xml:space="preserve">6</w:t>
            </w:r>
            <w:r w:rsidDel="00000000" w:rsidR="00000000" w:rsidRPr="00000000">
              <w:rPr>
                <w:rtl w:val="0"/>
              </w:rPr>
            </w:r>
          </w:p>
        </w:tc>
        <w:tc>
          <w:tcPr>
            <w:gridSpan w:val="2"/>
            <w:shd w:fill="f2f2f2"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conclusão:</w:t>
            </w:r>
            <w:r w:rsidDel="00000000" w:rsidR="00000000" w:rsidRPr="00000000">
              <w:rPr>
                <w:rtl w:val="0"/>
              </w:rPr>
            </w:r>
          </w:p>
        </w:tc>
        <w:tc>
          <w:tcPr>
            <w:gridSpan w:val="3"/>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01/06/2026</w:t>
            </w:r>
            <w:r w:rsidDel="00000000" w:rsidR="00000000" w:rsidRPr="00000000">
              <w:rPr>
                <w:rtl w:val="0"/>
              </w:rPr>
            </w:r>
          </w:p>
        </w:tc>
        <w:tc>
          <w:tcPr>
            <w:shd w:fill="f2f2f2"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Situação:</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Iniciado</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2"/>
        <w:tblW w:w="9885.0" w:type="dxa"/>
        <w:jc w:val="left"/>
        <w:tblInd w:w="-3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0"/>
        <w:gridCol w:w="1575"/>
        <w:gridCol w:w="1800"/>
        <w:tblGridChange w:id="0">
          <w:tblGrid>
            <w:gridCol w:w="6510"/>
            <w:gridCol w:w="1575"/>
            <w:gridCol w:w="1800"/>
          </w:tblGrid>
        </w:tblGridChange>
      </w:tblGrid>
      <w:tr>
        <w:trPr>
          <w:cantSplit w:val="0"/>
          <w:tblHeader w:val="0"/>
        </w:trPr>
        <w:tc>
          <w:tcPr>
            <w:gridSpan w:val="3"/>
            <w:shd w:fill="f2f2f2"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Informações adicionais: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Existem terceiros envolvidos ou associados ao projeto:</w:t>
            </w:r>
          </w:p>
        </w:tc>
        <w:tc>
          <w:tcPr>
            <w:shd w:fill="00b050"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Sim</w:t>
            </w:r>
            <w:r w:rsidDel="00000000" w:rsidR="00000000" w:rsidRPr="00000000">
              <w:rPr>
                <w:rtl w:val="0"/>
              </w:rPr>
            </w:r>
          </w:p>
        </w:tc>
        <w:tc>
          <w:tcPr>
            <w:shd w:fill="ffffff"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Não</w:t>
            </w:r>
          </w:p>
        </w:tc>
      </w:tr>
      <w:tr>
        <w:trPr>
          <w:cantSplit w:val="0"/>
          <w:tblHeader w:val="0"/>
        </w:trPr>
        <w:tc>
          <w:tcPr>
            <w:shd w:fill="f2f2f2"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Este </w:t>
            </w:r>
            <w:r w:rsidDel="00000000" w:rsidR="00000000" w:rsidRPr="00000000">
              <w:rPr>
                <w:rFonts w:ascii="Arial" w:cs="Arial" w:eastAsia="Arial" w:hAnsi="Arial"/>
                <w:b w:val="1"/>
                <w:bCs w:val="1"/>
                <w:sz w:val="20"/>
                <w:szCs w:val="20"/>
                <w:rtl w:val="0"/>
              </w:rPr>
              <w:t xml:space="preserve">DPIA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cobre múltiplos projetos:</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w:t>
            </w:r>
          </w:p>
        </w:tc>
        <w:tc>
          <w:tcPr>
            <w:shd w:fill="ff0000"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Não</w:t>
            </w:r>
          </w:p>
        </w:tc>
      </w:tr>
      <w:tr>
        <w:trPr>
          <w:cantSplit w:val="0"/>
          <w:trHeight w:val="200" w:hRule="atLeast"/>
          <w:tblHeader w:val="0"/>
        </w:trPr>
        <w:tc>
          <w:tcPr>
            <w:gridSpan w:val="3"/>
            <w:shd w:fill="f2f2f2" w:val="clear"/>
          </w:tcPr>
          <w:p w:rsidR="00000000" w:rsidDel="00000000" w:rsidP="00000000" w:rsidRDefault="00000000" w:rsidRPr="00000000" w14:paraId="000000D3">
            <w:pPr>
              <w:spacing w:after="160" w:line="259" w:lineRule="auto"/>
              <w:ind w:lef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Observações:</w:t>
            </w:r>
            <w:r w:rsidDel="00000000" w:rsidR="00000000" w:rsidRPr="00000000">
              <w:rPr>
                <w:rtl w:val="0"/>
              </w:rPr>
            </w:r>
          </w:p>
        </w:tc>
      </w:tr>
      <w:tr>
        <w:trPr>
          <w:cantSplit w:val="0"/>
          <w:trHeight w:val="200" w:hRule="atLeast"/>
          <w:tblHeader w:val="0"/>
        </w:trPr>
        <w:tc>
          <w:tcPr>
            <w:gridSpan w:val="3"/>
            <w:shd w:fill="ffffff" w:val="clear"/>
          </w:tcPr>
          <w:p w:rsidR="00000000" w:rsidDel="00000000" w:rsidP="00000000" w:rsidRDefault="00000000" w:rsidRPr="00000000" w14:paraId="000000D6">
            <w:pPr>
              <w:ind w:left="0" w:firstLine="0"/>
              <w:rPr>
                <w:sz w:val="20"/>
                <w:szCs w:val="20"/>
              </w:rPr>
            </w:pPr>
            <w:r w:rsidDel="00000000" w:rsidR="00000000" w:rsidRPr="00000000">
              <w:rPr>
                <w:sz w:val="20"/>
                <w:szCs w:val="20"/>
                <w:rtl w:val="0"/>
              </w:rPr>
              <w:t xml:space="preserve">A empresa contratada possui certificação em conformidade com a norma ISO/IEC 27001 e foi selecionada após processo de contratação conduzido pela BEAR BEAR, que incluiu avaliação de due diligence. Esse processo considerou aspectos relacionados à segurança da informação, capacidade técnica e aderência a requisitos legais e regulatórios aplicáveis.</w:t>
            </w:r>
          </w:p>
          <w:p w:rsidR="00000000" w:rsidDel="00000000" w:rsidP="00000000" w:rsidRDefault="00000000" w:rsidRPr="00000000" w14:paraId="000000D7">
            <w:pPr>
              <w:ind w:left="0" w:firstLine="0"/>
              <w:rPr>
                <w:sz w:val="20"/>
                <w:szCs w:val="20"/>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numPr>
          <w:ilvl w:val="0"/>
          <w:numId w:val="2"/>
        </w:numPr>
        <w:rPr/>
      </w:pPr>
      <w:bookmarkStart w:colFirst="0" w:colLast="0" w:name="_afa0tqyco7b4" w:id="3"/>
      <w:bookmarkEnd w:id="3"/>
      <w:r w:rsidDel="00000000" w:rsidR="00000000" w:rsidRPr="00000000">
        <w:rPr>
          <w:rtl w:val="0"/>
        </w:rPr>
        <w:t xml:space="preserve">Data Protection Impact Assessment (DPIA)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900.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0"/>
        <w:tblGridChange w:id="0">
          <w:tblGrid>
            <w:gridCol w:w="9900"/>
          </w:tblGrid>
        </w:tblGridChange>
      </w:tblGrid>
      <w:tr>
        <w:trPr>
          <w:cantSplit w:val="0"/>
          <w:tblHeader w:val="0"/>
        </w:trPr>
        <w:tc>
          <w:tcPr>
            <w:shd w:fill="efefef" w:val="clear"/>
          </w:tcPr>
          <w:p w:rsidR="00000000" w:rsidDel="00000000" w:rsidP="00000000" w:rsidRDefault="00000000" w:rsidRPr="00000000" w14:paraId="000000DD">
            <w:pPr>
              <w:pStyle w:val="Heading2"/>
              <w:spacing w:after="160" w:line="259" w:lineRule="auto"/>
              <w:ind w:left="0" w:firstLine="0"/>
              <w:jc w:val="center"/>
              <w:rPr>
                <w:vertAlign w:val="baseline"/>
              </w:rPr>
            </w:pPr>
            <w:bookmarkStart w:colFirst="0" w:colLast="0" w:name="_8gv45320xj5z" w:id="4"/>
            <w:bookmarkEnd w:id="4"/>
            <w:r w:rsidDel="00000000" w:rsidR="00000000" w:rsidRPr="00000000">
              <w:rPr>
                <w:rtl w:val="0"/>
              </w:rPr>
              <w:t xml:space="preserve">Etapa 1: </w:t>
            </w:r>
            <w:r w:rsidDel="00000000" w:rsidR="00000000" w:rsidRPr="00000000">
              <w:rPr>
                <w:vertAlign w:val="baseline"/>
                <w:rtl w:val="0"/>
              </w:rPr>
              <w:t xml:space="preserve">Identificação da necessidade do </w:t>
            </w:r>
            <w:r w:rsidDel="00000000" w:rsidR="00000000" w:rsidRPr="00000000">
              <w:rPr>
                <w:rtl w:val="0"/>
              </w:rPr>
              <w:t xml:space="preserve">DPIA</w:t>
            </w:r>
            <w:r w:rsidDel="00000000" w:rsidR="00000000" w:rsidRPr="00000000">
              <w:rPr>
                <w:rtl w:val="0"/>
              </w:rPr>
            </w:r>
          </w:p>
        </w:tc>
      </w:tr>
      <w:tr>
        <w:trPr>
          <w:cantSplit w:val="0"/>
          <w:trHeight w:val="2775" w:hRule="atLeast"/>
          <w:tblHeader w:val="0"/>
        </w:trPr>
        <w:tc>
          <w:tcPr>
            <w:shd w:fill="ffffff" w:val="clear"/>
          </w:tcPr>
          <w:p w:rsidR="00000000" w:rsidDel="00000000" w:rsidP="00000000" w:rsidRDefault="00000000" w:rsidRPr="00000000" w14:paraId="000000DE">
            <w:pPr>
              <w:spacing w:after="240" w:before="240" w:line="259" w:lineRule="auto"/>
              <w:ind w:left="0" w:firstLine="0"/>
              <w:rPr>
                <w:sz w:val="20"/>
                <w:szCs w:val="20"/>
              </w:rPr>
            </w:pPr>
            <w:r w:rsidDel="00000000" w:rsidR="00000000" w:rsidRPr="00000000">
              <w:rPr>
                <w:sz w:val="20"/>
                <w:szCs w:val="20"/>
                <w:rtl w:val="0"/>
              </w:rPr>
              <w:t xml:space="preserve">A necessidade de realização do DPIA foi identificada a partir de análise preliminar do projeto, que considerou a natureza do tratamento, o volume de dados pessoais envolvidos e a participação de operador externo.</w:t>
            </w:r>
          </w:p>
          <w:p w:rsidR="00000000" w:rsidDel="00000000" w:rsidP="00000000" w:rsidRDefault="00000000" w:rsidRPr="00000000" w14:paraId="000000DF">
            <w:pPr>
              <w:spacing w:after="240" w:before="240" w:line="259" w:lineRule="auto"/>
              <w:ind w:left="0" w:firstLine="0"/>
              <w:rPr>
                <w:sz w:val="20"/>
                <w:szCs w:val="20"/>
              </w:rPr>
            </w:pPr>
            <w:r w:rsidDel="00000000" w:rsidR="00000000" w:rsidRPr="00000000">
              <w:rPr>
                <w:sz w:val="20"/>
                <w:szCs w:val="20"/>
                <w:rtl w:val="0"/>
              </w:rPr>
              <w:t xml:space="preserve">Observou-se que o projeto envolve tratamento sistemático de dados pessoais de colaboradores, bem como o compartilhamento dessas informações com terceiro contratado, o que pode representar riscos relevantes à confidencialidade, integridade e disponibilidade dos dados.</w:t>
            </w:r>
          </w:p>
          <w:p w:rsidR="00000000" w:rsidDel="00000000" w:rsidP="00000000" w:rsidRDefault="00000000" w:rsidRPr="00000000" w14:paraId="000000E0">
            <w:pPr>
              <w:spacing w:after="240" w:before="240" w:line="259" w:lineRule="auto"/>
              <w:ind w:left="0" w:firstLine="0"/>
              <w:rPr>
                <w:sz w:val="20"/>
                <w:szCs w:val="20"/>
              </w:rPr>
            </w:pPr>
            <w:r w:rsidDel="00000000" w:rsidR="00000000" w:rsidRPr="00000000">
              <w:rPr>
                <w:sz w:val="20"/>
                <w:szCs w:val="20"/>
                <w:rtl w:val="0"/>
              </w:rPr>
              <w:t xml:space="preserve">Diante desses fatores, concluiu-se pela necessidade de realização do presente DPIA.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tc>
      </w:tr>
    </w:tbl>
    <w:p w:rsidR="00000000" w:rsidDel="00000000" w:rsidP="00000000" w:rsidRDefault="00000000" w:rsidRPr="00000000" w14:paraId="000000E2">
      <w:pPr>
        <w:spacing w:after="0" w:line="240" w:lineRule="auto"/>
        <w:rPr>
          <w:rFonts w:ascii="Arial" w:cs="Arial" w:eastAsia="Arial" w:hAnsi="Arial"/>
          <w:sz w:val="24"/>
          <w:szCs w:val="24"/>
        </w:rPr>
      </w:pPr>
      <w:r w:rsidDel="00000000" w:rsidR="00000000" w:rsidRPr="00000000">
        <w:rPr>
          <w:rtl w:val="0"/>
        </w:rPr>
      </w:r>
    </w:p>
    <w:tbl>
      <w:tblPr>
        <w:tblStyle w:val="Table4"/>
        <w:tblW w:w="9900.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0"/>
        <w:tblGridChange w:id="0">
          <w:tblGrid>
            <w:gridCol w:w="9900"/>
          </w:tblGrid>
        </w:tblGridChange>
      </w:tblGrid>
      <w:tr>
        <w:trPr>
          <w:cantSplit w:val="0"/>
          <w:tblHeader w:val="0"/>
        </w:trPr>
        <w:tc>
          <w:tcPr>
            <w:shd w:fill="efefef" w:val="clear"/>
          </w:tcPr>
          <w:p w:rsidR="00000000" w:rsidDel="00000000" w:rsidP="00000000" w:rsidRDefault="00000000" w:rsidRPr="00000000" w14:paraId="000000E3">
            <w:pPr>
              <w:pStyle w:val="Heading2"/>
              <w:spacing w:after="160" w:line="259" w:lineRule="auto"/>
              <w:ind w:left="0" w:firstLine="0"/>
              <w:jc w:val="center"/>
              <w:rPr>
                <w:vertAlign w:val="baseline"/>
              </w:rPr>
            </w:pPr>
            <w:bookmarkStart w:colFirst="0" w:colLast="0" w:name="_6hpgg44zmtw8" w:id="5"/>
            <w:bookmarkEnd w:id="5"/>
            <w:r w:rsidDel="00000000" w:rsidR="00000000" w:rsidRPr="00000000">
              <w:rPr>
                <w:rtl w:val="0"/>
              </w:rPr>
              <w:t xml:space="preserve">Etapa 2: </w:t>
            </w:r>
            <w:r w:rsidDel="00000000" w:rsidR="00000000" w:rsidRPr="00000000">
              <w:rPr>
                <w:vertAlign w:val="baseline"/>
                <w:rtl w:val="0"/>
              </w:rPr>
              <w:t xml:space="preserve">Descrição do tratamento de Dados Pessoais</w:t>
            </w:r>
          </w:p>
        </w:tc>
      </w:tr>
      <w:tr>
        <w:trPr>
          <w:cantSplit w:val="0"/>
          <w:trHeight w:val="1242.7490234374998" w:hRule="atLeast"/>
          <w:tblHeader w:val="0"/>
        </w:trPr>
        <w:tc>
          <w:tcPr>
            <w:shd w:fill="ffffff" w:val="clear"/>
          </w:tcPr>
          <w:p w:rsidR="00000000" w:rsidDel="00000000" w:rsidP="00000000" w:rsidRDefault="00000000" w:rsidRPr="00000000" w14:paraId="000000E4">
            <w:pPr>
              <w:spacing w:after="240" w:before="240" w:line="259" w:lineRule="auto"/>
              <w:ind w:left="0" w:firstLine="0"/>
              <w:rPr>
                <w:sz w:val="20"/>
                <w:szCs w:val="20"/>
              </w:rPr>
            </w:pPr>
            <w:r w:rsidDel="00000000" w:rsidR="00000000" w:rsidRPr="00000000">
              <w:rPr>
                <w:sz w:val="20"/>
                <w:szCs w:val="20"/>
                <w:rtl w:val="0"/>
              </w:rPr>
              <w:t xml:space="preserve">O tratamento de dados pessoais no contexto do presente projeto decorre da terceirização das atividades de processamento da folha de pagamento dos colaboradores da BEAR BEAR, com a contratação da empresa Honey Badger S.A como operadora. Nesse cenário, a BEAR BEAR atuará como controlador dos dados pessoais, sendo responsável pelas decisões relacionadas às finalidades e aos meios do tratamento, enquanto a operadora realizará o processamento conforme as instruções recebidas.</w:t>
            </w:r>
          </w:p>
          <w:p w:rsidR="00000000" w:rsidDel="00000000" w:rsidP="00000000" w:rsidRDefault="00000000" w:rsidRPr="00000000" w14:paraId="000000E5">
            <w:pPr>
              <w:spacing w:after="240" w:before="240" w:line="259" w:lineRule="auto"/>
              <w:ind w:left="0" w:firstLine="0"/>
              <w:rPr>
                <w:sz w:val="20"/>
                <w:szCs w:val="20"/>
              </w:rPr>
            </w:pPr>
            <w:r w:rsidDel="00000000" w:rsidR="00000000" w:rsidRPr="00000000">
              <w:rPr>
                <w:sz w:val="20"/>
                <w:szCs w:val="20"/>
                <w:rtl w:val="0"/>
              </w:rPr>
              <w:t xml:space="preserve">O fluxo de tratamento envolve a coleta de dados pessoais dos colaboradores por parte da BEAR BEAR, os quais são posteriormente compartilhados com a operadora para fins de processamento da folha de pagamento. Esses dados incluem informações cadastrais, dados contratuais, informações financeiras e outros elementos necessários ao cumprimento de obrigações trabalhistas e fiscais. Após o processamento, os dados podem ser armazenados de forma segura pela operadora pelo período necessário ao cumprimento das finalidades estabelecidas, sendo posteriormente eliminados ou anonimizados conforme as diretrizes definidas pela controladora e a legislação aplicável.</w:t>
            </w:r>
          </w:p>
          <w:p w:rsidR="00000000" w:rsidDel="00000000" w:rsidP="00000000" w:rsidRDefault="00000000" w:rsidRPr="00000000" w14:paraId="000000E6">
            <w:pPr>
              <w:spacing w:after="240" w:before="240" w:line="259" w:lineRule="auto"/>
              <w:ind w:left="0" w:firstLine="0"/>
              <w:rPr>
                <w:sz w:val="20"/>
                <w:szCs w:val="20"/>
              </w:rPr>
            </w:pPr>
            <w:r w:rsidDel="00000000" w:rsidR="00000000" w:rsidRPr="00000000">
              <w:rPr>
                <w:sz w:val="20"/>
                <w:szCs w:val="20"/>
                <w:rtl w:val="0"/>
              </w:rPr>
              <w:t xml:space="preserve">O escopo do tratamento abrange dados pessoais de colaboradores ativos, podendo incluir, de forma indireta, informações que demandam maior nível de proteção, como dados relacionados a benefícios, descontos ou afastamentos. O volume de dados tratados é compatível com a estrutura organizacional da BEAR BEAR e o tratamento ocorre de forma contínua, considerando a periodicidade mensal da folha de pagamento. O período de retenção dos dados observará os prazos legais e regulatórios aplicáveis às relações de trabalho e obrigações fiscais.</w:t>
            </w:r>
          </w:p>
          <w:p w:rsidR="00000000" w:rsidDel="00000000" w:rsidP="00000000" w:rsidRDefault="00000000" w:rsidRPr="00000000" w14:paraId="000000E7">
            <w:pPr>
              <w:spacing w:after="240" w:before="240" w:line="259" w:lineRule="auto"/>
              <w:ind w:left="0" w:firstLine="0"/>
              <w:rPr>
                <w:sz w:val="20"/>
                <w:szCs w:val="20"/>
              </w:rPr>
            </w:pPr>
            <w:r w:rsidDel="00000000" w:rsidR="00000000" w:rsidRPr="00000000">
              <w:rPr>
                <w:sz w:val="20"/>
                <w:szCs w:val="20"/>
                <w:rtl w:val="0"/>
              </w:rPr>
              <w:t xml:space="preserve">O tratamento ocorre no contexto da relação empregatícia existente entre a BEAR BEAR e seus colaboradores, na qual há expectativa legítima de utilização dos dados pessoais para fins administrativos e cumprimento de obrigações legais. Ainda assim, o compartilhamento com terceiro contratado exige a adoção de medidas adicionais de transparência e controle, de modo a assegurar que os titulares tenham conhecimento sobre o tratamento realizado e possam exercer seus direitos de forma adequada.</w:t>
            </w:r>
          </w:p>
          <w:p w:rsidR="00000000" w:rsidDel="00000000" w:rsidP="00000000" w:rsidRDefault="00000000" w:rsidRPr="00000000" w14:paraId="000000E8">
            <w:pPr>
              <w:spacing w:after="240" w:before="240" w:line="259" w:lineRule="auto"/>
              <w:ind w:left="0" w:firstLine="0"/>
              <w:rPr>
                <w:rFonts w:ascii="Arial" w:cs="Arial" w:eastAsia="Arial" w:hAnsi="Arial"/>
                <w:sz w:val="20"/>
                <w:szCs w:val="20"/>
              </w:rPr>
            </w:pPr>
            <w:r w:rsidDel="00000000" w:rsidR="00000000" w:rsidRPr="00000000">
              <w:rPr>
                <w:sz w:val="20"/>
                <w:szCs w:val="20"/>
                <w:rtl w:val="0"/>
              </w:rPr>
              <w:t xml:space="preserve">A finalidade do tratamento consiste na viabilização do processamento da folha de pagamento de forma eficiente, segura e em conformidade com as obrigações legais e contratuais aplicáveis. A terceirização dessa atividade busca otimizar processos internos e garantir maior confiabilidade operacional, sem prejuízo à proteção dos dados pessoais dos colaboradores.</w:t>
            </w:r>
            <w:r w:rsidDel="00000000" w:rsidR="00000000" w:rsidRPr="00000000">
              <w:rPr>
                <w:rtl w:val="0"/>
              </w:rPr>
            </w:r>
          </w:p>
        </w:tc>
      </w:tr>
    </w:tbl>
    <w:p w:rsidR="00000000" w:rsidDel="00000000" w:rsidP="00000000" w:rsidRDefault="00000000" w:rsidRPr="00000000" w14:paraId="000000E9">
      <w:pPr>
        <w:spacing w:after="0" w:line="240" w:lineRule="auto"/>
        <w:ind w:left="0" w:firstLine="0"/>
        <w:rPr>
          <w:sz w:val="24"/>
          <w:szCs w:val="24"/>
        </w:rPr>
      </w:pPr>
      <w:r w:rsidDel="00000000" w:rsidR="00000000" w:rsidRPr="00000000">
        <w:rPr>
          <w:rtl w:val="0"/>
        </w:rPr>
      </w:r>
    </w:p>
    <w:tbl>
      <w:tblPr>
        <w:tblStyle w:val="Table5"/>
        <w:tblW w:w="9900.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0"/>
        <w:tblGridChange w:id="0">
          <w:tblGrid>
            <w:gridCol w:w="9900"/>
          </w:tblGrid>
        </w:tblGridChange>
      </w:tblGrid>
      <w:tr>
        <w:trPr>
          <w:cantSplit w:val="0"/>
          <w:trHeight w:val="395.9765625" w:hRule="atLeast"/>
          <w:tblHeader w:val="0"/>
        </w:trPr>
        <w:tc>
          <w:tcPr>
            <w:shd w:fill="efefef" w:val="clear"/>
          </w:tcPr>
          <w:p w:rsidR="00000000" w:rsidDel="00000000" w:rsidP="00000000" w:rsidRDefault="00000000" w:rsidRPr="00000000" w14:paraId="000000EA">
            <w:pPr>
              <w:pStyle w:val="Heading2"/>
              <w:jc w:val="center"/>
              <w:rPr>
                <w:vertAlign w:val="baseline"/>
              </w:rPr>
            </w:pPr>
            <w:bookmarkStart w:colFirst="0" w:colLast="0" w:name="_p0adtsyx5hyo" w:id="6"/>
            <w:bookmarkEnd w:id="6"/>
            <w:r w:rsidDel="00000000" w:rsidR="00000000" w:rsidRPr="00000000">
              <w:rPr>
                <w:vertAlign w:val="baseline"/>
                <w:rtl w:val="0"/>
              </w:rPr>
              <w:t xml:space="preserve">Etapa </w:t>
            </w:r>
            <w:r w:rsidDel="00000000" w:rsidR="00000000" w:rsidRPr="00000000">
              <w:rPr>
                <w:rtl w:val="0"/>
              </w:rPr>
              <w:t xml:space="preserve">3</w:t>
            </w:r>
            <w:r w:rsidDel="00000000" w:rsidR="00000000" w:rsidRPr="00000000">
              <w:rPr>
                <w:vertAlign w:val="baseline"/>
                <w:rtl w:val="0"/>
              </w:rPr>
              <w:t xml:space="preserve">: Consulta </w:t>
            </w:r>
            <w:r w:rsidDel="00000000" w:rsidR="00000000" w:rsidRPr="00000000">
              <w:rPr>
                <w:rtl w:val="0"/>
              </w:rPr>
              <w:t xml:space="preserve">às partes</w:t>
            </w:r>
            <w:r w:rsidDel="00000000" w:rsidR="00000000" w:rsidRPr="00000000">
              <w:rPr>
                <w:vertAlign w:val="baseline"/>
                <w:rtl w:val="0"/>
              </w:rPr>
              <w:t xml:space="preserve"> relevantes para o tratamento de Dados Pessoais</w:t>
            </w:r>
          </w:p>
        </w:tc>
      </w:tr>
      <w:tr>
        <w:trPr>
          <w:cantSplit w:val="0"/>
          <w:trHeight w:val="7349.6484375" w:hRule="atLeast"/>
          <w:tblHeader w:val="0"/>
        </w:trPr>
        <w:tc>
          <w:tcPr>
            <w:shd w:fill="ffffff" w:val="clear"/>
          </w:tcPr>
          <w:p w:rsidR="00000000" w:rsidDel="00000000" w:rsidP="00000000" w:rsidRDefault="00000000" w:rsidRPr="00000000" w14:paraId="000000EB">
            <w:pPr>
              <w:spacing w:after="240" w:before="240" w:lineRule="auto"/>
              <w:ind w:left="0" w:firstLine="0"/>
              <w:rPr>
                <w:sz w:val="20"/>
                <w:szCs w:val="20"/>
              </w:rPr>
            </w:pPr>
            <w:r w:rsidDel="00000000" w:rsidR="00000000" w:rsidRPr="00000000">
              <w:rPr>
                <w:sz w:val="20"/>
                <w:szCs w:val="20"/>
                <w:rtl w:val="0"/>
              </w:rPr>
              <w:t xml:space="preserve">No contexto do presente projeto, foram consideradas as áreas internas diretamente envolvidas no tratamento de dados pessoais, bem como o operador contratado, com o objetivo de garantir a adequada avaliação dos riscos e a definição de medidas de mitigação compatíveis com a natureza do tratamento.</w:t>
            </w:r>
          </w:p>
          <w:p w:rsidR="00000000" w:rsidDel="00000000" w:rsidP="00000000" w:rsidRDefault="00000000" w:rsidRPr="00000000" w14:paraId="000000EC">
            <w:pPr>
              <w:spacing w:after="240" w:before="240" w:lineRule="auto"/>
              <w:ind w:left="0" w:firstLine="0"/>
              <w:rPr>
                <w:sz w:val="20"/>
                <w:szCs w:val="20"/>
              </w:rPr>
            </w:pPr>
            <w:r w:rsidDel="00000000" w:rsidR="00000000" w:rsidRPr="00000000">
              <w:rPr>
                <w:sz w:val="20"/>
                <w:szCs w:val="20"/>
                <w:rtl w:val="0"/>
              </w:rPr>
              <w:t xml:space="preserve">A área de Recursos Humanos foi envolvida para validação das informações tratadas, das regras de negócio associadas ao processamento da folha de pagamento e das necessidades operacionais do projeto. A área Jurídica foi consultada para análise das bases legais aplicáveis, bem como para revisão dos instrumentos contratuais firmados com o operador.</w:t>
            </w:r>
          </w:p>
          <w:p w:rsidR="00000000" w:rsidDel="00000000" w:rsidP="00000000" w:rsidRDefault="00000000" w:rsidRPr="00000000" w14:paraId="000000ED">
            <w:pPr>
              <w:spacing w:after="240" w:before="240" w:lineRule="auto"/>
              <w:ind w:left="0" w:firstLine="0"/>
              <w:rPr>
                <w:sz w:val="20"/>
                <w:szCs w:val="20"/>
              </w:rPr>
            </w:pPr>
            <w:r w:rsidDel="00000000" w:rsidR="00000000" w:rsidRPr="00000000">
              <w:rPr>
                <w:sz w:val="20"/>
                <w:szCs w:val="20"/>
                <w:rtl w:val="0"/>
              </w:rPr>
              <w:t xml:space="preserve">O Encarregado pelo Tratamento de Dados Pessoais atuou na supervisão da conformidade do tratamento com a legislação aplicável, apoiando a identificação de riscos e a definição de medidas de proteção de dados. As áreas de Tecnologia da Informação e de Segurança da Informação foram responsáveis por avaliar os aspectos técnicos do projeto, incluindo integração de sistemas, controles de acesso, proteção dos dados e requisitos de segurança adotados pelo operador.</w:t>
            </w:r>
          </w:p>
          <w:p w:rsidR="00000000" w:rsidDel="00000000" w:rsidP="00000000" w:rsidRDefault="00000000" w:rsidRPr="00000000" w14:paraId="000000EE">
            <w:pPr>
              <w:spacing w:after="240" w:before="240" w:lineRule="auto"/>
              <w:ind w:left="0" w:firstLine="0"/>
              <w:rPr>
                <w:sz w:val="20"/>
                <w:szCs w:val="20"/>
              </w:rPr>
            </w:pPr>
            <w:r w:rsidDel="00000000" w:rsidR="00000000" w:rsidRPr="00000000">
              <w:rPr>
                <w:sz w:val="20"/>
                <w:szCs w:val="20"/>
                <w:rtl w:val="0"/>
              </w:rPr>
              <w:t xml:space="preserve">A empresa Honey Badger S.A, na condição de operadora, foi considerada no processo de avaliação, tendo fornecido informações relevantes sobre suas práticas de segurança da informação, arquitetura tecnológica e medidas técnicas e organizacionais adotadas no tratamento dos dados pessoais.</w:t>
            </w:r>
          </w:p>
          <w:p w:rsidR="00000000" w:rsidDel="00000000" w:rsidP="00000000" w:rsidRDefault="00000000" w:rsidRPr="00000000" w14:paraId="000000EF">
            <w:pPr>
              <w:spacing w:after="240" w:before="240" w:lineRule="auto"/>
              <w:ind w:left="0" w:firstLine="0"/>
              <w:rPr>
                <w:sz w:val="20"/>
                <w:szCs w:val="20"/>
              </w:rPr>
            </w:pPr>
            <w:r w:rsidDel="00000000" w:rsidR="00000000" w:rsidRPr="00000000">
              <w:rPr>
                <w:sz w:val="20"/>
                <w:szCs w:val="20"/>
                <w:rtl w:val="0"/>
              </w:rPr>
              <w:t xml:space="preserve">Os titulares dos dados não foram diretamente consultados na fase de elaboração deste DPIA, considerando a natureza operacional do tratamento. No entanto, serão devidamente informados sobre o tratamento por meio de comunicações internas e instrumentos de transparência adequados.</w:t>
            </w:r>
            <w:r w:rsidDel="00000000" w:rsidR="00000000" w:rsidRPr="00000000">
              <w:rPr>
                <w:rtl w:val="0"/>
              </w:rPr>
            </w:r>
          </w:p>
        </w:tc>
      </w:tr>
    </w:tbl>
    <w:p w:rsidR="00000000" w:rsidDel="00000000" w:rsidP="00000000" w:rsidRDefault="00000000" w:rsidRPr="00000000" w14:paraId="000000F0">
      <w:pPr>
        <w:spacing w:after="0" w:line="240" w:lineRule="auto"/>
        <w:ind w:left="0" w:firstLine="0"/>
        <w:rPr>
          <w:sz w:val="8"/>
          <w:szCs w:val="8"/>
        </w:rPr>
      </w:pPr>
      <w:r w:rsidDel="00000000" w:rsidR="00000000" w:rsidRPr="00000000">
        <w:rPr>
          <w:rtl w:val="0"/>
        </w:rPr>
      </w:r>
    </w:p>
    <w:tbl>
      <w:tblPr>
        <w:tblStyle w:val="Table6"/>
        <w:tblW w:w="9900.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0"/>
        <w:tblGridChange w:id="0">
          <w:tblGrid>
            <w:gridCol w:w="9900"/>
          </w:tblGrid>
        </w:tblGridChange>
      </w:tblGrid>
      <w:tr>
        <w:trPr>
          <w:cantSplit w:val="0"/>
          <w:tblHeader w:val="0"/>
        </w:trPr>
        <w:tc>
          <w:tcPr>
            <w:shd w:fill="efefef" w:val="clear"/>
          </w:tcPr>
          <w:p w:rsidR="00000000" w:rsidDel="00000000" w:rsidP="00000000" w:rsidRDefault="00000000" w:rsidRPr="00000000" w14:paraId="000000F1">
            <w:pPr>
              <w:pStyle w:val="Heading2"/>
              <w:spacing w:after="160" w:line="259" w:lineRule="auto"/>
              <w:jc w:val="center"/>
              <w:rPr>
                <w:vertAlign w:val="baseline"/>
              </w:rPr>
            </w:pPr>
            <w:bookmarkStart w:colFirst="0" w:colLast="0" w:name="_s4qtyup8z7gu" w:id="7"/>
            <w:bookmarkEnd w:id="7"/>
            <w:r w:rsidDel="00000000" w:rsidR="00000000" w:rsidRPr="00000000">
              <w:rPr>
                <w:vertAlign w:val="baseline"/>
                <w:rtl w:val="0"/>
              </w:rPr>
              <w:t xml:space="preserve">Etapa </w:t>
            </w:r>
            <w:r w:rsidDel="00000000" w:rsidR="00000000" w:rsidRPr="00000000">
              <w:rPr>
                <w:rtl w:val="0"/>
              </w:rPr>
              <w:t xml:space="preserve">4</w:t>
            </w:r>
            <w:r w:rsidDel="00000000" w:rsidR="00000000" w:rsidRPr="00000000">
              <w:rPr>
                <w:vertAlign w:val="baseline"/>
                <w:rtl w:val="0"/>
              </w:rPr>
              <w:t xml:space="preserve">: Descrição das medidas de conformidade e proporcionalidade para o tratamento de Dados Pessoais</w:t>
            </w:r>
          </w:p>
        </w:tc>
      </w:tr>
      <w:tr>
        <w:trPr>
          <w:cantSplit w:val="0"/>
          <w:trHeight w:val="2138" w:hRule="atLeast"/>
          <w:tblHeader w:val="0"/>
        </w:trPr>
        <w:tc>
          <w:tcPr>
            <w:shd w:fill="ffffff" w:val="clear"/>
          </w:tcPr>
          <w:p w:rsidR="00000000" w:rsidDel="00000000" w:rsidP="00000000" w:rsidRDefault="00000000" w:rsidRPr="00000000" w14:paraId="000000F2">
            <w:pPr>
              <w:ind w:left="0" w:firstLine="0"/>
              <w:jc w:val="both"/>
              <w:rPr>
                <w:sz w:val="20"/>
                <w:szCs w:val="20"/>
              </w:rPr>
            </w:pPr>
            <w:r w:rsidDel="00000000" w:rsidR="00000000" w:rsidRPr="00000000">
              <w:rPr>
                <w:rtl w:val="0"/>
              </w:rPr>
            </w:r>
          </w:p>
          <w:p w:rsidR="00000000" w:rsidDel="00000000" w:rsidP="00000000" w:rsidRDefault="00000000" w:rsidRPr="00000000" w14:paraId="000000F3">
            <w:pPr>
              <w:spacing w:after="240" w:before="240" w:lineRule="auto"/>
              <w:ind w:left="0" w:firstLine="0"/>
              <w:rPr>
                <w:sz w:val="20"/>
                <w:szCs w:val="20"/>
              </w:rPr>
            </w:pPr>
            <w:r w:rsidDel="00000000" w:rsidR="00000000" w:rsidRPr="00000000">
              <w:rPr>
                <w:sz w:val="20"/>
                <w:szCs w:val="20"/>
                <w:rtl w:val="0"/>
              </w:rPr>
              <w:t xml:space="preserve">O tratamento de dados pessoais proposto no âmbito do presente projeto encontra fundamento nas bases legais previstas na Lei Geral de Proteção de Dados Pessoais, em especial no artigo 7º, inciso II, referente ao cumprimento de obrigação legal ou regulatória pelo controlador, bem como no artigo 7º, inciso V, relativo à execução de contrato ou de procedimentos preliminares relacionados à relação de trabalho existente entre a BEAR BEAR e seus colaboradores. O processamento da folha de pagamento exige o tratamento de informações pessoais para atendimento de deveres trabalhistas, previdenciários e fiscais, além de viabilizar a execução do contrato de trabalho.</w:t>
            </w:r>
          </w:p>
          <w:p w:rsidR="00000000" w:rsidDel="00000000" w:rsidP="00000000" w:rsidRDefault="00000000" w:rsidRPr="00000000" w14:paraId="000000F4">
            <w:pPr>
              <w:spacing w:after="240" w:before="240" w:lineRule="auto"/>
              <w:ind w:left="0" w:firstLine="0"/>
              <w:rPr>
                <w:sz w:val="20"/>
                <w:szCs w:val="20"/>
              </w:rPr>
            </w:pPr>
            <w:r w:rsidDel="00000000" w:rsidR="00000000" w:rsidRPr="00000000">
              <w:rPr>
                <w:sz w:val="20"/>
                <w:szCs w:val="20"/>
                <w:rtl w:val="0"/>
              </w:rPr>
              <w:t xml:space="preserve">A finalidade do tratamento é específica, legítima e compatível com as atividades desenvolvidas pela BEAR BEAR, consistindo na operacionalização da folha de pagamento de forma eficiente e segura. Trata-se de atividade inerente à gestão da relação empregatícia, sendo razoavelmente esperada pelos titulares dos dados.</w:t>
            </w:r>
          </w:p>
          <w:p w:rsidR="00000000" w:rsidDel="00000000" w:rsidP="00000000" w:rsidRDefault="00000000" w:rsidRPr="00000000" w14:paraId="000000F5">
            <w:pPr>
              <w:spacing w:after="240" w:before="240" w:lineRule="auto"/>
              <w:ind w:left="0" w:firstLine="0"/>
              <w:rPr>
                <w:sz w:val="20"/>
                <w:szCs w:val="20"/>
              </w:rPr>
            </w:pPr>
            <w:r w:rsidDel="00000000" w:rsidR="00000000" w:rsidRPr="00000000">
              <w:rPr>
                <w:sz w:val="20"/>
                <w:szCs w:val="20"/>
                <w:rtl w:val="0"/>
              </w:rPr>
              <w:t xml:space="preserve">No que se refere à necessidade do tratamento, observa-se que os dados pessoais utilizados são </w:t>
            </w:r>
            <w:r w:rsidDel="00000000" w:rsidR="00000000" w:rsidRPr="00000000">
              <w:rPr>
                <w:sz w:val="20"/>
                <w:szCs w:val="20"/>
                <w:rtl w:val="0"/>
              </w:rPr>
              <w:t xml:space="preserve">estritamente aqueles indispensáveis</w:t>
            </w:r>
            <w:r w:rsidDel="00000000" w:rsidR="00000000" w:rsidRPr="00000000">
              <w:rPr>
                <w:sz w:val="20"/>
                <w:szCs w:val="20"/>
                <w:rtl w:val="0"/>
              </w:rPr>
              <w:t xml:space="preserve"> para o cumprimento das finalidades propostas, em conformidade com o princípio da necessidade previsto no artigo 6º, inciso III, da LGPD. Não há coleta excessiva ou desproporcional de dados pessoais, sendo adotadas medidas para limitar o tratamento ao mínimo necessário.</w:t>
            </w:r>
          </w:p>
          <w:p w:rsidR="00000000" w:rsidDel="00000000" w:rsidP="00000000" w:rsidRDefault="00000000" w:rsidRPr="00000000" w14:paraId="000000F6">
            <w:pPr>
              <w:spacing w:after="240" w:before="240" w:lineRule="auto"/>
              <w:ind w:left="0" w:firstLine="0"/>
              <w:rPr>
                <w:sz w:val="20"/>
                <w:szCs w:val="20"/>
              </w:rPr>
            </w:pPr>
            <w:r w:rsidDel="00000000" w:rsidR="00000000" w:rsidRPr="00000000">
              <w:rPr>
                <w:sz w:val="20"/>
                <w:szCs w:val="20"/>
                <w:rtl w:val="0"/>
              </w:rPr>
              <w:t xml:space="preserve">O período de retenção dos dados pessoais observará os prazos legais e regulatórios aplicáveis, especialmente aqueles relacionados à legislação trabalhista e fiscal. Após o término desses prazos, os dados serão eliminados ou anonimizados, nos termos do artigo 15 da LGPD, observadas as hipóteses legais de conservação previstas no artigo 16.</w:t>
            </w:r>
          </w:p>
          <w:p w:rsidR="00000000" w:rsidDel="00000000" w:rsidP="00000000" w:rsidRDefault="00000000" w:rsidRPr="00000000" w14:paraId="000000F7">
            <w:pPr>
              <w:spacing w:after="240" w:before="240" w:lineRule="auto"/>
              <w:ind w:left="0" w:firstLine="0"/>
              <w:rPr>
                <w:sz w:val="20"/>
                <w:szCs w:val="20"/>
              </w:rPr>
            </w:pPr>
            <w:r w:rsidDel="00000000" w:rsidR="00000000" w:rsidRPr="00000000">
              <w:rPr>
                <w:sz w:val="20"/>
                <w:szCs w:val="20"/>
                <w:rtl w:val="0"/>
              </w:rPr>
              <w:t xml:space="preserve">No que diz respeito à transparência, a BEAR BEAR adotará medidas para assegurar que os colaboradores sejam devidamente informados sobre o tratamento de seus dados pessoais, incluindo o compartilhamento com operador contratado, em conformidade com o princípio da transparência previsto no artigo 6º, inciso VI, da LGPD.</w:t>
            </w:r>
          </w:p>
          <w:p w:rsidR="00000000" w:rsidDel="00000000" w:rsidP="00000000" w:rsidRDefault="00000000" w:rsidRPr="00000000" w14:paraId="000000F8">
            <w:pPr>
              <w:spacing w:after="240" w:before="240" w:lineRule="auto"/>
              <w:ind w:left="0" w:firstLine="0"/>
              <w:rPr>
                <w:sz w:val="20"/>
                <w:szCs w:val="20"/>
              </w:rPr>
            </w:pPr>
            <w:r w:rsidDel="00000000" w:rsidR="00000000" w:rsidRPr="00000000">
              <w:rPr>
                <w:sz w:val="20"/>
                <w:szCs w:val="20"/>
                <w:rtl w:val="0"/>
              </w:rPr>
              <w:t xml:space="preserve">Quanto às medidas de segurança, tanto a BEAR BEAR quanto a operadora adotarão controles técnicos e organizacionais aptos a proteger os dados pessoais contra acessos não autorizados e situações acidentais ou ilícitas, em conformidade com o artigo 46 da LGPD. A contratação do operador foi precedida de avaliação de conformidade, considerando sua aderência a padrões reconhecidos de segurança da informação.</w:t>
            </w:r>
          </w:p>
          <w:p w:rsidR="00000000" w:rsidDel="00000000" w:rsidP="00000000" w:rsidRDefault="00000000" w:rsidRPr="00000000" w14:paraId="000000F9">
            <w:pPr>
              <w:spacing w:after="240" w:before="240" w:lineRule="auto"/>
              <w:ind w:left="0" w:firstLine="0"/>
              <w:rPr>
                <w:sz w:val="20"/>
                <w:szCs w:val="20"/>
              </w:rPr>
            </w:pPr>
            <w:r w:rsidDel="00000000" w:rsidR="00000000" w:rsidRPr="00000000">
              <w:rPr>
                <w:sz w:val="20"/>
                <w:szCs w:val="20"/>
                <w:rtl w:val="0"/>
              </w:rPr>
              <w:t xml:space="preserve">O tratamento de dados pessoais será conduzido em observância ao princípio da responsabilização e prestação de contas, previsto no artigo 6º, inciso X, da Lei Geral de Proteção de Dados Pessoais, cabendo à BEAR BEAR demonstrar a adoção de medidas eficazes e capazes de comprovar a conformidade do tratamento.</w:t>
            </w:r>
          </w:p>
          <w:p w:rsidR="00000000" w:rsidDel="00000000" w:rsidP="00000000" w:rsidRDefault="00000000" w:rsidRPr="00000000" w14:paraId="000000FA">
            <w:pPr>
              <w:spacing w:after="240" w:before="240" w:lineRule="auto"/>
              <w:ind w:left="0" w:firstLine="0"/>
              <w:rPr>
                <w:sz w:val="20"/>
                <w:szCs w:val="20"/>
              </w:rPr>
            </w:pPr>
            <w:r w:rsidDel="00000000" w:rsidR="00000000" w:rsidRPr="00000000">
              <w:rPr>
                <w:sz w:val="20"/>
                <w:szCs w:val="20"/>
                <w:rtl w:val="0"/>
              </w:rPr>
              <w:t xml:space="preserve">Por fim, o tratamento proposto não impede o exercício dos direitos dos titulares, sendo assegurados mecanismos para atendimento de solicitações relacionadas a acesso, correção e eliminação de dados pessoais, nos termos do artigo 18 da LGPD. Não foram identificadas atividades de tratamento que envolvam decisões automatizadas com efeitos relevantes ou a realização de perfilamento dos colaboradores.</w:t>
            </w:r>
          </w:p>
          <w:p w:rsidR="00000000" w:rsidDel="00000000" w:rsidP="00000000" w:rsidRDefault="00000000" w:rsidRPr="00000000" w14:paraId="000000FB">
            <w:pPr>
              <w:spacing w:after="240" w:before="240" w:lineRule="auto"/>
              <w:ind w:left="0" w:firstLine="0"/>
              <w:rPr>
                <w:sz w:val="20"/>
                <w:szCs w:val="20"/>
              </w:rPr>
            </w:pPr>
            <w:r w:rsidDel="00000000" w:rsidR="00000000" w:rsidRPr="00000000">
              <w:rPr>
                <w:sz w:val="20"/>
                <w:szCs w:val="20"/>
                <w:rtl w:val="0"/>
              </w:rPr>
              <w:t xml:space="preserve">Diante do exposto, conclui-se que o tratamento de dados pessoais proposto atende aos critérios de necessidade e proporcionalidade, estando alinhado às finalidades legítimas da BEAR BEAR e às obrigações legais aplicáveis.</w:t>
            </w:r>
          </w:p>
          <w:p w:rsidR="00000000" w:rsidDel="00000000" w:rsidP="00000000" w:rsidRDefault="00000000" w:rsidRPr="00000000" w14:paraId="000000FC">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0FD">
      <w:pPr>
        <w:spacing w:after="0" w:line="240" w:lineRule="auto"/>
        <w:ind w:left="0" w:firstLine="0"/>
        <w:rPr>
          <w:rFonts w:ascii="Arial" w:cs="Arial" w:eastAsia="Arial" w:hAnsi="Arial"/>
          <w:sz w:val="24"/>
          <w:szCs w:val="24"/>
        </w:rPr>
      </w:pPr>
      <w:r w:rsidDel="00000000" w:rsidR="00000000" w:rsidRPr="00000000">
        <w:rPr>
          <w:rtl w:val="0"/>
        </w:rPr>
      </w:r>
    </w:p>
    <w:tbl>
      <w:tblPr>
        <w:tblStyle w:val="Table7"/>
        <w:tblW w:w="988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5"/>
        <w:tblGridChange w:id="0">
          <w:tblGrid>
            <w:gridCol w:w="9885"/>
          </w:tblGrid>
        </w:tblGridChange>
      </w:tblGrid>
      <w:tr>
        <w:trPr>
          <w:cantSplit w:val="0"/>
          <w:trHeight w:val="620.6494140625" w:hRule="atLeast"/>
          <w:tblHeader w:val="0"/>
        </w:trPr>
        <w:tc>
          <w:tcPr>
            <w:shd w:fill="efefef" w:val="clear"/>
          </w:tcPr>
          <w:p w:rsidR="00000000" w:rsidDel="00000000" w:rsidP="00000000" w:rsidRDefault="00000000" w:rsidRPr="00000000" w14:paraId="000000FE">
            <w:pPr>
              <w:pStyle w:val="Heading2"/>
              <w:spacing w:after="160" w:line="259" w:lineRule="auto"/>
              <w:jc w:val="center"/>
              <w:rPr>
                <w:vertAlign w:val="baseline"/>
              </w:rPr>
            </w:pPr>
            <w:bookmarkStart w:colFirst="0" w:colLast="0" w:name="_9014g2x4ba7v" w:id="8"/>
            <w:bookmarkEnd w:id="8"/>
            <w:r w:rsidDel="00000000" w:rsidR="00000000" w:rsidRPr="00000000">
              <w:rPr>
                <w:vertAlign w:val="baseline"/>
                <w:rtl w:val="0"/>
              </w:rPr>
              <w:t xml:space="preserve">Etapa </w:t>
            </w:r>
            <w:r w:rsidDel="00000000" w:rsidR="00000000" w:rsidRPr="00000000">
              <w:rPr>
                <w:rtl w:val="0"/>
              </w:rPr>
              <w:t xml:space="preserve">5</w:t>
            </w:r>
            <w:r w:rsidDel="00000000" w:rsidR="00000000" w:rsidRPr="00000000">
              <w:rPr>
                <w:vertAlign w:val="baseline"/>
                <w:rtl w:val="0"/>
              </w:rPr>
              <w:t xml:space="preserve">: Identificação, análise e avaliação dos riscos no tratamento de Dados Pessoais</w:t>
            </w:r>
          </w:p>
        </w:tc>
      </w:tr>
      <w:tr>
        <w:trPr>
          <w:cantSplit w:val="0"/>
          <w:trHeight w:val="2355" w:hRule="atLeast"/>
          <w:tblHeader w:val="0"/>
        </w:trPr>
        <w:tc>
          <w:tcPr>
            <w:shd w:fill="f2f2f2" w:val="clear"/>
          </w:tcPr>
          <w:p w:rsidR="00000000" w:rsidDel="00000000" w:rsidP="00000000" w:rsidRDefault="00000000" w:rsidRPr="00000000" w14:paraId="000000FF">
            <w:pPr>
              <w:ind w:left="0" w:firstLine="0"/>
              <w:jc w:val="both"/>
              <w:rPr>
                <w:b w:val="1"/>
                <w:bCs w:val="1"/>
                <w:sz w:val="6"/>
                <w:szCs w:val="6"/>
              </w:rPr>
            </w:pPr>
            <w:r w:rsidDel="00000000" w:rsidR="00000000" w:rsidRPr="00000000">
              <w:rPr>
                <w:rtl w:val="0"/>
              </w:rPr>
            </w:r>
          </w:p>
          <w:p w:rsidR="00000000" w:rsidDel="00000000" w:rsidP="00000000" w:rsidRDefault="00000000" w:rsidRPr="00000000" w14:paraId="00000100">
            <w:pPr>
              <w:ind w:left="0" w:firstLine="0"/>
              <w:jc w:val="both"/>
              <w:rPr>
                <w:b w:val="1"/>
                <w:bCs w:val="1"/>
                <w:sz w:val="6"/>
                <w:szCs w:val="6"/>
              </w:rPr>
            </w:pPr>
            <w:r w:rsidDel="00000000" w:rsidR="00000000" w:rsidRPr="00000000">
              <w:rPr>
                <w:rtl w:val="0"/>
              </w:rPr>
            </w:r>
          </w:p>
          <w:p w:rsidR="00000000" w:rsidDel="00000000" w:rsidP="00000000" w:rsidRDefault="00000000" w:rsidRPr="00000000" w14:paraId="00000101">
            <w:pPr>
              <w:ind w:left="0" w:firstLine="0"/>
              <w:jc w:val="both"/>
              <w:rPr>
                <w:b w:val="1"/>
                <w:bCs w:val="1"/>
                <w:sz w:val="6"/>
                <w:szCs w:val="6"/>
              </w:rPr>
            </w:pPr>
            <w:r w:rsidDel="00000000" w:rsidR="00000000" w:rsidRPr="00000000">
              <w:rPr>
                <w:rtl w:val="0"/>
              </w:rPr>
            </w:r>
          </w:p>
          <w:p w:rsidR="00000000" w:rsidDel="00000000" w:rsidP="00000000" w:rsidRDefault="00000000" w:rsidRPr="00000000" w14:paraId="00000102">
            <w:pPr>
              <w:ind w:left="141.7322834645671" w:hanging="141.7322834645671"/>
              <w:rPr>
                <w:b w:val="1"/>
                <w:bCs w:val="1"/>
                <w:sz w:val="6"/>
                <w:szCs w:val="6"/>
              </w:rPr>
            </w:pPr>
            <w:r w:rsidDel="00000000" w:rsidR="00000000" w:rsidRPr="00000000">
              <w:rPr>
                <w:b w:val="1"/>
                <w:bCs w:val="1"/>
              </w:rPr>
              <w:drawing>
                <wp:inline distB="0" distT="0" distL="0" distR="0">
                  <wp:extent cx="6110288" cy="13811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0288"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b w:val="1"/>
                <w:bCs w:val="1"/>
                <w:sz w:val="6"/>
                <w:szCs w:val="6"/>
              </w:rPr>
            </w:pPr>
            <w:r w:rsidDel="00000000" w:rsidR="00000000" w:rsidRPr="00000000">
              <w:rPr>
                <w:rtl w:val="0"/>
              </w:rPr>
            </w:r>
          </w:p>
          <w:p w:rsidR="00000000" w:rsidDel="00000000" w:rsidP="00000000" w:rsidRDefault="00000000" w:rsidRPr="00000000" w14:paraId="00000104">
            <w:pPr>
              <w:rPr>
                <w:rFonts w:ascii="Arial" w:cs="Arial" w:eastAsia="Arial" w:hAnsi="Arial"/>
                <w:b w:val="1"/>
                <w:bCs w:val="1"/>
                <w:sz w:val="18"/>
                <w:szCs w:val="18"/>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8"/>
        <w:tblW w:w="988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5475"/>
        <w:gridCol w:w="1575"/>
        <w:gridCol w:w="1005"/>
        <w:gridCol w:w="1275"/>
        <w:tblGridChange w:id="0">
          <w:tblGrid>
            <w:gridCol w:w="555"/>
            <w:gridCol w:w="5475"/>
            <w:gridCol w:w="1575"/>
            <w:gridCol w:w="1005"/>
            <w:gridCol w:w="1275"/>
          </w:tblGrid>
        </w:tblGridChange>
      </w:tblGrid>
      <w:tr>
        <w:trPr>
          <w:cantSplit w:val="0"/>
          <w:trHeight w:val="89" w:hRule="atLeast"/>
          <w:tblHeader w:val="0"/>
        </w:trPr>
        <w:tc>
          <w:tcPr>
            <w:shd w:fill="f2f2f2"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IDR</w:t>
            </w:r>
          </w:p>
        </w:tc>
        <w:tc>
          <w:tcPr>
            <w:shd w:fill="f2f2f2"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p>
        </w:tc>
        <w:tc>
          <w:tcPr>
            <w:shd w:fill="f2f2f2" w:val="cle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Probabilidade</w:t>
            </w:r>
          </w:p>
        </w:tc>
        <w:tc>
          <w:tcPr>
            <w:shd w:fill="f2f2f2" w:val="cle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Impacto</w:t>
            </w:r>
          </w:p>
        </w:tc>
        <w:tc>
          <w:tcPr>
            <w:shd w:fill="f2f2f2"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Nível do Risco</w:t>
            </w:r>
          </w:p>
        </w:tc>
      </w:tr>
      <w:tr>
        <w:trPr>
          <w:cantSplit w:val="0"/>
          <w:trHeight w:val="576" w:hRule="atLeast"/>
          <w:tblHeader w:val="0"/>
        </w:trPr>
        <w:tc>
          <w:tcPr>
            <w:shd w:fill="ffffff"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Possível acesso não autorizado aos dados pessoais dos colaboradores, decorrente de falhas na configuração de controles de acesso ou uso indevido de privilégios por usuários do operador. Esse cenário pode resultar na exposição de informações financeiras e cadastrais, com impacto à privacidade dos titulares e risco de uso indevido dos dados.</w:t>
            </w:r>
            <w:r w:rsidDel="00000000" w:rsidR="00000000" w:rsidRPr="00000000">
              <w:rPr>
                <w:rtl w:val="0"/>
              </w:rPr>
            </w:r>
          </w:p>
        </w:tc>
        <w:tc>
          <w:tcPr>
            <w:shd w:fill="ffffff"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4</w:t>
            </w:r>
            <w:r w:rsidDel="00000000" w:rsidR="00000000" w:rsidRPr="00000000">
              <w:rPr>
                <w:rtl w:val="0"/>
              </w:rPr>
            </w:r>
          </w:p>
        </w:tc>
        <w:tc>
          <w:tcPr>
            <w:shd w:fill="ff0000" w:val="clear"/>
            <w:vAlign w:val="center"/>
          </w:tcPr>
          <w:p w:rsidR="00000000" w:rsidDel="00000000" w:rsidP="00000000" w:rsidRDefault="00000000" w:rsidRPr="00000000" w14:paraId="0000010F">
            <w:pPr>
              <w:spacing w:after="160" w:line="259" w:lineRule="auto"/>
              <w:ind w:lef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color w:val="ffffff"/>
                <w:sz w:val="36"/>
                <w:szCs w:val="36"/>
                <w:rtl w:val="0"/>
              </w:rPr>
              <w:t xml:space="preserve">Alto</w:t>
            </w:r>
            <w:r w:rsidDel="00000000" w:rsidR="00000000" w:rsidRPr="00000000">
              <w:rPr>
                <w:rtl w:val="0"/>
              </w:rPr>
            </w:r>
          </w:p>
        </w:tc>
      </w:tr>
      <w:tr>
        <w:trPr>
          <w:cantSplit w:val="0"/>
          <w:trHeight w:val="576" w:hRule="atLeast"/>
          <w:tblHeader w:val="0"/>
        </w:trPr>
        <w:tc>
          <w:tcPr>
            <w:shd w:fill="ffffff"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02</w:t>
            </w:r>
          </w:p>
        </w:tc>
        <w:tc>
          <w:tcPr>
            <w:shd w:fill="ffffff"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Indisponibilidade do sistema de processamento da folha de pagamento em razão de falhas técnicas, indisponibilidade da infraestrutura ou incidentes de segurança, podendo comprometer o pagamento tempestivo dos colaboradores e gerar impactos financeiros e operacionais relevantes aos titulares.</w:t>
            </w:r>
            <w:r w:rsidDel="00000000" w:rsidR="00000000" w:rsidRPr="00000000">
              <w:rPr>
                <w:rtl w:val="0"/>
              </w:rPr>
            </w:r>
          </w:p>
        </w:tc>
        <w:tc>
          <w:tcPr>
            <w:shd w:fill="ffffff"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4</w:t>
            </w:r>
            <w:r w:rsidDel="00000000" w:rsidR="00000000" w:rsidRPr="00000000">
              <w:rPr>
                <w:rtl w:val="0"/>
              </w:rPr>
            </w:r>
          </w:p>
        </w:tc>
        <w:tc>
          <w:tcPr>
            <w:shd w:fill="ff0000"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Alto</w:t>
            </w:r>
            <w:r w:rsidDel="00000000" w:rsidR="00000000" w:rsidRPr="00000000">
              <w:rPr>
                <w:rtl w:val="0"/>
              </w:rPr>
            </w:r>
          </w:p>
        </w:tc>
      </w:tr>
      <w:tr>
        <w:trPr>
          <w:cantSplit w:val="0"/>
          <w:trHeight w:val="1598.876953125" w:hRule="atLeast"/>
          <w:tblHeader w:val="0"/>
        </w:trPr>
        <w:tc>
          <w:tcPr>
            <w:shd w:fill="ffffff"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03</w:t>
            </w:r>
          </w:p>
        </w:tc>
        <w:tc>
          <w:tcPr>
            <w:shd w:fill="ffffff" w:val="clear"/>
          </w:tcPr>
          <w:p w:rsidR="00000000" w:rsidDel="00000000" w:rsidP="00000000" w:rsidRDefault="00000000" w:rsidRPr="00000000" w14:paraId="00000116">
            <w:pPr>
              <w:ind w:left="0" w:firstLine="0"/>
              <w:jc w:val="both"/>
              <w:rPr>
                <w:rFonts w:ascii="Arial" w:cs="Arial" w:eastAsia="Arial" w:hAnsi="Arial"/>
                <w:sz w:val="20"/>
                <w:szCs w:val="20"/>
              </w:rPr>
            </w:pPr>
            <w:r w:rsidDel="00000000" w:rsidR="00000000" w:rsidRPr="00000000">
              <w:rPr>
                <w:sz w:val="20"/>
                <w:szCs w:val="20"/>
                <w:rtl w:val="0"/>
              </w:rPr>
              <w:t xml:space="preserve">Ocorrência de inconsistências ou erros nos dados pessoais compartilhados entre a BEAR BEAR e o operador, em função de falhas de integração ou sincronização entre sistemas, podendo resultar em cálculos incorretos de remuneração, descontos indevidos ou pagamentos inadequados aos colaboradores.</w:t>
            </w:r>
            <w:r w:rsidDel="00000000" w:rsidR="00000000" w:rsidRPr="00000000">
              <w:rPr>
                <w:rtl w:val="0"/>
              </w:rPr>
            </w:r>
          </w:p>
        </w:tc>
        <w:tc>
          <w:tcPr>
            <w:shd w:fill="ffffff"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3</w:t>
            </w:r>
            <w:r w:rsidDel="00000000" w:rsidR="00000000" w:rsidRPr="00000000">
              <w:rPr>
                <w:rtl w:val="0"/>
              </w:rPr>
            </w:r>
          </w:p>
        </w:tc>
        <w:tc>
          <w:tcPr>
            <w:shd w:fill="ffc000"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Médio</w:t>
            </w:r>
            <w:r w:rsidDel="00000000" w:rsidR="00000000" w:rsidRPr="00000000">
              <w:rPr>
                <w:rtl w:val="0"/>
              </w:rPr>
            </w:r>
          </w:p>
        </w:tc>
      </w:tr>
      <w:tr>
        <w:trPr>
          <w:cantSplit w:val="0"/>
          <w:trHeight w:val="576" w:hRule="atLeast"/>
          <w:tblHeader w:val="0"/>
        </w:trPr>
        <w:tc>
          <w:tcPr>
            <w:shd w:fill="ffffff"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04</w:t>
            </w:r>
          </w:p>
        </w:tc>
        <w:tc>
          <w:tcPr>
            <w:shd w:fill="ffffff" w:val="cle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Transferência ou armazenamento indevido de dados pessoais fora das condições estabelecidas contratualmente, decorrente de falhas de governança ou ausência de controle sobre sub operadores, podendo comprometer a conformidade legal e a proteção dos dados dos titulares.</w:t>
            </w:r>
            <w:r w:rsidDel="00000000" w:rsidR="00000000" w:rsidRPr="00000000">
              <w:rPr>
                <w:rtl w:val="0"/>
              </w:rPr>
            </w:r>
          </w:p>
        </w:tc>
        <w:tc>
          <w:tcPr>
            <w:shd w:fill="ffffff" w:val="cle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4</w:t>
            </w:r>
            <w:r w:rsidDel="00000000" w:rsidR="00000000" w:rsidRPr="00000000">
              <w:rPr>
                <w:rtl w:val="0"/>
              </w:rPr>
            </w:r>
          </w:p>
        </w:tc>
        <w:tc>
          <w:tcPr>
            <w:shd w:fill="ffc000"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Médio</w:t>
            </w:r>
            <w:r w:rsidDel="00000000" w:rsidR="00000000" w:rsidRPr="00000000">
              <w:rPr>
                <w:rtl w:val="0"/>
              </w:rPr>
            </w:r>
          </w:p>
        </w:tc>
      </w:tr>
      <w:tr>
        <w:trPr>
          <w:cantSplit w:val="0"/>
          <w:trHeight w:val="576" w:hRule="atLeast"/>
          <w:tblHeader w:val="0"/>
        </w:trPr>
        <w:tc>
          <w:tcPr>
            <w:shd w:fill="ffffff"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05</w:t>
            </w:r>
            <w:r w:rsidDel="00000000" w:rsidR="00000000" w:rsidRPr="00000000">
              <w:rPr>
                <w:rtl w:val="0"/>
              </w:rPr>
            </w:r>
          </w:p>
        </w:tc>
        <w:tc>
          <w:tcPr>
            <w:shd w:fill="ffffff"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Tratamento de dados pessoais em desconformidade com as instruções da controladora, em razão de falhas contratuais, operacionais ou de supervisão do operador, podendo resultar em uso indevido dos dados pessoais e violação dos direitos dos titulares.</w:t>
            </w:r>
          </w:p>
        </w:tc>
        <w:tc>
          <w:tcPr>
            <w:shd w:fill="ffffff"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36"/>
                <w:szCs w:val="36"/>
              </w:rPr>
            </w:pPr>
            <w:r w:rsidDel="00000000" w:rsidR="00000000" w:rsidRPr="00000000">
              <w:rPr>
                <w:b w:val="1"/>
                <w:bCs w:val="1"/>
                <w:sz w:val="36"/>
                <w:szCs w:val="36"/>
                <w:rtl w:val="0"/>
              </w:rPr>
              <w:t xml:space="preserve">2</w:t>
            </w:r>
          </w:p>
        </w:tc>
        <w:tc>
          <w:tcPr>
            <w:shd w:fill="ffffff" w:val="cle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36"/>
                <w:szCs w:val="36"/>
              </w:rPr>
            </w:pPr>
            <w:r w:rsidDel="00000000" w:rsidR="00000000" w:rsidRPr="00000000">
              <w:rPr>
                <w:b w:val="1"/>
                <w:bCs w:val="1"/>
                <w:sz w:val="36"/>
                <w:szCs w:val="36"/>
                <w:rtl w:val="0"/>
              </w:rPr>
              <w:t xml:space="preserve">4</w:t>
            </w:r>
          </w:p>
        </w:tc>
        <w:tc>
          <w:tcPr>
            <w:shd w:fill="ffc000" w:val="clear"/>
            <w:vAlign w:val="center"/>
          </w:tcPr>
          <w:p w:rsidR="00000000" w:rsidDel="00000000" w:rsidP="00000000" w:rsidRDefault="00000000" w:rsidRPr="00000000" w14:paraId="00000123">
            <w:pPr>
              <w:spacing w:after="160" w:line="259" w:lineRule="auto"/>
              <w:ind w:left="0" w:firstLine="0"/>
              <w:jc w:val="center"/>
              <w:rPr>
                <w:rFonts w:ascii="Arial" w:cs="Arial" w:eastAsia="Arial" w:hAnsi="Arial"/>
                <w:b w:val="1"/>
                <w:bCs w:val="1"/>
                <w:i w:val="0"/>
                <w:iCs w:val="0"/>
                <w:smallCaps w:val="0"/>
                <w:strike w:val="0"/>
                <w:color w:val="000000"/>
                <w:sz w:val="36"/>
                <w:szCs w:val="36"/>
                <w:u w:val="none"/>
                <w:vertAlign w:val="baseline"/>
              </w:rPr>
            </w:pPr>
            <w:r w:rsidDel="00000000" w:rsidR="00000000" w:rsidRPr="00000000">
              <w:rPr>
                <w:b w:val="1"/>
                <w:bCs w:val="1"/>
                <w:sz w:val="36"/>
                <w:szCs w:val="36"/>
                <w:rtl w:val="0"/>
              </w:rPr>
              <w:t xml:space="preserve">Médio</w:t>
            </w:r>
            <w:r w:rsidDel="00000000" w:rsidR="00000000" w:rsidRPr="00000000">
              <w:rPr>
                <w:rtl w:val="0"/>
              </w:rPr>
            </w:r>
          </w:p>
        </w:tc>
      </w:tr>
      <w:tr>
        <w:trPr>
          <w:cantSplit w:val="0"/>
          <w:trHeight w:val="576" w:hRule="atLeast"/>
          <w:tblHeader w:val="0"/>
        </w:trPr>
        <w:tc>
          <w:tcPr>
            <w:shd w:fill="ffffff"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24"/>
                <w:szCs w:val="24"/>
              </w:rPr>
            </w:pPr>
            <w:r w:rsidDel="00000000" w:rsidR="00000000" w:rsidRPr="00000000">
              <w:rPr>
                <w:b w:val="1"/>
                <w:bCs w:val="1"/>
                <w:sz w:val="24"/>
                <w:szCs w:val="24"/>
                <w:rtl w:val="0"/>
              </w:rPr>
              <w:t xml:space="preserve">06</w:t>
            </w:r>
          </w:p>
        </w:tc>
        <w:tc>
          <w:tcPr>
            <w:shd w:fill="ffffff"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Perda ou corrupção de dados pessoais em decorrência de falhas técnicas, ausência de rotinas adequadas de backup ou falhas em processos de recuperação, podendo comprometer a integridade das informações e gerar prejuízos aos titulares.</w:t>
            </w:r>
          </w:p>
        </w:tc>
        <w:tc>
          <w:tcPr>
            <w:shd w:fill="ffffff"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36"/>
                <w:szCs w:val="36"/>
              </w:rPr>
            </w:pPr>
            <w:r w:rsidDel="00000000" w:rsidR="00000000" w:rsidRPr="00000000">
              <w:rPr>
                <w:b w:val="1"/>
                <w:bCs w:val="1"/>
                <w:sz w:val="36"/>
                <w:szCs w:val="36"/>
                <w:rtl w:val="0"/>
              </w:rPr>
              <w:t xml:space="preserve">2</w:t>
            </w:r>
          </w:p>
        </w:tc>
        <w:tc>
          <w:tcPr>
            <w:shd w:fill="ffffff" w:val="cle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36"/>
                <w:szCs w:val="36"/>
              </w:rPr>
            </w:pPr>
            <w:r w:rsidDel="00000000" w:rsidR="00000000" w:rsidRPr="00000000">
              <w:rPr>
                <w:b w:val="1"/>
                <w:bCs w:val="1"/>
                <w:sz w:val="36"/>
                <w:szCs w:val="36"/>
                <w:rtl w:val="0"/>
              </w:rPr>
              <w:t xml:space="preserve">4</w:t>
            </w:r>
          </w:p>
        </w:tc>
        <w:tc>
          <w:tcPr>
            <w:shd w:fill="ffc000" w:val="clear"/>
            <w:vAlign w:val="center"/>
          </w:tcPr>
          <w:p w:rsidR="00000000" w:rsidDel="00000000" w:rsidP="00000000" w:rsidRDefault="00000000" w:rsidRPr="00000000" w14:paraId="00000128">
            <w:pPr>
              <w:spacing w:after="160" w:line="259" w:lineRule="auto"/>
              <w:ind w:left="0" w:firstLine="0"/>
              <w:jc w:val="center"/>
              <w:rPr>
                <w:b w:val="1"/>
                <w:bCs w:val="1"/>
                <w:sz w:val="36"/>
                <w:szCs w:val="36"/>
              </w:rPr>
            </w:pPr>
            <w:r w:rsidDel="00000000" w:rsidR="00000000" w:rsidRPr="00000000">
              <w:rPr>
                <w:b w:val="1"/>
                <w:bCs w:val="1"/>
                <w:sz w:val="36"/>
                <w:szCs w:val="36"/>
                <w:rtl w:val="0"/>
              </w:rPr>
              <w:t xml:space="preserve">Médio</w:t>
            </w:r>
          </w:p>
        </w:tc>
      </w:tr>
      <w:tr>
        <w:trPr>
          <w:cantSplit w:val="0"/>
          <w:trHeight w:val="363.18725585937494" w:hRule="atLeast"/>
          <w:tblHeader w:val="0"/>
        </w:trPr>
        <w:tc>
          <w:tcPr>
            <w:gridSpan w:val="5"/>
            <w:shd w:fill="d9d9d9" w:val="clear"/>
          </w:tcPr>
          <w:p w:rsidR="00000000" w:rsidDel="00000000" w:rsidP="00000000" w:rsidRDefault="00000000" w:rsidRPr="00000000" w14:paraId="00000129">
            <w:pPr>
              <w:spacing w:after="160" w:line="259" w:lineRule="auto"/>
              <w:ind w:left="0" w:firstLine="0"/>
              <w:jc w:val="center"/>
              <w:rPr>
                <w:sz w:val="24"/>
                <w:szCs w:val="24"/>
                <w:shd w:fill="cccccc" w:val="clear"/>
              </w:rPr>
            </w:pPr>
            <w:r w:rsidDel="00000000" w:rsidR="00000000" w:rsidRPr="00000000">
              <w:rPr>
                <w:b w:val="1"/>
                <w:bCs w:val="1"/>
                <w:sz w:val="20"/>
                <w:szCs w:val="20"/>
                <w:rtl w:val="0"/>
              </w:rPr>
              <w:t xml:space="preserve">Conclusão</w:t>
            </w:r>
            <w:r w:rsidDel="00000000" w:rsidR="00000000" w:rsidRPr="00000000">
              <w:rPr>
                <w:b w:val="1"/>
                <w:bCs w:val="1"/>
                <w:sz w:val="20"/>
                <w:szCs w:val="20"/>
                <w:shd w:fill="cccccc" w:val="clear"/>
                <w:rtl w:val="0"/>
              </w:rPr>
              <w:t xml:space="preserve">:</w:t>
            </w:r>
            <w:r w:rsidDel="00000000" w:rsidR="00000000" w:rsidRPr="00000000">
              <w:rPr>
                <w:rtl w:val="0"/>
              </w:rPr>
            </w:r>
          </w:p>
        </w:tc>
      </w:tr>
      <w:tr>
        <w:trPr>
          <w:cantSplit w:val="0"/>
          <w:trHeight w:val="3660" w:hRule="atLeast"/>
          <w:tblHeader w:val="0"/>
        </w:trPr>
        <w:tc>
          <w:tcPr>
            <w:gridSpan w:val="5"/>
            <w:shd w:fill="ffffff" w:val="clear"/>
          </w:tcPr>
          <w:p w:rsidR="00000000" w:rsidDel="00000000" w:rsidP="00000000" w:rsidRDefault="00000000" w:rsidRPr="00000000" w14:paraId="0000012E">
            <w:pPr>
              <w:spacing w:after="240" w:before="240" w:lineRule="auto"/>
              <w:ind w:left="0" w:firstLine="0"/>
              <w:rPr>
                <w:sz w:val="20"/>
                <w:szCs w:val="20"/>
              </w:rPr>
            </w:pPr>
            <w:r w:rsidDel="00000000" w:rsidR="00000000" w:rsidRPr="00000000">
              <w:rPr>
                <w:sz w:val="20"/>
                <w:szCs w:val="20"/>
                <w:rtl w:val="0"/>
              </w:rPr>
              <w:t xml:space="preserve">Os riscos identificados estão majoritariamente relacionados ao acesso indevido, falhas operacionais e dependência de terceiro para execução do tratamento. Observa-se que os cenários de maior criticidade envolvem a exposição de dados pessoais e a indisponibilidade do sistema, em razão do potencial impacto direto sobre os titulares.</w:t>
            </w:r>
          </w:p>
          <w:p w:rsidR="00000000" w:rsidDel="00000000" w:rsidP="00000000" w:rsidRDefault="00000000" w:rsidRPr="00000000" w14:paraId="0000012F">
            <w:pPr>
              <w:spacing w:after="240" w:before="240" w:lineRule="auto"/>
              <w:ind w:left="0" w:firstLine="0"/>
              <w:rPr>
                <w:b w:val="1"/>
                <w:bCs w:val="1"/>
                <w:sz w:val="24"/>
                <w:szCs w:val="24"/>
              </w:rPr>
            </w:pPr>
            <w:r w:rsidDel="00000000" w:rsidR="00000000" w:rsidRPr="00000000">
              <w:rPr>
                <w:sz w:val="20"/>
                <w:szCs w:val="20"/>
                <w:rtl w:val="0"/>
              </w:rPr>
              <w:t xml:space="preserve">De modo geral, os riscos apresentam níveis controláveis, desde que sejam adotadas medidas técnicas e organizacionais adequadas, especialmente no que se refere à gestão de acessos, segurança da informação, governança contratual e monitoramento das atividades do operador.</w:t>
            </w:r>
            <w:r w:rsidDel="00000000" w:rsidR="00000000" w:rsidRPr="00000000">
              <w:rPr>
                <w:rtl w:val="0"/>
              </w:rPr>
            </w:r>
          </w:p>
        </w:tc>
      </w:tr>
    </w:tbl>
    <w:p w:rsidR="00000000" w:rsidDel="00000000" w:rsidP="00000000" w:rsidRDefault="00000000" w:rsidRPr="00000000" w14:paraId="00000134">
      <w:pPr>
        <w:ind w:left="0" w:firstLine="0"/>
        <w:rPr>
          <w:sz w:val="24"/>
          <w:szCs w:val="24"/>
        </w:rPr>
      </w:pPr>
      <w:r w:rsidDel="00000000" w:rsidR="00000000" w:rsidRPr="00000000">
        <w:rPr>
          <w:rtl w:val="0"/>
        </w:rPr>
      </w:r>
    </w:p>
    <w:tbl>
      <w:tblPr>
        <w:tblStyle w:val="Table9"/>
        <w:tblW w:w="98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0"/>
        <w:tblGridChange w:id="0">
          <w:tblGrid>
            <w:gridCol w:w="9870"/>
          </w:tblGrid>
        </w:tblGridChange>
      </w:tblGrid>
      <w:tr>
        <w:trPr>
          <w:cantSplit w:val="0"/>
          <w:tblHeader w:val="0"/>
        </w:trPr>
        <w:tc>
          <w:tcPr>
            <w:shd w:fill="efefef" w:val="clear"/>
          </w:tcPr>
          <w:p w:rsidR="00000000" w:rsidDel="00000000" w:rsidP="00000000" w:rsidRDefault="00000000" w:rsidRPr="00000000" w14:paraId="00000135">
            <w:pPr>
              <w:pStyle w:val="Heading2"/>
              <w:spacing w:after="160" w:line="259" w:lineRule="auto"/>
              <w:jc w:val="center"/>
              <w:rPr>
                <w:vertAlign w:val="baseline"/>
              </w:rPr>
            </w:pPr>
            <w:bookmarkStart w:colFirst="0" w:colLast="0" w:name="_ngiik9in4f4v" w:id="9"/>
            <w:bookmarkEnd w:id="9"/>
            <w:r w:rsidDel="00000000" w:rsidR="00000000" w:rsidRPr="00000000">
              <w:rPr>
                <w:vertAlign w:val="baseline"/>
                <w:rtl w:val="0"/>
              </w:rPr>
              <w:t xml:space="preserve">Etapa </w:t>
            </w:r>
            <w:r w:rsidDel="00000000" w:rsidR="00000000" w:rsidRPr="00000000">
              <w:rPr>
                <w:rtl w:val="0"/>
              </w:rPr>
              <w:t xml:space="preserve">6</w:t>
            </w:r>
            <w:r w:rsidDel="00000000" w:rsidR="00000000" w:rsidRPr="00000000">
              <w:rPr>
                <w:vertAlign w:val="baseline"/>
                <w:rtl w:val="0"/>
              </w:rPr>
              <w:t xml:space="preserve">: </w:t>
            </w:r>
            <w:r w:rsidDel="00000000" w:rsidR="00000000" w:rsidRPr="00000000">
              <w:rPr>
                <w:rtl w:val="0"/>
              </w:rPr>
              <w:t xml:space="preserve">Matriz de riscos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136">
            <w:pPr>
              <w:ind w:left="141.7322834645671" w:hanging="141.7322834645671"/>
              <w:rPr>
                <w:b w:val="1"/>
                <w:bCs w:val="1"/>
              </w:rPr>
            </w:pPr>
            <w:r w:rsidDel="00000000" w:rsidR="00000000" w:rsidRPr="00000000">
              <w:rPr>
                <w:b w:val="1"/>
                <w:bCs w:val="1"/>
              </w:rPr>
              <w:drawing>
                <wp:inline distB="0" distT="0" distL="0" distR="0">
                  <wp:extent cx="6110288" cy="13811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0288" cy="1381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7">
      <w:pPr>
        <w:spacing w:line="240" w:lineRule="auto"/>
        <w:ind w:left="0" w:firstLine="0"/>
        <w:rPr>
          <w:sz w:val="2"/>
          <w:szCs w:val="2"/>
        </w:rPr>
      </w:pPr>
      <w:r w:rsidDel="00000000" w:rsidR="00000000" w:rsidRPr="00000000">
        <w:rPr>
          <w:rtl w:val="0"/>
        </w:rPr>
      </w:r>
    </w:p>
    <w:tbl>
      <w:tblPr>
        <w:tblStyle w:val="Table10"/>
        <w:tblW w:w="9870.0" w:type="dxa"/>
        <w:jc w:val="left"/>
        <w:tblInd w:w="-280.0" w:type="dxa"/>
        <w:tblLayout w:type="fixed"/>
        <w:tblLook w:val="0400"/>
      </w:tblPr>
      <w:tblGrid>
        <w:gridCol w:w="615"/>
        <w:gridCol w:w="480"/>
        <w:gridCol w:w="1410"/>
        <w:gridCol w:w="1920"/>
        <w:gridCol w:w="1890"/>
        <w:gridCol w:w="1710"/>
        <w:gridCol w:w="1845"/>
        <w:tblGridChange w:id="0">
          <w:tblGrid>
            <w:gridCol w:w="615"/>
            <w:gridCol w:w="480"/>
            <w:gridCol w:w="1410"/>
            <w:gridCol w:w="1920"/>
            <w:gridCol w:w="1890"/>
            <w:gridCol w:w="1710"/>
            <w:gridCol w:w="1845"/>
          </w:tblGrid>
        </w:tblGridChange>
      </w:tblGrid>
      <w:tr>
        <w:trPr>
          <w:cantSplit w:val="0"/>
          <w:trHeight w:val="864" w:hRule="atLeast"/>
          <w:tblHeader w:val="0"/>
        </w:trPr>
        <w:tc>
          <w:tcPr>
            <w:vMerge w:val="restart"/>
            <w:tcBorders>
              <w:top w:color="000000" w:space="0" w:sz="8" w:val="single"/>
              <w:left w:color="000000" w:space="0" w:sz="8" w:val="single"/>
              <w:bottom w:color="000000" w:space="0" w:sz="0" w:val="nil"/>
              <w:right w:color="000000" w:space="0" w:sz="0" w:val="nil"/>
            </w:tcBorders>
            <w:shd w:fill="44546a" w:val="clear"/>
            <w:vAlign w:val="center"/>
          </w:tcPr>
          <w:p w:rsidR="00000000" w:rsidDel="00000000" w:rsidP="00000000" w:rsidRDefault="00000000" w:rsidRPr="00000000" w14:paraId="00000138">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I</w:t>
            </w:r>
          </w:p>
          <w:p w:rsidR="00000000" w:rsidDel="00000000" w:rsidP="00000000" w:rsidRDefault="00000000" w:rsidRPr="00000000" w14:paraId="00000139">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m</w:t>
            </w:r>
          </w:p>
          <w:p w:rsidR="00000000" w:rsidDel="00000000" w:rsidP="00000000" w:rsidRDefault="00000000" w:rsidRPr="00000000" w14:paraId="0000013A">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p</w:t>
            </w:r>
          </w:p>
          <w:p w:rsidR="00000000" w:rsidDel="00000000" w:rsidP="00000000" w:rsidRDefault="00000000" w:rsidRPr="00000000" w14:paraId="0000013B">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a</w:t>
            </w:r>
          </w:p>
          <w:p w:rsidR="00000000" w:rsidDel="00000000" w:rsidP="00000000" w:rsidRDefault="00000000" w:rsidRPr="00000000" w14:paraId="0000013C">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c</w:t>
            </w:r>
          </w:p>
          <w:p w:rsidR="00000000" w:rsidDel="00000000" w:rsidP="00000000" w:rsidRDefault="00000000" w:rsidRPr="00000000" w14:paraId="0000013D">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t</w:t>
            </w:r>
          </w:p>
          <w:p w:rsidR="00000000" w:rsidDel="00000000" w:rsidP="00000000" w:rsidRDefault="00000000" w:rsidRPr="00000000" w14:paraId="0000013E">
            <w:pPr>
              <w:spacing w:line="240" w:lineRule="auto"/>
              <w:ind w:left="0" w:firstLine="0"/>
              <w:jc w:val="center"/>
              <w:rPr>
                <w:b w:val="1"/>
                <w:bCs w:val="1"/>
                <w:color w:val="ffff00"/>
                <w:sz w:val="28"/>
                <w:szCs w:val="28"/>
              </w:rPr>
            </w:pPr>
            <w:r w:rsidDel="00000000" w:rsidR="00000000" w:rsidRPr="00000000">
              <w:rPr>
                <w:b w:val="1"/>
                <w:bCs w:val="1"/>
                <w:color w:val="ffff00"/>
                <w:sz w:val="28"/>
                <w:szCs w:val="28"/>
                <w:rtl w:val="0"/>
              </w:rPr>
              <w:t xml:space="preserve">o</w:t>
            </w:r>
          </w:p>
        </w:tc>
        <w:tc>
          <w:tcPr>
            <w:tcBorders>
              <w:top w:color="000000" w:space="0" w:sz="12" w:val="single"/>
              <w:left w:color="000000" w:space="0" w:sz="4" w:val="single"/>
              <w:bottom w:color="000000" w:space="0" w:sz="4" w:val="single"/>
              <w:right w:color="000000" w:space="0" w:sz="8" w:val="single"/>
            </w:tcBorders>
            <w:shd w:fill="c00000" w:val="clear"/>
            <w:vAlign w:val="center"/>
          </w:tcPr>
          <w:p w:rsidR="00000000" w:rsidDel="00000000" w:rsidP="00000000" w:rsidRDefault="00000000" w:rsidRPr="00000000" w14:paraId="0000013F">
            <w:pPr>
              <w:spacing w:line="240" w:lineRule="auto"/>
              <w:ind w:left="0" w:firstLine="0"/>
              <w:jc w:val="center"/>
              <w:rPr>
                <w:b w:val="1"/>
                <w:bCs w:val="1"/>
                <w:sz w:val="20"/>
                <w:szCs w:val="20"/>
              </w:rPr>
            </w:pPr>
            <w:r w:rsidDel="00000000" w:rsidR="00000000" w:rsidRPr="00000000">
              <w:rPr>
                <w:b w:val="1"/>
                <w:bCs w:val="1"/>
                <w:sz w:val="20"/>
                <w:szCs w:val="20"/>
                <w:rtl w:val="0"/>
              </w:rPr>
              <w:t xml:space="preserve">        5</w:t>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40">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41">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42">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143">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144">
            <w:pPr>
              <w:spacing w:line="240" w:lineRule="auto"/>
              <w:ind w:left="0" w:firstLine="0"/>
              <w:jc w:val="center"/>
              <w:rPr>
                <w:color w:val="ffffff"/>
              </w:rPr>
            </w:pPr>
            <w:r w:rsidDel="00000000" w:rsidR="00000000" w:rsidRPr="00000000">
              <w:rPr>
                <w:rtl w:val="0"/>
              </w:rPr>
            </w:r>
          </w:p>
        </w:tc>
      </w:tr>
      <w:tr>
        <w:trPr>
          <w:cantSplit w:val="0"/>
          <w:trHeight w:val="864" w:hRule="atLeast"/>
          <w:tblHeader w:val="0"/>
        </w:trPr>
        <w:tc>
          <w:tcPr>
            <w:vMerge w:val="continue"/>
            <w:tcBorders>
              <w:top w:color="000000" w:space="0" w:sz="8" w:val="single"/>
              <w:left w:color="000000" w:space="0" w:sz="8" w:val="single"/>
              <w:bottom w:color="000000" w:space="0" w:sz="0" w:val="nil"/>
              <w:right w:color="000000" w:space="0" w:sz="0" w:val="nil"/>
            </w:tcBorders>
            <w:shd w:fill="44546a" w:val="clear"/>
            <w:vAlign w:val="center"/>
          </w:tcPr>
          <w:p w:rsidR="00000000" w:rsidDel="00000000" w:rsidP="00000000" w:rsidRDefault="00000000" w:rsidRPr="00000000" w14:paraId="00000145">
            <w:pPr>
              <w:widowControl w:val="0"/>
              <w:spacing w:line="276" w:lineRule="auto"/>
              <w:ind w:left="0" w:firstLine="0"/>
              <w:jc w:val="left"/>
              <w:rPr>
                <w:color w:val="ffffff"/>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shd w:fill="ff0000" w:val="clear"/>
            <w:vAlign w:val="center"/>
          </w:tcPr>
          <w:p w:rsidR="00000000" w:rsidDel="00000000" w:rsidP="00000000" w:rsidRDefault="00000000" w:rsidRPr="00000000" w14:paraId="00000146">
            <w:pPr>
              <w:spacing w:line="240" w:lineRule="auto"/>
              <w:ind w:left="0" w:firstLine="0"/>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47">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48">
            <w:pPr>
              <w:spacing w:line="240" w:lineRule="auto"/>
              <w:ind w:left="0" w:firstLine="0"/>
              <w:jc w:val="center"/>
              <w:rPr>
                <w:b w:val="1"/>
                <w:bCs w:val="1"/>
                <w:color w:val="ffffff"/>
                <w:sz w:val="34"/>
                <w:szCs w:val="34"/>
              </w:rPr>
            </w:pPr>
            <w:r w:rsidDel="00000000" w:rsidR="00000000" w:rsidRPr="00000000">
              <w:rPr>
                <w:b w:val="1"/>
                <w:bCs w:val="1"/>
                <w:color w:val="ffffff"/>
                <w:sz w:val="34"/>
                <w:szCs w:val="34"/>
                <w:rtl w:val="0"/>
              </w:rPr>
              <w:t xml:space="preserve">04</w:t>
            </w:r>
          </w:p>
          <w:p w:rsidR="00000000" w:rsidDel="00000000" w:rsidP="00000000" w:rsidRDefault="00000000" w:rsidRPr="00000000" w14:paraId="00000149">
            <w:pPr>
              <w:spacing w:line="240" w:lineRule="auto"/>
              <w:ind w:left="0" w:firstLine="0"/>
              <w:jc w:val="center"/>
              <w:rPr>
                <w:b w:val="1"/>
                <w:bCs w:val="1"/>
                <w:color w:val="ffffff"/>
                <w:sz w:val="34"/>
                <w:szCs w:val="34"/>
              </w:rPr>
            </w:pPr>
            <w:r w:rsidDel="00000000" w:rsidR="00000000" w:rsidRPr="00000000">
              <w:rPr>
                <w:b w:val="1"/>
                <w:bCs w:val="1"/>
                <w:color w:val="ffffff"/>
                <w:sz w:val="34"/>
                <w:szCs w:val="34"/>
                <w:rtl w:val="0"/>
              </w:rPr>
              <w:t xml:space="preserve">05 </w:t>
            </w:r>
          </w:p>
          <w:p w:rsidR="00000000" w:rsidDel="00000000" w:rsidP="00000000" w:rsidRDefault="00000000" w:rsidRPr="00000000" w14:paraId="0000014A">
            <w:pPr>
              <w:spacing w:line="240" w:lineRule="auto"/>
              <w:ind w:left="0" w:firstLine="0"/>
              <w:jc w:val="center"/>
              <w:rPr/>
            </w:pPr>
            <w:r w:rsidDel="00000000" w:rsidR="00000000" w:rsidRPr="00000000">
              <w:rPr>
                <w:b w:val="1"/>
                <w:bCs w:val="1"/>
                <w:color w:val="ffffff"/>
                <w:sz w:val="34"/>
                <w:szCs w:val="34"/>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4B">
            <w:pPr>
              <w:spacing w:line="240" w:lineRule="auto"/>
              <w:ind w:left="0" w:firstLine="0"/>
              <w:jc w:val="center"/>
              <w:rPr>
                <w:b w:val="1"/>
                <w:bCs w:val="1"/>
                <w:color w:val="ffffff"/>
                <w:sz w:val="34"/>
                <w:szCs w:val="34"/>
              </w:rPr>
            </w:pPr>
            <w:r w:rsidDel="00000000" w:rsidR="00000000" w:rsidRPr="00000000">
              <w:rPr>
                <w:b w:val="1"/>
                <w:bCs w:val="1"/>
                <w:color w:val="ffffff"/>
                <w:sz w:val="34"/>
                <w:szCs w:val="34"/>
                <w:rtl w:val="0"/>
              </w:rPr>
              <w:t xml:space="preserve">01</w:t>
            </w:r>
          </w:p>
          <w:p w:rsidR="00000000" w:rsidDel="00000000" w:rsidP="00000000" w:rsidRDefault="00000000" w:rsidRPr="00000000" w14:paraId="0000014C">
            <w:pPr>
              <w:spacing w:line="240" w:lineRule="auto"/>
              <w:ind w:left="0" w:firstLine="0"/>
              <w:jc w:val="center"/>
              <w:rPr>
                <w:b w:val="1"/>
                <w:bCs w:val="1"/>
                <w:color w:val="ffffff"/>
                <w:sz w:val="36"/>
                <w:szCs w:val="36"/>
              </w:rPr>
            </w:pPr>
            <w:r w:rsidDel="00000000" w:rsidR="00000000" w:rsidRPr="00000000">
              <w:rPr>
                <w:b w:val="1"/>
                <w:bCs w:val="1"/>
                <w:color w:val="ffffff"/>
                <w:sz w:val="34"/>
                <w:szCs w:val="34"/>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4D">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14E">
            <w:pPr>
              <w:spacing w:line="240" w:lineRule="auto"/>
              <w:ind w:left="0" w:firstLine="0"/>
              <w:jc w:val="center"/>
              <w:rPr>
                <w:color w:val="ffffff"/>
              </w:rPr>
            </w:pPr>
            <w:r w:rsidDel="00000000" w:rsidR="00000000" w:rsidRPr="00000000">
              <w:rPr>
                <w:rtl w:val="0"/>
              </w:rPr>
            </w:r>
          </w:p>
        </w:tc>
      </w:tr>
      <w:tr>
        <w:trPr>
          <w:cantSplit w:val="0"/>
          <w:trHeight w:val="864" w:hRule="atLeast"/>
          <w:tblHeader w:val="0"/>
        </w:trPr>
        <w:tc>
          <w:tcPr>
            <w:vMerge w:val="continue"/>
            <w:tcBorders>
              <w:top w:color="000000" w:space="0" w:sz="8" w:val="single"/>
              <w:left w:color="000000" w:space="0" w:sz="8" w:val="single"/>
              <w:bottom w:color="000000" w:space="0" w:sz="0" w:val="nil"/>
              <w:right w:color="000000" w:space="0" w:sz="0" w:val="nil"/>
            </w:tcBorders>
            <w:shd w:fill="44546a" w:val="clear"/>
            <w:vAlign w:val="center"/>
          </w:tcPr>
          <w:p w:rsidR="00000000" w:rsidDel="00000000" w:rsidP="00000000" w:rsidRDefault="00000000" w:rsidRPr="00000000" w14:paraId="0000014F">
            <w:pPr>
              <w:widowControl w:val="0"/>
              <w:spacing w:line="276" w:lineRule="auto"/>
              <w:ind w:left="0" w:firstLine="0"/>
              <w:jc w:val="left"/>
              <w:rPr>
                <w:color w:val="ffffff"/>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shd w:fill="ffc000" w:val="clear"/>
            <w:vAlign w:val="center"/>
          </w:tcPr>
          <w:p w:rsidR="00000000" w:rsidDel="00000000" w:rsidP="00000000" w:rsidRDefault="00000000" w:rsidRPr="00000000" w14:paraId="00000150">
            <w:pPr>
              <w:spacing w:line="240" w:lineRule="auto"/>
              <w:ind w:left="0" w:firstLine="0"/>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151">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52">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53">
            <w:pPr>
              <w:spacing w:line="240" w:lineRule="auto"/>
              <w:ind w:left="0" w:firstLine="0"/>
              <w:jc w:val="center"/>
              <w:rPr>
                <w:b w:val="1"/>
                <w:bCs w:val="1"/>
              </w:rPr>
            </w:pPr>
            <w:r w:rsidDel="00000000" w:rsidR="00000000" w:rsidRPr="00000000">
              <w:rPr>
                <w:b w:val="1"/>
                <w:bCs w:val="1"/>
                <w:color w:val="ffffff"/>
                <w:sz w:val="34"/>
                <w:szCs w:val="34"/>
                <w:rtl w:val="0"/>
              </w:rPr>
              <w:t xml:space="preserv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54">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55">
            <w:pPr>
              <w:spacing w:line="240" w:lineRule="auto"/>
              <w:ind w:left="0" w:firstLine="0"/>
              <w:jc w:val="center"/>
              <w:rPr>
                <w:b w:val="1"/>
                <w:bCs w:val="1"/>
                <w:color w:val="ffffff"/>
                <w:sz w:val="36"/>
                <w:szCs w:val="36"/>
              </w:rPr>
            </w:pPr>
            <w:r w:rsidDel="00000000" w:rsidR="00000000" w:rsidRPr="00000000">
              <w:rPr>
                <w:rtl w:val="0"/>
              </w:rPr>
            </w:r>
          </w:p>
        </w:tc>
      </w:tr>
      <w:tr>
        <w:trPr>
          <w:cantSplit w:val="0"/>
          <w:trHeight w:val="864" w:hRule="atLeast"/>
          <w:tblHeader w:val="0"/>
        </w:trPr>
        <w:tc>
          <w:tcPr>
            <w:vMerge w:val="continue"/>
            <w:tcBorders>
              <w:top w:color="000000" w:space="0" w:sz="8" w:val="single"/>
              <w:left w:color="000000" w:space="0" w:sz="8" w:val="single"/>
              <w:bottom w:color="000000" w:space="0" w:sz="0" w:val="nil"/>
              <w:right w:color="000000" w:space="0" w:sz="0" w:val="nil"/>
            </w:tcBorders>
            <w:shd w:fill="44546a" w:val="clear"/>
            <w:vAlign w:val="center"/>
          </w:tcPr>
          <w:p w:rsidR="00000000" w:rsidDel="00000000" w:rsidP="00000000" w:rsidRDefault="00000000" w:rsidRPr="00000000" w14:paraId="00000156">
            <w:pPr>
              <w:widowControl w:val="0"/>
              <w:spacing w:line="276" w:lineRule="auto"/>
              <w:ind w:lef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shd w:fill="00b050" w:val="clear"/>
            <w:vAlign w:val="center"/>
          </w:tcPr>
          <w:p w:rsidR="00000000" w:rsidDel="00000000" w:rsidP="00000000" w:rsidRDefault="00000000" w:rsidRPr="00000000" w14:paraId="00000157">
            <w:pPr>
              <w:spacing w:line="240" w:lineRule="auto"/>
              <w:ind w:left="0" w:firstLine="0"/>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0070c0" w:val="clear"/>
            <w:vAlign w:val="center"/>
          </w:tcPr>
          <w:p w:rsidR="00000000" w:rsidDel="00000000" w:rsidP="00000000" w:rsidRDefault="00000000" w:rsidRPr="00000000" w14:paraId="00000158">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159">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5A">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5B">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vAlign w:val="center"/>
          </w:tcPr>
          <w:p w:rsidR="00000000" w:rsidDel="00000000" w:rsidP="00000000" w:rsidRDefault="00000000" w:rsidRPr="00000000" w14:paraId="0000015C">
            <w:pPr>
              <w:spacing w:line="240" w:lineRule="auto"/>
              <w:ind w:left="0" w:firstLine="0"/>
              <w:jc w:val="center"/>
              <w:rPr/>
            </w:pPr>
            <w:r w:rsidDel="00000000" w:rsidR="00000000" w:rsidRPr="00000000">
              <w:rPr>
                <w:rtl w:val="0"/>
              </w:rPr>
            </w:r>
          </w:p>
        </w:tc>
      </w:tr>
      <w:tr>
        <w:trPr>
          <w:cantSplit w:val="0"/>
          <w:trHeight w:val="864" w:hRule="atLeast"/>
          <w:tblHeader w:val="0"/>
        </w:trPr>
        <w:tc>
          <w:tcPr>
            <w:vMerge w:val="continue"/>
            <w:tcBorders>
              <w:top w:color="000000" w:space="0" w:sz="8" w:val="single"/>
              <w:left w:color="000000" w:space="0" w:sz="8" w:val="single"/>
              <w:bottom w:color="000000" w:space="0" w:sz="0" w:val="nil"/>
              <w:right w:color="000000" w:space="0" w:sz="0" w:val="nil"/>
            </w:tcBorders>
            <w:shd w:fill="44546a" w:val="clear"/>
            <w:vAlign w:val="center"/>
          </w:tcPr>
          <w:p w:rsidR="00000000" w:rsidDel="00000000" w:rsidP="00000000" w:rsidRDefault="00000000" w:rsidRPr="00000000" w14:paraId="0000015D">
            <w:pPr>
              <w:widowControl w:val="0"/>
              <w:spacing w:line="276" w:lineRule="auto"/>
              <w:ind w:lef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shd w:fill="00b0f0" w:val="clear"/>
            <w:vAlign w:val="center"/>
          </w:tcPr>
          <w:p w:rsidR="00000000" w:rsidDel="00000000" w:rsidP="00000000" w:rsidRDefault="00000000" w:rsidRPr="00000000" w14:paraId="0000015E">
            <w:pPr>
              <w:spacing w:line="240" w:lineRule="auto"/>
              <w:ind w:lef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0070c0" w:val="clear"/>
            <w:vAlign w:val="center"/>
          </w:tcPr>
          <w:p w:rsidR="00000000" w:rsidDel="00000000" w:rsidP="00000000" w:rsidRDefault="00000000" w:rsidRPr="00000000" w14:paraId="0000015F">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70c0" w:val="clear"/>
            <w:vAlign w:val="center"/>
          </w:tcPr>
          <w:p w:rsidR="00000000" w:rsidDel="00000000" w:rsidP="00000000" w:rsidRDefault="00000000" w:rsidRPr="00000000" w14:paraId="00000160">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161">
            <w:pPr>
              <w:spacing w:line="240" w:lineRule="auto"/>
              <w:ind w:left="0" w:firstLine="0"/>
              <w:jc w:val="center"/>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62">
            <w:pPr>
              <w:spacing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c000" w:val="clear"/>
            <w:vAlign w:val="center"/>
          </w:tcPr>
          <w:p w:rsidR="00000000" w:rsidDel="00000000" w:rsidP="00000000" w:rsidRDefault="00000000" w:rsidRPr="00000000" w14:paraId="00000163">
            <w:pPr>
              <w:spacing w:line="240" w:lineRule="auto"/>
              <w:ind w:left="0" w:firstLine="0"/>
              <w:jc w:val="center"/>
              <w:rPr/>
            </w:pPr>
            <w:r w:rsidDel="00000000" w:rsidR="00000000" w:rsidRPr="00000000">
              <w:rPr>
                <w:rtl w:val="0"/>
              </w:rPr>
            </w:r>
          </w:p>
        </w:tc>
      </w:tr>
      <w:tr>
        <w:trPr>
          <w:cantSplit w:val="0"/>
          <w:trHeight w:val="300" w:hRule="atLeast"/>
          <w:tblHeader w:val="0"/>
        </w:trPr>
        <w:tc>
          <w:tcPr>
            <w:gridSpan w:val="2"/>
            <w:vMerge w:val="restart"/>
            <w:tcBorders>
              <w:top w:color="000000" w:space="0" w:sz="0" w:val="nil"/>
              <w:left w:color="000000" w:space="0" w:sz="12" w:val="single"/>
              <w:bottom w:color="000000" w:space="0" w:sz="12" w:val="single"/>
              <w:right w:color="000000" w:space="0" w:sz="0" w:val="nil"/>
            </w:tcBorders>
            <w:shd w:fill="44546a" w:val="clear"/>
            <w:vAlign w:val="center"/>
          </w:tcPr>
          <w:p w:rsidR="00000000" w:rsidDel="00000000" w:rsidP="00000000" w:rsidRDefault="00000000" w:rsidRPr="00000000" w14:paraId="00000164">
            <w:pPr>
              <w:spacing w:line="240" w:lineRule="auto"/>
              <w:ind w:left="0" w:firstLine="0"/>
              <w:jc w:val="center"/>
              <w:rPr>
                <w:b w:val="1"/>
                <w:bCs w:val="1"/>
                <w:color w:val="ffff00"/>
                <w:sz w:val="40"/>
                <w:szCs w:val="40"/>
              </w:rPr>
            </w:pPr>
            <w:r w:rsidDel="00000000" w:rsidR="00000000" w:rsidRPr="00000000">
              <w:rPr>
                <w:b w:val="1"/>
                <w:bCs w:val="1"/>
                <w:color w:val="ffff00"/>
                <w:sz w:val="40"/>
                <w:szCs w:val="40"/>
                <w:rtl w:val="0"/>
              </w:rPr>
              <w:t xml:space="preserve"> </w:t>
            </w:r>
          </w:p>
        </w:tc>
        <w:tc>
          <w:tcPr>
            <w:tcBorders>
              <w:top w:color="000000" w:space="0" w:sz="8"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0166">
            <w:pPr>
              <w:spacing w:line="240" w:lineRule="auto"/>
              <w:ind w:left="0" w:firstLine="0"/>
              <w:jc w:val="center"/>
              <w:rPr>
                <w:b w:val="1"/>
                <w:bCs w:val="1"/>
                <w:sz w:val="22"/>
                <w:szCs w:val="22"/>
              </w:rPr>
            </w:pPr>
            <w:r w:rsidDel="00000000" w:rsidR="00000000" w:rsidRPr="00000000">
              <w:rPr>
                <w:b w:val="1"/>
                <w:bCs w:val="1"/>
                <w:sz w:val="22"/>
                <w:szCs w:val="22"/>
                <w:rtl w:val="0"/>
              </w:rPr>
              <w:t xml:space="preserve">1</w:t>
            </w:r>
          </w:p>
        </w:tc>
        <w:tc>
          <w:tcPr>
            <w:tcBorders>
              <w:top w:color="000000" w:space="0" w:sz="8" w:val="single"/>
              <w:left w:color="000000" w:space="0" w:sz="0" w:val="nil"/>
              <w:bottom w:color="000000" w:space="0" w:sz="4" w:val="single"/>
              <w:right w:color="000000" w:space="0" w:sz="4" w:val="single"/>
            </w:tcBorders>
            <w:shd w:fill="00b050" w:val="clear"/>
          </w:tcPr>
          <w:p w:rsidR="00000000" w:rsidDel="00000000" w:rsidP="00000000" w:rsidRDefault="00000000" w:rsidRPr="00000000" w14:paraId="00000167">
            <w:pPr>
              <w:spacing w:line="240" w:lineRule="auto"/>
              <w:ind w:left="0" w:firstLine="0"/>
              <w:jc w:val="center"/>
              <w:rPr>
                <w:b w:val="1"/>
                <w:bCs w:val="1"/>
                <w:sz w:val="22"/>
                <w:szCs w:val="22"/>
              </w:rPr>
            </w:pPr>
            <w:r w:rsidDel="00000000" w:rsidR="00000000" w:rsidRPr="00000000">
              <w:rPr>
                <w:b w:val="1"/>
                <w:bCs w:val="1"/>
                <w:sz w:val="22"/>
                <w:szCs w:val="22"/>
                <w:rtl w:val="0"/>
              </w:rPr>
              <w:t xml:space="preserve">2</w:t>
            </w:r>
          </w:p>
        </w:tc>
        <w:tc>
          <w:tcPr>
            <w:tcBorders>
              <w:top w:color="000000" w:space="0" w:sz="8" w:val="single"/>
              <w:left w:color="000000" w:space="0" w:sz="0" w:val="nil"/>
              <w:bottom w:color="000000" w:space="0" w:sz="4" w:val="single"/>
              <w:right w:color="000000" w:space="0" w:sz="4" w:val="single"/>
            </w:tcBorders>
            <w:shd w:fill="ffc000" w:val="clear"/>
          </w:tcPr>
          <w:p w:rsidR="00000000" w:rsidDel="00000000" w:rsidP="00000000" w:rsidRDefault="00000000" w:rsidRPr="00000000" w14:paraId="00000168">
            <w:pPr>
              <w:spacing w:line="240" w:lineRule="auto"/>
              <w:ind w:left="0" w:firstLine="0"/>
              <w:jc w:val="center"/>
              <w:rPr>
                <w:b w:val="1"/>
                <w:bCs w:val="1"/>
                <w:sz w:val="22"/>
                <w:szCs w:val="22"/>
              </w:rPr>
            </w:pPr>
            <w:r w:rsidDel="00000000" w:rsidR="00000000" w:rsidRPr="00000000">
              <w:rPr>
                <w:b w:val="1"/>
                <w:bCs w:val="1"/>
                <w:sz w:val="22"/>
                <w:szCs w:val="22"/>
                <w:rtl w:val="0"/>
              </w:rPr>
              <w:t xml:space="preserve">3</w:t>
            </w:r>
          </w:p>
        </w:tc>
        <w:tc>
          <w:tcPr>
            <w:tcBorders>
              <w:top w:color="000000" w:space="0" w:sz="8" w:val="single"/>
              <w:left w:color="000000" w:space="0" w:sz="0" w:val="nil"/>
              <w:bottom w:color="000000" w:space="0" w:sz="4" w:val="single"/>
              <w:right w:color="000000" w:space="0" w:sz="4" w:val="single"/>
            </w:tcBorders>
            <w:shd w:fill="ff0000" w:val="clear"/>
          </w:tcPr>
          <w:p w:rsidR="00000000" w:rsidDel="00000000" w:rsidP="00000000" w:rsidRDefault="00000000" w:rsidRPr="00000000" w14:paraId="00000169">
            <w:pPr>
              <w:spacing w:line="240" w:lineRule="auto"/>
              <w:ind w:left="0" w:firstLine="0"/>
              <w:jc w:val="center"/>
              <w:rPr>
                <w:b w:val="1"/>
                <w:bCs w:val="1"/>
                <w:sz w:val="22"/>
                <w:szCs w:val="22"/>
              </w:rPr>
            </w:pPr>
            <w:r w:rsidDel="00000000" w:rsidR="00000000" w:rsidRPr="00000000">
              <w:rPr>
                <w:b w:val="1"/>
                <w:bCs w:val="1"/>
                <w:sz w:val="22"/>
                <w:szCs w:val="22"/>
                <w:rtl w:val="0"/>
              </w:rPr>
              <w:t xml:space="preserve">4</w:t>
            </w:r>
          </w:p>
        </w:tc>
        <w:tc>
          <w:tcPr>
            <w:tcBorders>
              <w:top w:color="000000" w:space="0" w:sz="8" w:val="single"/>
              <w:left w:color="000000" w:space="0" w:sz="0" w:val="nil"/>
              <w:bottom w:color="000000" w:space="0" w:sz="4" w:val="single"/>
              <w:right w:color="000000" w:space="0" w:sz="12" w:val="single"/>
            </w:tcBorders>
            <w:shd w:fill="c00000" w:val="clear"/>
          </w:tcPr>
          <w:p w:rsidR="00000000" w:rsidDel="00000000" w:rsidP="00000000" w:rsidRDefault="00000000" w:rsidRPr="00000000" w14:paraId="0000016A">
            <w:pPr>
              <w:spacing w:line="240" w:lineRule="auto"/>
              <w:ind w:left="0" w:firstLine="0"/>
              <w:jc w:val="center"/>
              <w:rPr>
                <w:b w:val="1"/>
                <w:bCs w:val="1"/>
                <w:sz w:val="22"/>
                <w:szCs w:val="22"/>
              </w:rPr>
            </w:pPr>
            <w:r w:rsidDel="00000000" w:rsidR="00000000" w:rsidRPr="00000000">
              <w:rPr>
                <w:b w:val="1"/>
                <w:bCs w:val="1"/>
                <w:sz w:val="22"/>
                <w:szCs w:val="22"/>
                <w:rtl w:val="0"/>
              </w:rPr>
              <w:t xml:space="preserve">5</w:t>
            </w:r>
          </w:p>
        </w:tc>
      </w:tr>
      <w:tr>
        <w:trPr>
          <w:cantSplit w:val="0"/>
          <w:trHeight w:val="456.97265625" w:hRule="atLeast"/>
          <w:tblHeader w:val="0"/>
        </w:trPr>
        <w:tc>
          <w:tcPr>
            <w:gridSpan w:val="2"/>
            <w:vMerge w:val="continue"/>
            <w:tcBorders>
              <w:top w:color="000000" w:space="0" w:sz="0" w:val="nil"/>
              <w:left w:color="000000" w:space="0" w:sz="12" w:val="single"/>
              <w:bottom w:color="000000" w:space="0" w:sz="12" w:val="single"/>
              <w:right w:color="000000" w:space="0" w:sz="0" w:val="nil"/>
            </w:tcBorders>
            <w:shd w:fill="44546a" w:val="clear"/>
            <w:vAlign w:val="center"/>
          </w:tcPr>
          <w:p w:rsidR="00000000" w:rsidDel="00000000" w:rsidP="00000000" w:rsidRDefault="00000000" w:rsidRPr="00000000" w14:paraId="0000016B">
            <w:pPr>
              <w:widowControl w:val="0"/>
              <w:spacing w:line="276" w:lineRule="auto"/>
              <w:ind w:left="0" w:firstLine="0"/>
              <w:jc w:val="left"/>
              <w:rPr>
                <w:b w:val="1"/>
                <w:bCs w:val="1"/>
                <w:color w:val="ffffff"/>
                <w:sz w:val="22"/>
                <w:szCs w:val="22"/>
              </w:rPr>
            </w:pPr>
            <w:r w:rsidDel="00000000" w:rsidR="00000000" w:rsidRPr="00000000">
              <w:rPr>
                <w:rtl w:val="0"/>
              </w:rPr>
            </w:r>
          </w:p>
        </w:tc>
        <w:tc>
          <w:tcPr>
            <w:gridSpan w:val="5"/>
            <w:tcBorders>
              <w:top w:color="000000" w:space="0" w:sz="0" w:val="nil"/>
              <w:left w:color="000000" w:space="0" w:sz="0" w:val="nil"/>
              <w:bottom w:color="000000" w:space="0" w:sz="12" w:val="single"/>
              <w:right w:color="000000" w:space="0" w:sz="12" w:val="single"/>
            </w:tcBorders>
            <w:shd w:fill="44546a" w:val="clear"/>
            <w:vAlign w:val="bottom"/>
          </w:tcPr>
          <w:p w:rsidR="00000000" w:rsidDel="00000000" w:rsidP="00000000" w:rsidRDefault="00000000" w:rsidRPr="00000000" w14:paraId="0000016D">
            <w:pPr>
              <w:spacing w:line="240" w:lineRule="auto"/>
              <w:ind w:left="0" w:firstLine="0"/>
              <w:jc w:val="left"/>
              <w:rPr>
                <w:b w:val="1"/>
                <w:bCs w:val="1"/>
                <w:color w:val="ffff00"/>
                <w:sz w:val="28"/>
                <w:szCs w:val="28"/>
              </w:rPr>
            </w:pPr>
            <w:r w:rsidDel="00000000" w:rsidR="00000000" w:rsidRPr="00000000">
              <w:rPr>
                <w:b w:val="1"/>
                <w:bCs w:val="1"/>
                <w:color w:val="ffff00"/>
                <w:sz w:val="28"/>
                <w:szCs w:val="28"/>
                <w:rtl w:val="0"/>
              </w:rPr>
              <w:t xml:space="preserve">P r o b a b i l i d a d e</w:t>
            </w:r>
          </w:p>
        </w:tc>
      </w:tr>
    </w:tbl>
    <w:p w:rsidR="00000000" w:rsidDel="00000000" w:rsidP="00000000" w:rsidRDefault="00000000" w:rsidRPr="00000000" w14:paraId="00000172">
      <w:pPr>
        <w:spacing w:after="0" w:line="240" w:lineRule="auto"/>
        <w:ind w:left="0" w:firstLine="0"/>
        <w:rPr>
          <w:sz w:val="24"/>
          <w:szCs w:val="24"/>
        </w:rPr>
      </w:pPr>
      <w:r w:rsidDel="00000000" w:rsidR="00000000" w:rsidRPr="00000000">
        <w:rPr>
          <w:rtl w:val="0"/>
        </w:rPr>
      </w:r>
    </w:p>
    <w:tbl>
      <w:tblPr>
        <w:tblStyle w:val="Table11"/>
        <w:tblW w:w="9900.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0"/>
        <w:tblGridChange w:id="0">
          <w:tblGrid>
            <w:gridCol w:w="9900"/>
          </w:tblGrid>
        </w:tblGridChange>
      </w:tblGrid>
      <w:tr>
        <w:trPr>
          <w:cantSplit w:val="0"/>
          <w:tblHeader w:val="0"/>
        </w:trPr>
        <w:tc>
          <w:tcPr>
            <w:shd w:fill="efefef" w:val="clear"/>
          </w:tcPr>
          <w:p w:rsidR="00000000" w:rsidDel="00000000" w:rsidP="00000000" w:rsidRDefault="00000000" w:rsidRPr="00000000" w14:paraId="00000173">
            <w:pPr>
              <w:pStyle w:val="Heading2"/>
              <w:spacing w:after="160" w:line="259" w:lineRule="auto"/>
              <w:rPr>
                <w:vertAlign w:val="baseline"/>
              </w:rPr>
            </w:pPr>
            <w:bookmarkStart w:colFirst="0" w:colLast="0" w:name="_rbfpccu0cdki" w:id="10"/>
            <w:bookmarkEnd w:id="10"/>
            <w:r w:rsidDel="00000000" w:rsidR="00000000" w:rsidRPr="00000000">
              <w:rPr>
                <w:vertAlign w:val="baseline"/>
                <w:rtl w:val="0"/>
              </w:rPr>
              <w:t xml:space="preserve">Etapa </w:t>
            </w:r>
            <w:r w:rsidDel="00000000" w:rsidR="00000000" w:rsidRPr="00000000">
              <w:rPr>
                <w:rtl w:val="0"/>
              </w:rPr>
              <w:t xml:space="preserve">7</w:t>
            </w:r>
            <w:r w:rsidDel="00000000" w:rsidR="00000000" w:rsidRPr="00000000">
              <w:rPr>
                <w:vertAlign w:val="baseline"/>
                <w:rtl w:val="0"/>
              </w:rPr>
              <w:t xml:space="preserve">: Identificação das medidas usadas para tratar dos riscos </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2"/>
        <w:tblW w:w="9885.0" w:type="dxa"/>
        <w:jc w:val="left"/>
        <w:tblInd w:w="-3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160"/>
        <w:gridCol w:w="1185"/>
        <w:gridCol w:w="1080"/>
        <w:gridCol w:w="1875"/>
        <w:tblGridChange w:id="0">
          <w:tblGrid>
            <w:gridCol w:w="585"/>
            <w:gridCol w:w="5160"/>
            <w:gridCol w:w="1185"/>
            <w:gridCol w:w="1080"/>
            <w:gridCol w:w="1875"/>
          </w:tblGrid>
        </w:tblGridChange>
      </w:tblGrid>
      <w:tr>
        <w:trPr>
          <w:cantSplit w:val="0"/>
          <w:trHeight w:val="89" w:hRule="atLeast"/>
          <w:tblHeader w:val="0"/>
        </w:trPr>
        <w:tc>
          <w:tcPr>
            <w:shd w:fill="f2f2f2" w:val="cle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IDR</w:t>
            </w:r>
          </w:p>
        </w:tc>
        <w:tc>
          <w:tcPr>
            <w:shd w:fill="f2f2f2"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da medida ou controle</w:t>
            </w:r>
          </w:p>
        </w:tc>
        <w:tc>
          <w:tcPr>
            <w:shd w:fill="f2f2f2"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Estratégia</w:t>
            </w:r>
          </w:p>
        </w:tc>
        <w:tc>
          <w:tcPr>
            <w:shd w:fill="f2f2f2" w:val="cle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Risco residual</w:t>
            </w:r>
          </w:p>
        </w:tc>
        <w:tc>
          <w:tcPr>
            <w:shd w:fill="f2f2f2"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Aprovado</w:t>
            </w:r>
          </w:p>
        </w:tc>
      </w:tr>
      <w:tr>
        <w:trPr>
          <w:cantSplit w:val="0"/>
          <w:trHeight w:val="658" w:hRule="atLeast"/>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17B">
            <w:pPr>
              <w:spacing w:line="259" w:lineRule="auto"/>
              <w:ind w:lef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Implementação de controles de acesso baseados em papéis e no princípio do menor privilégio, com revisão periódica de permissões. Adoção de mecanismos de autenticação forte, registro e monitoramento de logs de acesso, bem como realização de auditorias internas e externas para verificação da conformidade dos acessos.</w:t>
            </w:r>
            <w:r w:rsidDel="00000000" w:rsidR="00000000" w:rsidRPr="00000000">
              <w:rPr>
                <w:rtl w:val="0"/>
              </w:rPr>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24"/>
                <w:szCs w:val="24"/>
              </w:rPr>
            </w:pPr>
            <w:r w:rsidDel="00000000" w:rsidR="00000000" w:rsidRPr="00000000">
              <w:rPr>
                <w:b w:val="1"/>
                <w:bCs w:val="1"/>
                <w:sz w:val="24"/>
                <w:szCs w:val="24"/>
                <w:rtl w:val="0"/>
              </w:rPr>
              <w:t xml:space="preserve">Mitigar </w:t>
            </w:r>
          </w:p>
        </w:tc>
        <w:tc>
          <w:tcPr>
            <w:shd w:fill="0070c0" w:val="cle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Baixo</w:t>
            </w:r>
            <w:r w:rsidDel="00000000" w:rsidR="00000000" w:rsidRPr="00000000">
              <w:rPr>
                <w:rtl w:val="0"/>
              </w:rPr>
            </w:r>
          </w:p>
        </w:tc>
        <w:tc>
          <w:tcPr>
            <w:shd w:fill="auto" w:val="cle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sz w:val="24"/>
                <w:szCs w:val="24"/>
                <w:rtl w:val="0"/>
              </w:rPr>
              <w:t xml:space="preserve">Sim</w:t>
            </w: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r w:rsidDel="00000000" w:rsidR="00000000" w:rsidRPr="00000000">
              <w:rPr>
                <w:b w:val="1"/>
                <w:bCs w:val="1"/>
                <w:sz w:val="24"/>
                <w:szCs w:val="24"/>
                <w:rtl w:val="0"/>
              </w:rPr>
              <w:t xml:space="preserve">2</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Estabelecimento de requisitos mínimos de disponibilidade em contrato com o operador, incluindo acordos de nível de serviço. Implementação de planos de continuidade de negócios e recuperação de desastres, com testes periódicos. Adoção de soluções de proteção contra ameaças e monitoramento contínuo da infraestrutura.</w:t>
            </w:r>
            <w:r w:rsidDel="00000000" w:rsidR="00000000" w:rsidRPr="00000000">
              <w:rPr>
                <w:rtl w:val="0"/>
              </w:rPr>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Mitigar</w:t>
            </w:r>
            <w:r w:rsidDel="00000000" w:rsidR="00000000" w:rsidRPr="00000000">
              <w:rPr>
                <w:rtl w:val="0"/>
              </w:rPr>
            </w:r>
          </w:p>
        </w:tc>
        <w:tc>
          <w:tcPr>
            <w:shd w:fill="0070c0"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Baixo</w:t>
            </w:r>
            <w:r w:rsidDel="00000000" w:rsidR="00000000" w:rsidRPr="00000000">
              <w:rPr>
                <w:rtl w:val="0"/>
              </w:rPr>
            </w:r>
          </w:p>
        </w:tc>
        <w:tc>
          <w:tcPr>
            <w:shd w:fill="auto" w:val="cle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w:t>
            </w:r>
            <w:r w:rsidDel="00000000" w:rsidR="00000000" w:rsidRPr="00000000">
              <w:rPr>
                <w:rtl w:val="0"/>
              </w:rPr>
            </w:r>
          </w:p>
        </w:tc>
      </w:tr>
      <w:tr>
        <w:trPr>
          <w:cantSplit w:val="0"/>
          <w:trHeight w:val="1324" w:hRule="atLeast"/>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185">
            <w:pPr>
              <w:spacing w:line="259" w:lineRule="auto"/>
              <w:ind w:left="0" w:firstLine="0"/>
              <w:rPr>
                <w:sz w:val="20"/>
                <w:szCs w:val="20"/>
              </w:rPr>
            </w:pPr>
            <w:r w:rsidDel="00000000" w:rsidR="00000000" w:rsidRPr="00000000">
              <w:rPr>
                <w:sz w:val="20"/>
                <w:szCs w:val="20"/>
                <w:rtl w:val="0"/>
              </w:rPr>
              <w:t xml:space="preserve">Definição de padrões de qualidade e validação dos dados compartilhados entre os sistemas da BEAR BEAR e do operador. Implementação de rotinas de conferência e </w:t>
            </w:r>
            <w:r w:rsidDel="00000000" w:rsidR="00000000" w:rsidRPr="00000000">
              <w:rPr>
                <w:sz w:val="20"/>
                <w:szCs w:val="20"/>
                <w:rtl w:val="0"/>
              </w:rPr>
              <w:t xml:space="preserve">reconciliação</w:t>
            </w:r>
            <w:r w:rsidDel="00000000" w:rsidR="00000000" w:rsidRPr="00000000">
              <w:rPr>
                <w:sz w:val="20"/>
                <w:szCs w:val="20"/>
                <w:rtl w:val="0"/>
              </w:rPr>
              <w:t xml:space="preserve"> periódica das informações processadas, bem como revisão dos fluxos de integração entre sistemas.</w:t>
            </w:r>
          </w:p>
          <w:p w:rsidR="00000000" w:rsidDel="00000000" w:rsidP="00000000" w:rsidRDefault="00000000" w:rsidRPr="00000000" w14:paraId="00000186">
            <w:pPr>
              <w:spacing w:line="259" w:lineRule="auto"/>
              <w:ind w:left="0" w:firstLine="0"/>
              <w:rPr/>
            </w:pPr>
            <w:r w:rsidDel="00000000" w:rsidR="00000000" w:rsidRPr="00000000">
              <w:rPr>
                <w:rtl w:val="0"/>
              </w:rPr>
            </w:r>
          </w:p>
        </w:tc>
        <w:tc>
          <w:tcPr>
            <w:vAlign w:val="center"/>
          </w:tcPr>
          <w:p w:rsidR="00000000" w:rsidDel="00000000" w:rsidP="00000000" w:rsidRDefault="00000000" w:rsidRPr="00000000" w14:paraId="00000187">
            <w:pPr>
              <w:spacing w:after="160" w:line="259" w:lineRule="auto"/>
              <w:ind w:left="0" w:firstLine="0"/>
              <w:jc w:val="center"/>
              <w:rPr>
                <w:b w:val="1"/>
                <w:bCs w:val="1"/>
                <w:sz w:val="24"/>
                <w:szCs w:val="24"/>
              </w:rPr>
            </w:pPr>
            <w:r w:rsidDel="00000000" w:rsidR="00000000" w:rsidRPr="00000000">
              <w:rPr>
                <w:b w:val="1"/>
                <w:bCs w:val="1"/>
                <w:sz w:val="24"/>
                <w:szCs w:val="24"/>
                <w:rtl w:val="0"/>
              </w:rPr>
              <w:t xml:space="preserve">Mitigar</w:t>
            </w:r>
          </w:p>
        </w:tc>
        <w:tc>
          <w:tcPr>
            <w:shd w:fill="0070c0" w:val="cle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color w:val="ffffff"/>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24"/>
                <w:szCs w:val="24"/>
              </w:rPr>
            </w:pPr>
            <w:r w:rsidDel="00000000" w:rsidR="00000000" w:rsidRPr="00000000">
              <w:rPr>
                <w:b w:val="1"/>
                <w:bCs w:val="1"/>
                <w:color w:val="ffffff"/>
                <w:sz w:val="24"/>
                <w:szCs w:val="24"/>
                <w:rtl w:val="0"/>
              </w:rPr>
              <w:t xml:space="preserve">Muito Baixo</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ffffff"/>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04</w:t>
            </w:r>
            <w:r w:rsidDel="00000000" w:rsidR="00000000" w:rsidRPr="00000000">
              <w:rPr>
                <w:rtl w:val="0"/>
              </w:rPr>
            </w:r>
          </w:p>
        </w:tc>
        <w:tc>
          <w:tcPr/>
          <w:p w:rsidR="00000000" w:rsidDel="00000000" w:rsidP="00000000" w:rsidRDefault="00000000" w:rsidRPr="00000000" w14:paraId="0000018D">
            <w:pPr>
              <w:spacing w:after="160" w:line="259" w:lineRule="auto"/>
              <w:ind w:left="0" w:firstLine="0"/>
              <w:rPr>
                <w:sz w:val="20"/>
                <w:szCs w:val="20"/>
              </w:rPr>
            </w:pPr>
            <w:r w:rsidDel="00000000" w:rsidR="00000000" w:rsidRPr="00000000">
              <w:rPr>
                <w:sz w:val="20"/>
                <w:szCs w:val="20"/>
                <w:rtl w:val="0"/>
              </w:rPr>
              <w:t xml:space="preserve">Estabelecimento de cláusulas contratuais que limitem o tratamento de dados às instruções da controladora, incluindo restrições à transferência internacional e à subcontratação sem autorização prévia. Exigência de transparência quanto à localização dos dados e infraestrutura utilizada, bem como verificação periódica dessas informações.</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46"/>
                <w:szCs w:val="46"/>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24"/>
                <w:szCs w:val="24"/>
              </w:rPr>
            </w:pPr>
            <w:r w:rsidDel="00000000" w:rsidR="00000000" w:rsidRPr="00000000">
              <w:rPr>
                <w:b w:val="1"/>
                <w:bCs w:val="1"/>
                <w:sz w:val="24"/>
                <w:szCs w:val="24"/>
                <w:rtl w:val="0"/>
              </w:rPr>
              <w:t xml:space="preserve">Mitigar</w:t>
            </w:r>
          </w:p>
        </w:tc>
        <w:tc>
          <w:tcPr>
            <w:shd w:fill="0070c0" w:val="clear"/>
            <w:vAlign w:val="center"/>
          </w:tcPr>
          <w:p w:rsidR="00000000" w:rsidDel="00000000" w:rsidP="00000000" w:rsidRDefault="00000000" w:rsidRPr="00000000" w14:paraId="00000191">
            <w:pPr>
              <w:spacing w:after="160" w:line="259" w:lineRule="auto"/>
              <w:ind w:left="0" w:firstLine="0"/>
              <w:jc w:val="center"/>
              <w:rPr>
                <w:b w:val="1"/>
                <w:bCs w:val="1"/>
                <w:color w:val="ffffff"/>
                <w:sz w:val="24"/>
                <w:szCs w:val="24"/>
              </w:rPr>
            </w:pPr>
            <w:r w:rsidDel="00000000" w:rsidR="00000000" w:rsidRPr="00000000">
              <w:rPr>
                <w:rtl w:val="0"/>
              </w:rPr>
            </w:r>
          </w:p>
          <w:p w:rsidR="00000000" w:rsidDel="00000000" w:rsidP="00000000" w:rsidRDefault="00000000" w:rsidRPr="00000000" w14:paraId="00000192">
            <w:pPr>
              <w:spacing w:after="160" w:line="259" w:lineRule="auto"/>
              <w:ind w:left="0" w:firstLine="0"/>
              <w:jc w:val="left"/>
              <w:rPr>
                <w:b w:val="1"/>
                <w:bCs w:val="1"/>
                <w:color w:val="ffffff"/>
                <w:sz w:val="24"/>
                <w:szCs w:val="24"/>
              </w:rPr>
            </w:pPr>
            <w:r w:rsidDel="00000000" w:rsidR="00000000" w:rsidRPr="00000000">
              <w:rPr>
                <w:rtl w:val="0"/>
              </w:rPr>
            </w:r>
          </w:p>
          <w:p w:rsidR="00000000" w:rsidDel="00000000" w:rsidP="00000000" w:rsidRDefault="00000000" w:rsidRPr="00000000" w14:paraId="00000193">
            <w:pPr>
              <w:spacing w:after="160" w:line="259" w:lineRule="auto"/>
              <w:ind w:left="0" w:firstLine="0"/>
              <w:jc w:val="center"/>
              <w:rPr>
                <w:sz w:val="24"/>
                <w:szCs w:val="24"/>
              </w:rPr>
            </w:pPr>
            <w:r w:rsidDel="00000000" w:rsidR="00000000" w:rsidRPr="00000000">
              <w:rPr>
                <w:b w:val="1"/>
                <w:bCs w:val="1"/>
                <w:color w:val="ffffff"/>
                <w:sz w:val="24"/>
                <w:szCs w:val="24"/>
                <w:rtl w:val="0"/>
              </w:rPr>
              <w:t xml:space="preserve">Muito Baixo</w:t>
            </w:r>
            <w:r w:rsidDel="00000000" w:rsidR="00000000" w:rsidRPr="00000000">
              <w:rPr>
                <w:rtl w:val="0"/>
              </w:rPr>
            </w:r>
          </w:p>
        </w:tc>
        <w:tc>
          <w:tcPr>
            <w:shd w:fill="auto" w:val="cle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05</w:t>
            </w:r>
            <w:r w:rsidDel="00000000" w:rsidR="00000000" w:rsidRPr="00000000">
              <w:rPr>
                <w:rtl w:val="0"/>
              </w:rPr>
            </w:r>
          </w:p>
        </w:tc>
        <w:tc>
          <w:tcPr/>
          <w:p w:rsidR="00000000" w:rsidDel="00000000" w:rsidP="00000000" w:rsidRDefault="00000000" w:rsidRPr="00000000" w14:paraId="00000197">
            <w:pPr>
              <w:spacing w:after="160" w:line="259" w:lineRule="auto"/>
              <w:ind w:left="0" w:firstLine="0"/>
              <w:rPr>
                <w:sz w:val="20"/>
                <w:szCs w:val="20"/>
              </w:rPr>
            </w:pPr>
            <w:r w:rsidDel="00000000" w:rsidR="00000000" w:rsidRPr="00000000">
              <w:rPr>
                <w:sz w:val="20"/>
                <w:szCs w:val="20"/>
                <w:rtl w:val="0"/>
              </w:rPr>
              <w:t xml:space="preserve">Formalização de contrato com o operador contendo obrigações claras quanto ao tratamento de dados pessoais, incluindo confidencialidade, segurança e conformidade legal. Implementação de mecanismos de supervisão e auditoria das atividades do operador, garantindo aderência às instruções da controladora.</w:t>
            </w:r>
          </w:p>
        </w:tc>
        <w:tc>
          <w:tcPr/>
          <w:p w:rsidR="00000000" w:rsidDel="00000000" w:rsidP="00000000" w:rsidRDefault="00000000" w:rsidRPr="00000000" w14:paraId="00000198">
            <w:pPr>
              <w:spacing w:after="160" w:line="259" w:lineRule="auto"/>
              <w:ind w:left="0"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9">
            <w:pPr>
              <w:spacing w:after="160"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A">
            <w:pPr>
              <w:spacing w:after="160" w:line="259" w:lineRule="auto"/>
              <w:ind w:left="0" w:firstLine="0"/>
              <w:jc w:val="left"/>
              <w:rPr>
                <w:b w:val="1"/>
                <w:bCs w:val="1"/>
                <w:sz w:val="24"/>
                <w:szCs w:val="24"/>
              </w:rPr>
            </w:pPr>
            <w:r w:rsidDel="00000000" w:rsidR="00000000" w:rsidRPr="00000000">
              <w:rPr>
                <w:b w:val="1"/>
                <w:bCs w:val="1"/>
                <w:sz w:val="24"/>
                <w:szCs w:val="24"/>
                <w:rtl w:val="0"/>
              </w:rPr>
              <w:t xml:space="preserve"> Mitigar</w:t>
            </w:r>
          </w:p>
        </w:tc>
        <w:tc>
          <w:tcPr>
            <w:shd w:fill="0070c0" w:val="clear"/>
            <w:vAlign w:val="center"/>
          </w:tcPr>
          <w:p w:rsidR="00000000" w:rsidDel="00000000" w:rsidP="00000000" w:rsidRDefault="00000000" w:rsidRPr="00000000" w14:paraId="0000019B">
            <w:pPr>
              <w:spacing w:after="160" w:line="259" w:lineRule="auto"/>
              <w:ind w:left="0" w:firstLine="0"/>
              <w:jc w:val="left"/>
              <w:rPr>
                <w:b w:val="1"/>
                <w:bCs w:val="1"/>
                <w:color w:val="ffffff"/>
                <w:sz w:val="24"/>
                <w:szCs w:val="24"/>
              </w:rPr>
            </w:pPr>
            <w:r w:rsidDel="00000000" w:rsidR="00000000" w:rsidRPr="00000000">
              <w:rPr>
                <w:b w:val="1"/>
                <w:bCs w:val="1"/>
                <w:color w:val="ffffff"/>
                <w:sz w:val="24"/>
                <w:szCs w:val="24"/>
                <w:rtl w:val="0"/>
              </w:rPr>
              <w:t xml:space="preserve"> Baixo</w:t>
            </w:r>
          </w:p>
        </w:tc>
        <w:tc>
          <w:tcPr>
            <w:shd w:fill="auto" w:val="clear"/>
            <w:vAlign w:val="center"/>
          </w:tcPr>
          <w:p w:rsidR="00000000" w:rsidDel="00000000" w:rsidP="00000000" w:rsidRDefault="00000000" w:rsidRPr="00000000" w14:paraId="0000019C">
            <w:pPr>
              <w:spacing w:after="160" w:line="259" w:lineRule="auto"/>
              <w:ind w:left="0" w:firstLine="0"/>
              <w:jc w:val="center"/>
              <w:rPr>
                <w:b w:val="1"/>
                <w:bCs w:val="1"/>
                <w:sz w:val="24"/>
                <w:szCs w:val="24"/>
              </w:rPr>
            </w:pPr>
            <w:r w:rsidDel="00000000" w:rsidR="00000000" w:rsidRPr="00000000">
              <w:rPr>
                <w:b w:val="1"/>
                <w:bCs w:val="1"/>
                <w:sz w:val="24"/>
                <w:szCs w:val="24"/>
                <w:rtl w:val="0"/>
              </w:rPr>
              <w:t xml:space="preserve">Sim</w:t>
            </w:r>
          </w:p>
        </w:tc>
      </w:tr>
      <w:tr>
        <w:trPr>
          <w:cantSplit w:val="0"/>
          <w:trHeight w:val="576" w:hRule="atLeast"/>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06</w:t>
            </w:r>
            <w:r w:rsidDel="00000000" w:rsidR="00000000" w:rsidRPr="00000000">
              <w:rPr>
                <w:rtl w:val="0"/>
              </w:rPr>
            </w:r>
          </w:p>
        </w:tc>
        <w:tc>
          <w:tcPr/>
          <w:p w:rsidR="00000000" w:rsidDel="00000000" w:rsidP="00000000" w:rsidRDefault="00000000" w:rsidRPr="00000000" w14:paraId="0000019E">
            <w:pPr>
              <w:spacing w:after="160" w:line="259" w:lineRule="auto"/>
              <w:ind w:left="0" w:firstLine="0"/>
              <w:rPr>
                <w:sz w:val="20"/>
                <w:szCs w:val="20"/>
              </w:rPr>
            </w:pPr>
            <w:r w:rsidDel="00000000" w:rsidR="00000000" w:rsidRPr="00000000">
              <w:rPr>
                <w:sz w:val="20"/>
                <w:szCs w:val="20"/>
                <w:rtl w:val="0"/>
              </w:rPr>
              <w:t xml:space="preserve">Implementação de políticas de backup periódico e testes de restauração, garantindo a recuperação dos dados em caso de falhas. Adoção de controles para preservação da integridade dos dados, incluindo validação automática e monitoramento de inconsistências.</w:t>
            </w:r>
          </w:p>
        </w:tc>
        <w:tc>
          <w:tcPr/>
          <w:p w:rsidR="00000000" w:rsidDel="00000000" w:rsidP="00000000" w:rsidRDefault="00000000" w:rsidRPr="00000000" w14:paraId="0000019F">
            <w:pPr>
              <w:spacing w:after="160" w:line="259" w:lineRule="auto"/>
              <w:ind w:left="0" w:firstLine="0"/>
              <w:jc w:val="left"/>
              <w:rPr>
                <w:b w:val="1"/>
                <w:bCs w:val="1"/>
                <w:sz w:val="34"/>
                <w:szCs w:val="34"/>
              </w:rPr>
            </w:pPr>
            <w:r w:rsidDel="00000000" w:rsidR="00000000" w:rsidRPr="00000000">
              <w:rPr>
                <w:rtl w:val="0"/>
              </w:rPr>
            </w:r>
          </w:p>
          <w:p w:rsidR="00000000" w:rsidDel="00000000" w:rsidP="00000000" w:rsidRDefault="00000000" w:rsidRPr="00000000" w14:paraId="000001A0">
            <w:pPr>
              <w:spacing w:after="160" w:line="259" w:lineRule="auto"/>
              <w:ind w:left="0" w:firstLine="0"/>
              <w:jc w:val="left"/>
              <w:rPr>
                <w:b w:val="1"/>
                <w:bCs w:val="1"/>
                <w:sz w:val="24"/>
                <w:szCs w:val="24"/>
              </w:rPr>
            </w:pPr>
            <w:r w:rsidDel="00000000" w:rsidR="00000000" w:rsidRPr="00000000">
              <w:rPr>
                <w:b w:val="1"/>
                <w:bCs w:val="1"/>
                <w:sz w:val="24"/>
                <w:szCs w:val="24"/>
                <w:rtl w:val="0"/>
              </w:rPr>
              <w:t xml:space="preserve"> Mitigar</w:t>
            </w:r>
          </w:p>
        </w:tc>
        <w:tc>
          <w:tcPr>
            <w:shd w:fill="0070c0" w:val="clear"/>
            <w:vAlign w:val="center"/>
          </w:tcPr>
          <w:p w:rsidR="00000000" w:rsidDel="00000000" w:rsidP="00000000" w:rsidRDefault="00000000" w:rsidRPr="00000000" w14:paraId="000001A1">
            <w:pPr>
              <w:spacing w:after="160" w:line="259" w:lineRule="auto"/>
              <w:ind w:left="0" w:firstLine="0"/>
              <w:jc w:val="left"/>
              <w:rPr>
                <w:b w:val="1"/>
                <w:bCs w:val="1"/>
                <w:color w:val="ffffff"/>
                <w:sz w:val="24"/>
                <w:szCs w:val="24"/>
              </w:rPr>
            </w:pPr>
            <w:r w:rsidDel="00000000" w:rsidR="00000000" w:rsidRPr="00000000">
              <w:rPr>
                <w:b w:val="1"/>
                <w:bCs w:val="1"/>
                <w:color w:val="ffffff"/>
                <w:sz w:val="24"/>
                <w:szCs w:val="24"/>
                <w:rtl w:val="0"/>
              </w:rPr>
              <w:t xml:space="preserve">Baixo</w:t>
            </w:r>
          </w:p>
        </w:tc>
        <w:tc>
          <w:tcPr>
            <w:shd w:fill="auto" w:val="clear"/>
            <w:vAlign w:val="center"/>
          </w:tcPr>
          <w:p w:rsidR="00000000" w:rsidDel="00000000" w:rsidP="00000000" w:rsidRDefault="00000000" w:rsidRPr="00000000" w14:paraId="000001A2">
            <w:pPr>
              <w:spacing w:after="160" w:line="259" w:lineRule="auto"/>
              <w:ind w:left="0" w:firstLine="0"/>
              <w:jc w:val="center"/>
              <w:rPr>
                <w:b w:val="1"/>
                <w:bCs w:val="1"/>
                <w:sz w:val="24"/>
                <w:szCs w:val="24"/>
              </w:rPr>
            </w:pPr>
            <w:r w:rsidDel="00000000" w:rsidR="00000000" w:rsidRPr="00000000">
              <w:rPr>
                <w:b w:val="1"/>
                <w:bCs w:val="1"/>
                <w:sz w:val="24"/>
                <w:szCs w:val="24"/>
                <w:rtl w:val="0"/>
              </w:rPr>
              <w:t xml:space="preserve">Sim</w:t>
            </w:r>
          </w:p>
        </w:tc>
      </w:tr>
      <w:tr>
        <w:trPr>
          <w:cantSplit w:val="0"/>
          <w:trHeight w:val="333.18725585937494" w:hRule="atLeast"/>
          <w:tblHeader w:val="0"/>
        </w:trPr>
        <w:tc>
          <w:tcPr>
            <w:gridSpan w:val="5"/>
            <w:shd w:fill="d9d9d9" w:val="clear"/>
          </w:tcPr>
          <w:p w:rsidR="00000000" w:rsidDel="00000000" w:rsidP="00000000" w:rsidRDefault="00000000" w:rsidRPr="00000000" w14:paraId="000001A3">
            <w:pPr>
              <w:spacing w:after="160" w:line="259" w:lineRule="auto"/>
              <w:ind w:left="0" w:firstLine="0"/>
              <w:jc w:val="center"/>
              <w:rPr>
                <w:sz w:val="24"/>
                <w:szCs w:val="24"/>
                <w:shd w:fill="cccccc" w:val="clear"/>
              </w:rPr>
            </w:pPr>
            <w:r w:rsidDel="00000000" w:rsidR="00000000" w:rsidRPr="00000000">
              <w:rPr>
                <w:b w:val="1"/>
                <w:bCs w:val="1"/>
                <w:sz w:val="20"/>
                <w:szCs w:val="20"/>
                <w:rtl w:val="0"/>
              </w:rPr>
              <w:t xml:space="preserve">Conclusão</w:t>
            </w:r>
            <w:r w:rsidDel="00000000" w:rsidR="00000000" w:rsidRPr="00000000">
              <w:rPr>
                <w:b w:val="1"/>
                <w:bCs w:val="1"/>
                <w:sz w:val="20"/>
                <w:szCs w:val="20"/>
                <w:shd w:fill="cccccc" w:val="clear"/>
                <w:rtl w:val="0"/>
              </w:rPr>
              <w:t xml:space="preserve">:</w:t>
            </w:r>
            <w:r w:rsidDel="00000000" w:rsidR="00000000" w:rsidRPr="00000000">
              <w:rPr>
                <w:rtl w:val="0"/>
              </w:rPr>
            </w:r>
          </w:p>
        </w:tc>
      </w:tr>
      <w:tr>
        <w:trPr>
          <w:cantSplit w:val="0"/>
          <w:trHeight w:val="576" w:hRule="atLeast"/>
          <w:tblHeader w:val="0"/>
        </w:trPr>
        <w:tc>
          <w:tcPr>
            <w:gridSpan w:val="5"/>
          </w:tcPr>
          <w:p w:rsidR="00000000" w:rsidDel="00000000" w:rsidP="00000000" w:rsidRDefault="00000000" w:rsidRPr="00000000" w14:paraId="000001A8">
            <w:pPr>
              <w:spacing w:after="240" w:before="240" w:line="259" w:lineRule="auto"/>
              <w:ind w:left="0" w:firstLine="0"/>
              <w:rPr>
                <w:sz w:val="20"/>
                <w:szCs w:val="20"/>
              </w:rPr>
            </w:pPr>
            <w:r w:rsidDel="00000000" w:rsidR="00000000" w:rsidRPr="00000000">
              <w:rPr>
                <w:sz w:val="20"/>
                <w:szCs w:val="20"/>
                <w:rtl w:val="0"/>
              </w:rPr>
              <w:t xml:space="preserve">As medidas propostas são adequadas para reduzir os riscos identificados a níveis aceitáveis, considerando a natureza e a finalidade do tratamento. Observa-se que os controles definidos abrangem tanto aspectos técnicos quanto organizacionais, com especial atenção à gestão do operador contratado.</w:t>
            </w:r>
          </w:p>
          <w:p w:rsidR="00000000" w:rsidDel="00000000" w:rsidP="00000000" w:rsidRDefault="00000000" w:rsidRPr="00000000" w14:paraId="000001A9">
            <w:pPr>
              <w:spacing w:after="240" w:before="240" w:line="259" w:lineRule="auto"/>
              <w:ind w:left="0" w:firstLine="0"/>
              <w:rPr>
                <w:b w:val="1"/>
                <w:bCs w:val="1"/>
                <w:sz w:val="24"/>
                <w:szCs w:val="24"/>
              </w:rPr>
            </w:pPr>
            <w:r w:rsidDel="00000000" w:rsidR="00000000" w:rsidRPr="00000000">
              <w:rPr>
                <w:sz w:val="20"/>
                <w:szCs w:val="20"/>
                <w:rtl w:val="0"/>
              </w:rPr>
              <w:t xml:space="preserve">Após a implementação das medidas descritas, não foram identificados riscos residuais elevados que impeçam a continuidade do projeto, sendo possível a sua execução desde que mantidos os controles estabelecidos e realizadas revisões periódicas do tratamento</w:t>
            </w:r>
            <w:r w:rsidDel="00000000" w:rsidR="00000000" w:rsidRPr="00000000">
              <w:rPr>
                <w:b w:val="1"/>
                <w:bCs w:val="1"/>
                <w:sz w:val="24"/>
                <w:szCs w:val="24"/>
                <w:rtl w:val="0"/>
              </w:rPr>
              <w:t xml:space="preserve">.</w:t>
            </w:r>
          </w:p>
        </w:tc>
      </w:tr>
    </w:tbl>
    <w:p w:rsidR="00000000" w:rsidDel="00000000" w:rsidP="00000000" w:rsidRDefault="00000000" w:rsidRPr="00000000" w14:paraId="000001AE">
      <w:pPr>
        <w:spacing w:after="0" w:line="240" w:lineRule="auto"/>
        <w:ind w:left="0" w:firstLine="0"/>
        <w:rPr>
          <w:rFonts w:ascii="Arial" w:cs="Arial" w:eastAsia="Arial" w:hAnsi="Arial"/>
          <w:sz w:val="24"/>
          <w:szCs w:val="24"/>
        </w:rPr>
      </w:pPr>
      <w:r w:rsidDel="00000000" w:rsidR="00000000" w:rsidRPr="00000000">
        <w:rPr>
          <w:rtl w:val="0"/>
        </w:rPr>
      </w:r>
    </w:p>
    <w:tbl>
      <w:tblPr>
        <w:tblStyle w:val="Table13"/>
        <w:tblW w:w="9870.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0"/>
        <w:tblGridChange w:id="0">
          <w:tblGrid>
            <w:gridCol w:w="9870"/>
          </w:tblGrid>
        </w:tblGridChange>
      </w:tblGrid>
      <w:tr>
        <w:trPr>
          <w:cantSplit w:val="0"/>
          <w:tblHeader w:val="0"/>
        </w:trPr>
        <w:tc>
          <w:tcPr>
            <w:shd w:fill="efefef" w:val="clear"/>
          </w:tcPr>
          <w:p w:rsidR="00000000" w:rsidDel="00000000" w:rsidP="00000000" w:rsidRDefault="00000000" w:rsidRPr="00000000" w14:paraId="000001AF">
            <w:pPr>
              <w:pStyle w:val="Heading2"/>
              <w:spacing w:after="160" w:line="259" w:lineRule="auto"/>
              <w:jc w:val="center"/>
              <w:rPr>
                <w:vertAlign w:val="baseline"/>
              </w:rPr>
            </w:pPr>
            <w:bookmarkStart w:colFirst="0" w:colLast="0" w:name="_kyo0dwr5bquk" w:id="11"/>
            <w:bookmarkEnd w:id="11"/>
            <w:r w:rsidDel="00000000" w:rsidR="00000000" w:rsidRPr="00000000">
              <w:rPr>
                <w:vertAlign w:val="baseline"/>
                <w:rtl w:val="0"/>
              </w:rPr>
              <w:t xml:space="preserve">Etapa </w:t>
            </w:r>
            <w:r w:rsidDel="00000000" w:rsidR="00000000" w:rsidRPr="00000000">
              <w:rPr>
                <w:rtl w:val="0"/>
              </w:rPr>
              <w:t xml:space="preserve">8</w:t>
            </w:r>
            <w:r w:rsidDel="00000000" w:rsidR="00000000" w:rsidRPr="00000000">
              <w:rPr>
                <w:vertAlign w:val="baseline"/>
                <w:rtl w:val="0"/>
              </w:rPr>
              <w:t xml:space="preserve">: </w:t>
            </w:r>
            <w:r w:rsidDel="00000000" w:rsidR="00000000" w:rsidRPr="00000000">
              <w:rPr>
                <w:rtl w:val="0"/>
              </w:rPr>
              <w:t xml:space="preserve">R</w:t>
            </w:r>
            <w:r w:rsidDel="00000000" w:rsidR="00000000" w:rsidRPr="00000000">
              <w:rPr>
                <w:vertAlign w:val="baseline"/>
                <w:rtl w:val="0"/>
              </w:rPr>
              <w:t xml:space="preserve">egistro dos resultados e conclusões do </w:t>
            </w:r>
            <w:r w:rsidDel="00000000" w:rsidR="00000000" w:rsidRPr="00000000">
              <w:rPr>
                <w:rtl w:val="0"/>
              </w:rPr>
              <w:t xml:space="preserve">DPIA</w:t>
            </w:r>
            <w:r w:rsidDel="00000000" w:rsidR="00000000" w:rsidRPr="00000000">
              <w:rPr>
                <w:rtl w:val="0"/>
              </w:rPr>
            </w:r>
          </w:p>
        </w:tc>
      </w:tr>
    </w:tbl>
    <w:p w:rsidR="00000000" w:rsidDel="00000000" w:rsidP="00000000" w:rsidRDefault="00000000" w:rsidRPr="00000000" w14:paraId="000001B0">
      <w:pPr>
        <w:spacing w:after="0" w:line="240" w:lineRule="auto"/>
        <w:ind w:left="0" w:firstLine="0"/>
        <w:jc w:val="both"/>
        <w:rPr>
          <w:rFonts w:ascii="Arial" w:cs="Arial" w:eastAsia="Arial" w:hAnsi="Arial"/>
          <w:sz w:val="2"/>
          <w:szCs w:val="2"/>
        </w:rPr>
      </w:pPr>
      <w:r w:rsidDel="00000000" w:rsidR="00000000" w:rsidRPr="00000000">
        <w:rPr>
          <w:rtl w:val="0"/>
        </w:rPr>
      </w:r>
    </w:p>
    <w:tbl>
      <w:tblPr>
        <w:tblStyle w:val="Table14"/>
        <w:tblW w:w="988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3420"/>
        <w:gridCol w:w="2565"/>
        <w:tblGridChange w:id="0">
          <w:tblGrid>
            <w:gridCol w:w="3900"/>
            <w:gridCol w:w="3420"/>
            <w:gridCol w:w="2565"/>
          </w:tblGrid>
        </w:tblGridChange>
      </w:tblGrid>
      <w:tr>
        <w:trPr>
          <w:cantSplit w:val="0"/>
          <w:trHeight w:val="360" w:hRule="atLeast"/>
          <w:tblHeader w:val="0"/>
        </w:trPr>
        <w:tc>
          <w:tcPr>
            <w:gridSpan w:val="3"/>
            <w:shd w:fill="f2f2f2" w:val="clear"/>
          </w:tcPr>
          <w:p w:rsidR="00000000" w:rsidDel="00000000" w:rsidP="00000000" w:rsidRDefault="00000000" w:rsidRPr="00000000" w14:paraId="000001B1">
            <w:pPr>
              <w:ind w:left="0" w:firstLine="0"/>
              <w:jc w:val="center"/>
              <w:rPr>
                <w:rFonts w:ascii="Arial" w:cs="Arial" w:eastAsia="Arial" w:hAnsi="Arial"/>
                <w:b w:val="1"/>
                <w:bCs w:val="1"/>
                <w:sz w:val="20"/>
                <w:szCs w:val="20"/>
              </w:rPr>
            </w:pPr>
            <w:r w:rsidDel="00000000" w:rsidR="00000000" w:rsidRPr="00000000">
              <w:rPr>
                <w:b w:val="1"/>
                <w:bCs w:val="1"/>
                <w:sz w:val="20"/>
                <w:szCs w:val="20"/>
                <w:rtl w:val="0"/>
              </w:rPr>
              <w:t xml:space="preserve">Conclusão final </w:t>
            </w:r>
            <w:r w:rsidDel="00000000" w:rsidR="00000000" w:rsidRPr="00000000">
              <w:rPr>
                <w:rtl w:val="0"/>
              </w:rPr>
            </w:r>
          </w:p>
        </w:tc>
      </w:tr>
      <w:tr>
        <w:trPr>
          <w:cantSplit w:val="0"/>
          <w:trHeight w:val="250" w:hRule="atLeast"/>
          <w:tblHeader w:val="0"/>
        </w:trPr>
        <w:tc>
          <w:tcPr>
            <w:gridSpan w:val="3"/>
            <w:shd w:fill="ffffff" w:val="clear"/>
          </w:tcPr>
          <w:p w:rsidR="00000000" w:rsidDel="00000000" w:rsidP="00000000" w:rsidRDefault="00000000" w:rsidRPr="00000000" w14:paraId="000001B4">
            <w:pPr>
              <w:spacing w:after="240" w:before="240" w:lineRule="auto"/>
              <w:ind w:left="0" w:firstLine="0"/>
              <w:rPr>
                <w:sz w:val="20"/>
                <w:szCs w:val="20"/>
              </w:rPr>
            </w:pPr>
            <w:r w:rsidDel="00000000" w:rsidR="00000000" w:rsidRPr="00000000">
              <w:rPr>
                <w:sz w:val="20"/>
                <w:szCs w:val="20"/>
                <w:rtl w:val="0"/>
              </w:rPr>
              <w:t xml:space="preserve">Com base na análise realizada ao longo deste Data Protection Impact Assessment, conclui-se que o projeto de terceirização das atividades de processamento da folha de pagamento dos colaboradores da BEAR BEAR apresenta riscos à proteção de dados pessoais que foram devidamente identificados, analisados e tratados por meio da definição de medidas técnicas e organizacionais adequadas.</w:t>
            </w:r>
          </w:p>
          <w:p w:rsidR="00000000" w:rsidDel="00000000" w:rsidP="00000000" w:rsidRDefault="00000000" w:rsidRPr="00000000" w14:paraId="000001B5">
            <w:pPr>
              <w:spacing w:after="240" w:before="240" w:lineRule="auto"/>
              <w:ind w:left="0" w:firstLine="0"/>
              <w:rPr>
                <w:sz w:val="20"/>
                <w:szCs w:val="20"/>
              </w:rPr>
            </w:pPr>
            <w:r w:rsidDel="00000000" w:rsidR="00000000" w:rsidRPr="00000000">
              <w:rPr>
                <w:sz w:val="20"/>
                <w:szCs w:val="20"/>
                <w:rtl w:val="0"/>
              </w:rPr>
              <w:t xml:space="preserve">A avaliação conduzida demonstrou que o tratamento proposto está fundamentado em bases legais válidas, em conformidade com a Lei Geral de Proteção de Dados Pessoais, e atende aos princípios de necessidade, adequação e transparência. As medidas de segurança e governança previstas são compatíveis com a natureza dos dados tratados e com os riscos envolvidos, especialmente no que se refere à participação de operador no processamento.</w:t>
            </w:r>
          </w:p>
          <w:p w:rsidR="00000000" w:rsidDel="00000000" w:rsidP="00000000" w:rsidRDefault="00000000" w:rsidRPr="00000000" w14:paraId="000001B6">
            <w:pPr>
              <w:spacing w:after="240" w:before="240" w:lineRule="auto"/>
              <w:ind w:left="0" w:firstLine="0"/>
              <w:rPr>
                <w:sz w:val="20"/>
                <w:szCs w:val="20"/>
              </w:rPr>
            </w:pPr>
            <w:r w:rsidDel="00000000" w:rsidR="00000000" w:rsidRPr="00000000">
              <w:rPr>
                <w:sz w:val="20"/>
                <w:szCs w:val="20"/>
                <w:rtl w:val="0"/>
              </w:rPr>
              <w:t xml:space="preserve">Após a implementação das medidas de mitigação descritas, os riscos residuais foram considerados aceitáveis, não tendo sido identificados riscos elevados que </w:t>
            </w:r>
            <w:r w:rsidDel="00000000" w:rsidR="00000000" w:rsidRPr="00000000">
              <w:rPr>
                <w:sz w:val="20"/>
                <w:szCs w:val="20"/>
                <w:rtl w:val="0"/>
              </w:rPr>
              <w:t xml:space="preserve">inviabilizem</w:t>
            </w:r>
            <w:r w:rsidDel="00000000" w:rsidR="00000000" w:rsidRPr="00000000">
              <w:rPr>
                <w:sz w:val="20"/>
                <w:szCs w:val="20"/>
                <w:rtl w:val="0"/>
              </w:rPr>
              <w:t xml:space="preserve"> a execução do projeto. Nesse sentido, entende-se que o tratamento de dados pessoais pode ser realizado conforme proposto, desde que observadas as condições estabelecidas neste DPIA.</w:t>
            </w:r>
          </w:p>
          <w:p w:rsidR="00000000" w:rsidDel="00000000" w:rsidP="00000000" w:rsidRDefault="00000000" w:rsidRPr="00000000" w14:paraId="000001B7">
            <w:pPr>
              <w:spacing w:after="240" w:before="240" w:lineRule="auto"/>
              <w:ind w:left="0" w:firstLine="0"/>
              <w:rPr>
                <w:sz w:val="20"/>
                <w:szCs w:val="20"/>
              </w:rPr>
            </w:pPr>
            <w:r w:rsidDel="00000000" w:rsidR="00000000" w:rsidRPr="00000000">
              <w:rPr>
                <w:sz w:val="20"/>
                <w:szCs w:val="20"/>
                <w:rtl w:val="0"/>
              </w:rPr>
              <w:t xml:space="preserve">Recomenda-se que os controles definidos sejam formalmente incorporados ao plano de implementação do projeto, com a definição de responsáveis e prazos para sua execução. Também se recomenda a realização de revisões periódicas deste DPIA, especialmente em caso de alterações relevantes no escopo do tratamento, na tecnologia empregada ou nas condições contratuais com o operador.</w:t>
            </w:r>
          </w:p>
          <w:p w:rsidR="00000000" w:rsidDel="00000000" w:rsidP="00000000" w:rsidRDefault="00000000" w:rsidRPr="00000000" w14:paraId="000001B8">
            <w:pPr>
              <w:spacing w:after="240" w:before="240" w:lineRule="auto"/>
              <w:ind w:left="0" w:firstLine="0"/>
              <w:rPr>
                <w:rFonts w:ascii="Arial" w:cs="Arial" w:eastAsia="Arial" w:hAnsi="Arial"/>
                <w:b w:val="1"/>
                <w:bCs w:val="1"/>
                <w:sz w:val="18"/>
                <w:szCs w:val="18"/>
              </w:rPr>
            </w:pPr>
            <w:r w:rsidDel="00000000" w:rsidR="00000000" w:rsidRPr="00000000">
              <w:rPr>
                <w:sz w:val="20"/>
                <w:szCs w:val="20"/>
                <w:rtl w:val="0"/>
              </w:rPr>
              <w:t xml:space="preserve">O presente DPIA deverá ser mantido como registro das decisões tomadas no âmbito da governança de proteção de dados da BEAR BEAR, podendo ser atualizado sempre que necessário, de modo a refletir a evolução do tratamento e dos riscos associados.</w:t>
            </w:r>
            <w:r w:rsidDel="00000000" w:rsidR="00000000" w:rsidRPr="00000000">
              <w:rPr>
                <w:rtl w:val="0"/>
              </w:rPr>
            </w:r>
          </w:p>
        </w:tc>
      </w:tr>
    </w:tbl>
    <w:p w:rsidR="00000000" w:rsidDel="00000000" w:rsidP="00000000" w:rsidRDefault="00000000" w:rsidRPr="00000000" w14:paraId="000001BB">
      <w:pPr>
        <w:spacing w:after="0" w:line="240" w:lineRule="auto"/>
        <w:ind w:left="0" w:firstLine="0"/>
        <w:jc w:val="both"/>
        <w:rPr>
          <w:sz w:val="8"/>
          <w:szCs w:val="8"/>
        </w:rPr>
      </w:pPr>
      <w:r w:rsidDel="00000000" w:rsidR="00000000" w:rsidRPr="00000000">
        <w:rPr>
          <w:rtl w:val="0"/>
        </w:rPr>
      </w:r>
    </w:p>
    <w:tbl>
      <w:tblPr>
        <w:tblStyle w:val="Table15"/>
        <w:tblW w:w="988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10"/>
        <w:gridCol w:w="2865"/>
        <w:gridCol w:w="1590"/>
        <w:tblGridChange w:id="0">
          <w:tblGrid>
            <w:gridCol w:w="3120"/>
            <w:gridCol w:w="2310"/>
            <w:gridCol w:w="2865"/>
            <w:gridCol w:w="1590"/>
          </w:tblGrid>
        </w:tblGridChange>
      </w:tblGrid>
      <w:tr>
        <w:trPr>
          <w:cantSplit w:val="0"/>
          <w:trHeight w:val="440" w:hRule="atLeast"/>
          <w:tblHeader w:val="0"/>
        </w:trPr>
        <w:tc>
          <w:tcPr>
            <w:gridSpan w:val="4"/>
            <w:shd w:fill="f2f2f2" w:val="clear"/>
          </w:tcPr>
          <w:p w:rsidR="00000000" w:rsidDel="00000000" w:rsidP="00000000" w:rsidRDefault="00000000" w:rsidRPr="00000000" w14:paraId="000001BC">
            <w:pPr>
              <w:spacing w:line="240" w:lineRule="auto"/>
              <w:ind w:left="0" w:firstLine="0"/>
              <w:jc w:val="center"/>
              <w:rPr>
                <w:b w:val="1"/>
                <w:bCs w:val="1"/>
                <w:sz w:val="20"/>
                <w:szCs w:val="20"/>
              </w:rPr>
            </w:pPr>
            <w:r w:rsidDel="00000000" w:rsidR="00000000" w:rsidRPr="00000000">
              <w:rPr>
                <w:b w:val="1"/>
                <w:bCs w:val="1"/>
                <w:sz w:val="20"/>
                <w:szCs w:val="20"/>
                <w:rtl w:val="0"/>
              </w:rPr>
              <w:t xml:space="preserve">Recomendações do Encarregado de Proteção de dados:</w:t>
            </w:r>
          </w:p>
        </w:tc>
      </w:tr>
      <w:tr>
        <w:trPr>
          <w:cantSplit w:val="0"/>
          <w:trHeight w:val="440" w:hRule="atLeast"/>
          <w:tblHeader w:val="0"/>
        </w:trPr>
        <w:tc>
          <w:tcPr>
            <w:gridSpan w:val="4"/>
          </w:tcPr>
          <w:p w:rsidR="00000000" w:rsidDel="00000000" w:rsidP="00000000" w:rsidRDefault="00000000" w:rsidRPr="00000000" w14:paraId="000001C0">
            <w:pPr>
              <w:spacing w:after="240" w:before="240" w:line="240" w:lineRule="auto"/>
              <w:ind w:left="0" w:firstLine="0"/>
              <w:rPr>
                <w:sz w:val="20"/>
                <w:szCs w:val="20"/>
              </w:rPr>
            </w:pPr>
            <w:r w:rsidDel="00000000" w:rsidR="00000000" w:rsidRPr="00000000">
              <w:rPr>
                <w:sz w:val="20"/>
                <w:szCs w:val="20"/>
                <w:rtl w:val="0"/>
              </w:rPr>
              <w:t xml:space="preserve">Recomenda-se a formalização, em instrumento contratual, de todas as obrigações relacionadas ao tratamento de dados pessoais pelo operador, incluindo cláusulas específicas sobre confidencialidade, segurança da informação, limitação de finalidade, vedação de uso indevido dos dados e responsabilidades em caso de incidentes.</w:t>
            </w:r>
          </w:p>
          <w:p w:rsidR="00000000" w:rsidDel="00000000" w:rsidP="00000000" w:rsidRDefault="00000000" w:rsidRPr="00000000" w14:paraId="000001C1">
            <w:pPr>
              <w:spacing w:after="240" w:before="240" w:line="240" w:lineRule="auto"/>
              <w:ind w:left="0" w:firstLine="0"/>
              <w:rPr>
                <w:sz w:val="20"/>
                <w:szCs w:val="20"/>
              </w:rPr>
            </w:pPr>
            <w:r w:rsidDel="00000000" w:rsidR="00000000" w:rsidRPr="00000000">
              <w:rPr>
                <w:sz w:val="20"/>
                <w:szCs w:val="20"/>
                <w:rtl w:val="0"/>
              </w:rPr>
              <w:t xml:space="preserve">Recomenda-se a implementação de mecanismos periódicos de auditoria e monitoramento das atividades realizadas pelo operador, de modo a verificar a aderência às instruções da controladora e às medidas de segurança estabelecidas.</w:t>
            </w:r>
          </w:p>
          <w:p w:rsidR="00000000" w:rsidDel="00000000" w:rsidP="00000000" w:rsidRDefault="00000000" w:rsidRPr="00000000" w14:paraId="000001C2">
            <w:pPr>
              <w:spacing w:after="240" w:before="240" w:line="240" w:lineRule="auto"/>
              <w:ind w:left="0" w:firstLine="0"/>
              <w:rPr>
                <w:sz w:val="20"/>
                <w:szCs w:val="20"/>
              </w:rPr>
            </w:pPr>
            <w:r w:rsidDel="00000000" w:rsidR="00000000" w:rsidRPr="00000000">
              <w:rPr>
                <w:sz w:val="20"/>
                <w:szCs w:val="20"/>
                <w:rtl w:val="0"/>
              </w:rPr>
              <w:t xml:space="preserve">Recomenda-se a definição clara de fluxos internos para atendimento aos direitos dos titulares, considerando a participação do operador no tratamento, de forma a garantir respostas adequadas e tempestivas às solicitações.</w:t>
            </w:r>
          </w:p>
          <w:p w:rsidR="00000000" w:rsidDel="00000000" w:rsidP="00000000" w:rsidRDefault="00000000" w:rsidRPr="00000000" w14:paraId="000001C3">
            <w:pPr>
              <w:spacing w:after="240" w:before="240" w:line="240" w:lineRule="auto"/>
              <w:ind w:left="0" w:firstLine="0"/>
              <w:rPr>
                <w:sz w:val="20"/>
                <w:szCs w:val="20"/>
              </w:rPr>
            </w:pPr>
            <w:r w:rsidDel="00000000" w:rsidR="00000000" w:rsidRPr="00000000">
              <w:rPr>
                <w:sz w:val="20"/>
                <w:szCs w:val="20"/>
                <w:rtl w:val="0"/>
              </w:rPr>
              <w:t xml:space="preserve">Recomenda-se a adoção de medidas de transparência junto aos colaboradores, incluindo a atualização de políticas internas e comunicações específicas sobre o compartilhamento de dados com terceiros.</w:t>
            </w:r>
          </w:p>
          <w:p w:rsidR="00000000" w:rsidDel="00000000" w:rsidP="00000000" w:rsidRDefault="00000000" w:rsidRPr="00000000" w14:paraId="000001C4">
            <w:pPr>
              <w:spacing w:after="240" w:before="240" w:line="240" w:lineRule="auto"/>
              <w:ind w:left="0" w:firstLine="0"/>
              <w:rPr>
                <w:sz w:val="20"/>
                <w:szCs w:val="20"/>
              </w:rPr>
            </w:pPr>
            <w:r w:rsidDel="00000000" w:rsidR="00000000" w:rsidRPr="00000000">
              <w:rPr>
                <w:sz w:val="20"/>
                <w:szCs w:val="20"/>
                <w:rtl w:val="0"/>
              </w:rPr>
              <w:t xml:space="preserve">Recomenda-se a realização de revisões periódicas deste DPIA, especialmente em caso de alterações relevantes no escopo do tratamento, nos sistemas utilizados ou na relação contratual com o operador.</w:t>
            </w:r>
          </w:p>
          <w:p w:rsidR="00000000" w:rsidDel="00000000" w:rsidP="00000000" w:rsidRDefault="00000000" w:rsidRPr="00000000" w14:paraId="000001C5">
            <w:pPr>
              <w:spacing w:after="240" w:before="240" w:line="240" w:lineRule="auto"/>
              <w:ind w:left="0" w:firstLine="0"/>
              <w:rPr>
                <w:sz w:val="20"/>
                <w:szCs w:val="20"/>
              </w:rPr>
            </w:pPr>
            <w:r w:rsidDel="00000000" w:rsidR="00000000" w:rsidRPr="00000000">
              <w:rPr>
                <w:sz w:val="20"/>
                <w:szCs w:val="20"/>
                <w:rtl w:val="0"/>
              </w:rPr>
              <w:t xml:space="preserve">Recomenda-se que os controles definidos neste documento sejam formalmente incorporados ao plano de implementação do projeto, com a atribuição de responsabilidades e prazos para sua execução.</w:t>
            </w:r>
          </w:p>
        </w:tc>
      </w:tr>
      <w:tr>
        <w:trPr>
          <w:cantSplit w:val="0"/>
          <w:tblHeader w:val="0"/>
        </w:trPr>
        <w:tc>
          <w:tcPr>
            <w:shd w:fill="f2f2f2" w:val="clear"/>
          </w:tcPr>
          <w:p w:rsidR="00000000" w:rsidDel="00000000" w:rsidP="00000000" w:rsidRDefault="00000000" w:rsidRPr="00000000" w14:paraId="000001C9">
            <w:pPr>
              <w:spacing w:line="240" w:lineRule="auto"/>
              <w:ind w:left="0" w:firstLine="0"/>
              <w:jc w:val="center"/>
              <w:rPr>
                <w:b w:val="1"/>
                <w:bCs w:val="1"/>
                <w:sz w:val="20"/>
                <w:szCs w:val="20"/>
              </w:rPr>
            </w:pPr>
            <w:r w:rsidDel="00000000" w:rsidR="00000000" w:rsidRPr="00000000">
              <w:rPr>
                <w:b w:val="1"/>
                <w:bCs w:val="1"/>
                <w:sz w:val="20"/>
                <w:szCs w:val="20"/>
                <w:rtl w:val="0"/>
              </w:rPr>
              <w:t xml:space="preserve">Nome completo</w:t>
            </w:r>
          </w:p>
        </w:tc>
        <w:tc>
          <w:tcPr>
            <w:shd w:fill="f2f2f2" w:val="clear"/>
          </w:tcPr>
          <w:p w:rsidR="00000000" w:rsidDel="00000000" w:rsidP="00000000" w:rsidRDefault="00000000" w:rsidRPr="00000000" w14:paraId="000001CA">
            <w:pPr>
              <w:spacing w:line="240" w:lineRule="auto"/>
              <w:ind w:left="0" w:firstLine="0"/>
              <w:jc w:val="center"/>
              <w:rPr>
                <w:b w:val="1"/>
                <w:bCs w:val="1"/>
                <w:sz w:val="20"/>
                <w:szCs w:val="20"/>
              </w:rPr>
            </w:pPr>
            <w:r w:rsidDel="00000000" w:rsidR="00000000" w:rsidRPr="00000000">
              <w:rPr>
                <w:b w:val="1"/>
                <w:bCs w:val="1"/>
                <w:sz w:val="20"/>
                <w:szCs w:val="20"/>
                <w:rtl w:val="0"/>
              </w:rPr>
              <w:t xml:space="preserve">Cargo</w:t>
            </w:r>
          </w:p>
        </w:tc>
        <w:tc>
          <w:tcPr>
            <w:shd w:fill="f2f2f2" w:val="clear"/>
          </w:tcPr>
          <w:p w:rsidR="00000000" w:rsidDel="00000000" w:rsidP="00000000" w:rsidRDefault="00000000" w:rsidRPr="00000000" w14:paraId="000001CB">
            <w:pPr>
              <w:spacing w:line="240" w:lineRule="auto"/>
              <w:ind w:left="0" w:firstLine="0"/>
              <w:jc w:val="center"/>
              <w:rPr>
                <w:b w:val="1"/>
                <w:bCs w:val="1"/>
                <w:sz w:val="20"/>
                <w:szCs w:val="20"/>
              </w:rPr>
            </w:pPr>
            <w:r w:rsidDel="00000000" w:rsidR="00000000" w:rsidRPr="00000000">
              <w:rPr>
                <w:b w:val="1"/>
                <w:bCs w:val="1"/>
                <w:sz w:val="20"/>
                <w:szCs w:val="20"/>
                <w:rtl w:val="0"/>
              </w:rPr>
              <w:t xml:space="preserve">Assinatura</w:t>
            </w:r>
          </w:p>
        </w:tc>
        <w:tc>
          <w:tcPr>
            <w:shd w:fill="f2f2f2" w:val="clear"/>
          </w:tcPr>
          <w:p w:rsidR="00000000" w:rsidDel="00000000" w:rsidP="00000000" w:rsidRDefault="00000000" w:rsidRPr="00000000" w14:paraId="000001CC">
            <w:pPr>
              <w:spacing w:line="240" w:lineRule="auto"/>
              <w:ind w:left="0" w:firstLine="0"/>
              <w:jc w:val="center"/>
              <w:rPr>
                <w:b w:val="1"/>
                <w:bCs w:val="1"/>
                <w:sz w:val="20"/>
                <w:szCs w:val="20"/>
              </w:rPr>
            </w:pPr>
            <w:r w:rsidDel="00000000" w:rsidR="00000000" w:rsidRPr="00000000">
              <w:rPr>
                <w:b w:val="1"/>
                <w:bCs w:val="1"/>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left="0" w:firstLine="0"/>
              <w:jc w:val="center"/>
              <w:rPr>
                <w:sz w:val="20"/>
                <w:szCs w:val="20"/>
              </w:rPr>
            </w:pPr>
            <w:r w:rsidDel="00000000" w:rsidR="00000000" w:rsidRPr="00000000">
              <w:rPr>
                <w:sz w:val="20"/>
                <w:szCs w:val="20"/>
                <w:rtl w:val="0"/>
              </w:rPr>
              <w:t xml:space="preserve">Brown Bear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0" w:firstLine="0"/>
              <w:jc w:val="center"/>
              <w:rPr>
                <w:sz w:val="24"/>
                <w:szCs w:val="24"/>
              </w:rPr>
            </w:pPr>
            <w:r w:rsidDel="00000000" w:rsidR="00000000" w:rsidRPr="00000000">
              <w:rPr>
                <w:b w:val="1"/>
                <w:bCs w:val="1"/>
                <w:sz w:val="20"/>
                <w:szCs w:val="20"/>
                <w:rtl w:val="0"/>
              </w:rPr>
              <w:t xml:space="preserve">DPO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40" w:before="40" w:line="240" w:lineRule="auto"/>
              <w:ind w:left="0" w:firstLine="0"/>
              <w:jc w:val="center"/>
              <w:rPr>
                <w:sz w:val="24"/>
                <w:szCs w:val="24"/>
              </w:rPr>
            </w:pPr>
            <w:r w:rsidDel="00000000" w:rsidR="00000000" w:rsidRPr="00000000">
              <w:rPr>
                <w:b w:val="1"/>
                <w:bCs w:val="1"/>
              </w:rPr>
              <w:drawing>
                <wp:inline distB="114300" distT="114300" distL="114300" distR="114300">
                  <wp:extent cx="440199" cy="352159"/>
                  <wp:effectExtent b="29683" l="22931" r="22931" t="29683"/>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21106376">
                            <a:off x="0" y="0"/>
                            <a:ext cx="440199" cy="3521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ind w:left="0" w:firstLine="0"/>
              <w:jc w:val="center"/>
              <w:rPr>
                <w:sz w:val="24"/>
                <w:szCs w:val="24"/>
              </w:rPr>
            </w:pPr>
            <w:r w:rsidDel="00000000" w:rsidR="00000000" w:rsidRPr="00000000">
              <w:rPr>
                <w:b w:val="1"/>
                <w:bCs w:val="1"/>
                <w:sz w:val="20"/>
                <w:szCs w:val="20"/>
                <w:rtl w:val="0"/>
              </w:rPr>
              <w:t xml:space="preserve">27/01/2026</w:t>
            </w:r>
            <w:r w:rsidDel="00000000" w:rsidR="00000000" w:rsidRPr="00000000">
              <w:rPr>
                <w:rtl w:val="0"/>
              </w:rPr>
            </w:r>
          </w:p>
        </w:tc>
      </w:tr>
    </w:tbl>
    <w:p w:rsidR="00000000" w:rsidDel="00000000" w:rsidP="00000000" w:rsidRDefault="00000000" w:rsidRPr="00000000" w14:paraId="000001D1">
      <w:pPr>
        <w:spacing w:after="0" w:line="240" w:lineRule="auto"/>
        <w:ind w:left="0" w:firstLine="0"/>
        <w:jc w:val="both"/>
        <w:rPr>
          <w:sz w:val="10"/>
          <w:szCs w:val="10"/>
        </w:rPr>
      </w:pPr>
      <w:r w:rsidDel="00000000" w:rsidR="00000000" w:rsidRPr="00000000">
        <w:rPr>
          <w:rtl w:val="0"/>
        </w:rPr>
      </w:r>
    </w:p>
    <w:tbl>
      <w:tblPr>
        <w:tblStyle w:val="Table16"/>
        <w:tblW w:w="988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2325"/>
        <w:gridCol w:w="2850"/>
        <w:gridCol w:w="1560"/>
        <w:tblGridChange w:id="0">
          <w:tblGrid>
            <w:gridCol w:w="3150"/>
            <w:gridCol w:w="2325"/>
            <w:gridCol w:w="2850"/>
            <w:gridCol w:w="1560"/>
          </w:tblGrid>
        </w:tblGridChange>
      </w:tblGrid>
      <w:tr>
        <w:trPr>
          <w:cantSplit w:val="0"/>
          <w:trHeight w:val="578.96484375" w:hRule="atLeast"/>
          <w:tblHeader w:val="0"/>
        </w:trPr>
        <w:tc>
          <w:tcPr>
            <w:gridSpan w:val="4"/>
            <w:shd w:fill="f2f2f2" w:val="clear"/>
          </w:tcPr>
          <w:p w:rsidR="00000000" w:rsidDel="00000000" w:rsidP="00000000" w:rsidRDefault="00000000" w:rsidRPr="00000000" w14:paraId="000001D2">
            <w:pPr>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Controles ou medidas para tratamento de Riscos no Tratamento de Dados Pessoais aceitos ou negadas por:</w:t>
            </w:r>
          </w:p>
        </w:tc>
      </w:tr>
      <w:tr>
        <w:trPr>
          <w:cantSplit w:val="0"/>
          <w:trHeight w:val="360" w:hRule="atLeast"/>
          <w:tblHeader w:val="0"/>
        </w:trPr>
        <w:tc>
          <w:tcPr>
            <w:shd w:fill="f2f2f2" w:val="clear"/>
          </w:tcPr>
          <w:p w:rsidR="00000000" w:rsidDel="00000000" w:rsidP="00000000" w:rsidRDefault="00000000" w:rsidRPr="00000000" w14:paraId="000001D6">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completo</w:t>
            </w:r>
          </w:p>
        </w:tc>
        <w:tc>
          <w:tcPr>
            <w:shd w:fill="f2f2f2" w:val="clear"/>
          </w:tcPr>
          <w:p w:rsidR="00000000" w:rsidDel="00000000" w:rsidP="00000000" w:rsidRDefault="00000000" w:rsidRPr="00000000" w14:paraId="000001D7">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w:t>
            </w:r>
          </w:p>
        </w:tc>
        <w:tc>
          <w:tcPr>
            <w:shd w:fill="f2f2f2" w:val="clear"/>
          </w:tcPr>
          <w:p w:rsidR="00000000" w:rsidDel="00000000" w:rsidP="00000000" w:rsidRDefault="00000000" w:rsidRPr="00000000" w14:paraId="000001D8">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Assinatura</w:t>
            </w:r>
          </w:p>
        </w:tc>
        <w:tc>
          <w:tcPr>
            <w:shd w:fill="f2f2f2" w:val="clear"/>
          </w:tcPr>
          <w:p w:rsidR="00000000" w:rsidDel="00000000" w:rsidP="00000000" w:rsidRDefault="00000000" w:rsidRPr="00000000" w14:paraId="000001D9">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w:t>
            </w:r>
          </w:p>
        </w:tc>
      </w:tr>
      <w:tr>
        <w:trPr>
          <w:cantSplit w:val="0"/>
          <w:trHeight w:val="250" w:hRule="atLeast"/>
          <w:tblHeader w:val="0"/>
        </w:trPr>
        <w:tc>
          <w:tcPr>
            <w:shd w:fill="ffffff" w:val="clear"/>
          </w:tcPr>
          <w:p w:rsidR="00000000" w:rsidDel="00000000" w:rsidP="00000000" w:rsidRDefault="00000000" w:rsidRPr="00000000" w14:paraId="000001DA">
            <w:pPr>
              <w:ind w:left="360"/>
              <w:jc w:val="center"/>
              <w:rPr>
                <w:sz w:val="20"/>
                <w:szCs w:val="20"/>
              </w:rPr>
            </w:pPr>
            <w:r w:rsidDel="00000000" w:rsidR="00000000" w:rsidRPr="00000000">
              <w:rPr>
                <w:sz w:val="20"/>
                <w:szCs w:val="20"/>
                <w:rtl w:val="0"/>
              </w:rPr>
              <w:t xml:space="preserve">Giant Panda Bear</w:t>
            </w:r>
          </w:p>
          <w:p w:rsidR="00000000" w:rsidDel="00000000" w:rsidP="00000000" w:rsidRDefault="00000000" w:rsidRPr="00000000" w14:paraId="000001DB">
            <w:pPr>
              <w:jc w:val="center"/>
              <w:rPr>
                <w:b w:val="1"/>
                <w:bCs w:val="1"/>
              </w:rPr>
            </w:pPr>
            <w:r w:rsidDel="00000000" w:rsidR="00000000" w:rsidRPr="00000000">
              <w:rPr>
                <w:rtl w:val="0"/>
              </w:rPr>
            </w:r>
          </w:p>
          <w:p w:rsidR="00000000" w:rsidDel="00000000" w:rsidP="00000000" w:rsidRDefault="00000000" w:rsidRPr="00000000" w14:paraId="000001DC">
            <w:pPr>
              <w:jc w:val="both"/>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1DD">
            <w:pPr>
              <w:ind w:left="0" w:firstLine="0"/>
              <w:jc w:val="center"/>
              <w:rPr>
                <w:rFonts w:ascii="Arial" w:cs="Arial" w:eastAsia="Arial" w:hAnsi="Arial"/>
                <w:b w:val="1"/>
                <w:bCs w:val="1"/>
                <w:sz w:val="18"/>
                <w:szCs w:val="18"/>
              </w:rPr>
            </w:pPr>
            <w:r w:rsidDel="00000000" w:rsidR="00000000" w:rsidRPr="00000000">
              <w:rPr>
                <w:b w:val="1"/>
                <w:bCs w:val="1"/>
                <w:sz w:val="20"/>
                <w:szCs w:val="20"/>
                <w:rtl w:val="0"/>
              </w:rPr>
              <w:t xml:space="preserve">Diretor de TI</w:t>
            </w:r>
            <w:r w:rsidDel="00000000" w:rsidR="00000000" w:rsidRPr="00000000">
              <w:rPr>
                <w:rtl w:val="0"/>
              </w:rPr>
            </w:r>
          </w:p>
        </w:tc>
        <w:tc>
          <w:tcPr>
            <w:shd w:fill="ffffff" w:val="clear"/>
          </w:tcPr>
          <w:p w:rsidR="00000000" w:rsidDel="00000000" w:rsidP="00000000" w:rsidRDefault="00000000" w:rsidRPr="00000000" w14:paraId="000001DE">
            <w:pPr>
              <w:spacing w:after="40" w:before="40" w:lineRule="auto"/>
              <w:ind w:left="0" w:firstLine="0"/>
              <w:jc w:val="center"/>
              <w:rPr>
                <w:rFonts w:ascii="Arial" w:cs="Arial" w:eastAsia="Arial" w:hAnsi="Arial"/>
                <w:b w:val="1"/>
                <w:bCs w:val="1"/>
                <w:sz w:val="18"/>
                <w:szCs w:val="18"/>
              </w:rPr>
            </w:pPr>
            <w:r w:rsidDel="00000000" w:rsidR="00000000" w:rsidRPr="00000000">
              <w:rPr>
                <w:b w:val="1"/>
                <w:bCs w:val="1"/>
              </w:rPr>
              <w:drawing>
                <wp:inline distB="114300" distT="114300" distL="114300" distR="114300">
                  <wp:extent cx="392801" cy="392801"/>
                  <wp:effectExtent b="75426" l="75426" r="75426" t="75426"/>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1988656">
                            <a:off x="0" y="0"/>
                            <a:ext cx="392801" cy="392801"/>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1DF">
            <w:pPr>
              <w:ind w:left="0" w:firstLine="0"/>
              <w:jc w:val="center"/>
              <w:rPr>
                <w:b w:val="1"/>
                <w:bCs w:val="1"/>
                <w:sz w:val="20"/>
                <w:szCs w:val="20"/>
              </w:rPr>
            </w:pPr>
            <w:r w:rsidDel="00000000" w:rsidR="00000000" w:rsidRPr="00000000">
              <w:rPr>
                <w:b w:val="1"/>
                <w:bCs w:val="1"/>
                <w:sz w:val="20"/>
                <w:szCs w:val="20"/>
                <w:rtl w:val="0"/>
              </w:rPr>
              <w:t xml:space="preserve">04/02/2026</w:t>
            </w:r>
          </w:p>
        </w:tc>
      </w:tr>
      <w:tr>
        <w:trPr>
          <w:cantSplit w:val="0"/>
          <w:trHeight w:val="788.0801774396753" w:hRule="atLeast"/>
          <w:tblHeader w:val="0"/>
        </w:trPr>
        <w:tc>
          <w:tcPr>
            <w:shd w:fill="ffffff" w:val="clear"/>
          </w:tcPr>
          <w:p w:rsidR="00000000" w:rsidDel="00000000" w:rsidP="00000000" w:rsidRDefault="00000000" w:rsidRPr="00000000" w14:paraId="000001E0">
            <w:pPr>
              <w:ind w:left="360"/>
              <w:jc w:val="center"/>
              <w:rPr>
                <w:sz w:val="20"/>
                <w:szCs w:val="20"/>
              </w:rPr>
            </w:pPr>
            <w:r w:rsidDel="00000000" w:rsidR="00000000" w:rsidRPr="00000000">
              <w:rPr>
                <w:sz w:val="20"/>
                <w:szCs w:val="20"/>
                <w:rtl w:val="0"/>
              </w:rPr>
              <w:t xml:space="preserve">Sun Bear</w:t>
            </w:r>
          </w:p>
          <w:p w:rsidR="00000000" w:rsidDel="00000000" w:rsidP="00000000" w:rsidRDefault="00000000" w:rsidRPr="00000000" w14:paraId="000001E1">
            <w:pPr>
              <w:ind w:left="36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E2">
            <w:pPr>
              <w:ind w:left="0" w:firstLine="0"/>
              <w:jc w:val="center"/>
              <w:rPr>
                <w:sz w:val="20"/>
                <w:szCs w:val="20"/>
              </w:rPr>
            </w:pPr>
            <w:r w:rsidDel="00000000" w:rsidR="00000000" w:rsidRPr="00000000">
              <w:rPr>
                <w:b w:val="1"/>
                <w:bCs w:val="1"/>
                <w:sz w:val="20"/>
                <w:szCs w:val="20"/>
                <w:rtl w:val="0"/>
              </w:rPr>
              <w:t xml:space="preserve">Diretor de RH</w:t>
            </w: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tc>
        <w:tc>
          <w:tcPr>
            <w:shd w:fill="ffffff" w:val="clear"/>
            <w:vAlign w:val="center"/>
          </w:tcPr>
          <w:p w:rsidR="00000000" w:rsidDel="00000000" w:rsidP="00000000" w:rsidRDefault="00000000" w:rsidRPr="00000000" w14:paraId="000001E4">
            <w:pPr>
              <w:spacing w:after="40" w:before="40" w:lineRule="auto"/>
              <w:ind w:left="0" w:firstLine="0"/>
              <w:jc w:val="center"/>
              <w:rPr>
                <w:rFonts w:ascii="Arial" w:cs="Arial" w:eastAsia="Arial" w:hAnsi="Arial"/>
                <w:b w:val="1"/>
                <w:bCs w:val="1"/>
                <w:sz w:val="18"/>
                <w:szCs w:val="18"/>
              </w:rPr>
            </w:pPr>
            <w:r w:rsidDel="00000000" w:rsidR="00000000" w:rsidRPr="00000000">
              <w:rPr>
                <w:b w:val="1"/>
                <w:bCs w:val="1"/>
              </w:rPr>
              <w:drawing>
                <wp:inline distB="114300" distT="114300" distL="114300" distR="114300">
                  <wp:extent cx="360865" cy="360865"/>
                  <wp:effectExtent b="51925" l="51925" r="51925" t="51925"/>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20364705">
                            <a:off x="0" y="0"/>
                            <a:ext cx="360865" cy="360865"/>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1E5">
            <w:pPr>
              <w:ind w:left="0" w:firstLine="0"/>
              <w:jc w:val="center"/>
              <w:rPr>
                <w:b w:val="1"/>
                <w:bCs w:val="1"/>
                <w:sz w:val="20"/>
                <w:szCs w:val="20"/>
              </w:rPr>
            </w:pPr>
            <w:r w:rsidDel="00000000" w:rsidR="00000000" w:rsidRPr="00000000">
              <w:rPr>
                <w:b w:val="1"/>
                <w:bCs w:val="1"/>
                <w:sz w:val="20"/>
                <w:szCs w:val="20"/>
                <w:rtl w:val="0"/>
              </w:rPr>
              <w:t xml:space="preserve">04/02/2026</w:t>
            </w:r>
          </w:p>
        </w:tc>
      </w:tr>
      <w:tr>
        <w:trPr>
          <w:cantSplit w:val="0"/>
          <w:trHeight w:val="450" w:hRule="atLeast"/>
          <w:tblHeader w:val="0"/>
        </w:trPr>
        <w:tc>
          <w:tcPr>
            <w:gridSpan w:val="4"/>
            <w:shd w:fill="f2f2f2" w:val="clear"/>
          </w:tcPr>
          <w:p w:rsidR="00000000" w:rsidDel="00000000" w:rsidP="00000000" w:rsidRDefault="00000000" w:rsidRPr="00000000" w14:paraId="000001E6">
            <w:pPr>
              <w:ind w:left="0" w:firstLine="0"/>
              <w:jc w:val="center"/>
              <w:rPr>
                <w:rFonts w:ascii="Arial" w:cs="Arial" w:eastAsia="Arial" w:hAnsi="Arial"/>
                <w:b w:val="1"/>
                <w:bCs w:val="1"/>
                <w:sz w:val="20"/>
                <w:szCs w:val="20"/>
              </w:rPr>
            </w:pPr>
            <w:r w:rsidDel="00000000" w:rsidR="00000000" w:rsidRPr="00000000">
              <w:rPr>
                <w:b w:val="1"/>
                <w:bCs w:val="1"/>
                <w:sz w:val="20"/>
                <w:szCs w:val="20"/>
                <w:rtl w:val="0"/>
              </w:rPr>
              <w:t xml:space="preserve">Observação:</w:t>
            </w:r>
            <w:r w:rsidDel="00000000" w:rsidR="00000000" w:rsidRPr="00000000">
              <w:rPr>
                <w:rtl w:val="0"/>
              </w:rPr>
            </w:r>
          </w:p>
        </w:tc>
      </w:tr>
      <w:tr>
        <w:trPr>
          <w:cantSplit w:val="0"/>
          <w:trHeight w:val="1860" w:hRule="atLeast"/>
          <w:tblHeader w:val="0"/>
        </w:trPr>
        <w:tc>
          <w:tcPr>
            <w:gridSpan w:val="4"/>
            <w:shd w:fill="ffffff" w:val="clear"/>
          </w:tcPr>
          <w:p w:rsidR="00000000" w:rsidDel="00000000" w:rsidP="00000000" w:rsidRDefault="00000000" w:rsidRPr="00000000" w14:paraId="000001EA">
            <w:pPr>
              <w:ind w:left="0" w:firstLine="0"/>
              <w:jc w:val="both"/>
              <w:rPr>
                <w:b w:val="1"/>
                <w:bCs w:val="1"/>
              </w:rPr>
            </w:pPr>
            <w:r w:rsidDel="00000000" w:rsidR="00000000" w:rsidRPr="00000000">
              <w:rPr>
                <w:rtl w:val="0"/>
              </w:rPr>
            </w:r>
          </w:p>
          <w:p w:rsidR="00000000" w:rsidDel="00000000" w:rsidP="00000000" w:rsidRDefault="00000000" w:rsidRPr="00000000" w14:paraId="000001EB">
            <w:pPr>
              <w:ind w:left="0" w:firstLine="0"/>
              <w:jc w:val="both"/>
              <w:rPr>
                <w:sz w:val="20"/>
                <w:szCs w:val="20"/>
              </w:rPr>
            </w:pPr>
            <w:r w:rsidDel="00000000" w:rsidR="00000000" w:rsidRPr="00000000">
              <w:rPr>
                <w:sz w:val="20"/>
                <w:szCs w:val="20"/>
                <w:rtl w:val="0"/>
              </w:rPr>
              <w:t xml:space="preserve">Todos os controles e medidas propostos para o tratamento dos riscos identificados foram devidamente avaliados e considerados adequados, não tendo sido identificada a necessidade de rejeição ou substituição de quaisquer medidas no contexto do presente DPIA.</w:t>
            </w:r>
          </w:p>
          <w:p w:rsidR="00000000" w:rsidDel="00000000" w:rsidP="00000000" w:rsidRDefault="00000000" w:rsidRPr="00000000" w14:paraId="000001EC">
            <w:pPr>
              <w:ind w:left="0" w:firstLine="0"/>
              <w:jc w:val="both"/>
              <w:rPr>
                <w:sz w:val="20"/>
                <w:szCs w:val="20"/>
              </w:rPr>
            </w:pPr>
            <w:r w:rsidDel="00000000" w:rsidR="00000000" w:rsidRPr="00000000">
              <w:rPr>
                <w:rtl w:val="0"/>
              </w:rPr>
            </w:r>
          </w:p>
          <w:p w:rsidR="00000000" w:rsidDel="00000000" w:rsidP="00000000" w:rsidRDefault="00000000" w:rsidRPr="00000000" w14:paraId="000001ED">
            <w:pPr>
              <w:ind w:left="0" w:firstLine="0"/>
              <w:jc w:val="both"/>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1">
      <w:pPr>
        <w:spacing w:after="0" w:line="240" w:lineRule="auto"/>
        <w:ind w:left="0" w:firstLine="0"/>
        <w:jc w:val="both"/>
        <w:rPr>
          <w:sz w:val="24"/>
          <w:szCs w:val="24"/>
        </w:rPr>
      </w:pPr>
      <w:r w:rsidDel="00000000" w:rsidR="00000000" w:rsidRPr="00000000">
        <w:rPr>
          <w:rtl w:val="0"/>
        </w:rPr>
      </w:r>
    </w:p>
    <w:tbl>
      <w:tblPr>
        <w:tblStyle w:val="Table17"/>
        <w:tblW w:w="990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905"/>
        <w:gridCol w:w="1620"/>
        <w:gridCol w:w="4755"/>
        <w:tblGridChange w:id="0">
          <w:tblGrid>
            <w:gridCol w:w="1620"/>
            <w:gridCol w:w="1905"/>
            <w:gridCol w:w="1620"/>
            <w:gridCol w:w="4755"/>
          </w:tblGrid>
        </w:tblGridChange>
      </w:tblGrid>
      <w:tr>
        <w:trPr>
          <w:cantSplit w:val="0"/>
          <w:trHeight w:val="379.98046875"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Revisão: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Black bear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Coordenador de RH</w:t>
            </w:r>
          </w:p>
        </w:tc>
      </w:tr>
      <w:tr>
        <w:trPr>
          <w:cantSplit w:val="0"/>
          <w:trHeight w:val="379.98046875"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Observação:</w:t>
            </w:r>
          </w:p>
        </w:tc>
      </w:tr>
      <w:tr>
        <w:trPr>
          <w:cantSplit w:val="0"/>
          <w:trHeight w:val="909.9609375" w:hRule="atLeast"/>
          <w:tblHeader w:val="0"/>
        </w:trPr>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Este DPIA deverá ser revisado periodicamente, no mínimo a cada 12 meses, ou sempre que houver mudanças relevantes no tratamento de dados pessoais que possam impactar o nível de risco aos titulares</w:t>
            </w:r>
          </w:p>
        </w:tc>
      </w:tr>
    </w:tbl>
    <w:p w:rsidR="00000000" w:rsidDel="00000000" w:rsidP="00000000" w:rsidRDefault="00000000" w:rsidRPr="00000000" w14:paraId="00000202">
      <w:pPr>
        <w:spacing w:after="0" w:line="240" w:lineRule="auto"/>
        <w:ind w:left="270" w:firstLine="0"/>
        <w:jc w:val="both"/>
        <w:rPr>
          <w:sz w:val="12"/>
          <w:szCs w:val="12"/>
        </w:rPr>
      </w:pPr>
      <w:r w:rsidDel="00000000" w:rsidR="00000000" w:rsidRPr="00000000">
        <w:rPr>
          <w:rtl w:val="0"/>
        </w:rPr>
      </w:r>
    </w:p>
    <w:tbl>
      <w:tblPr>
        <w:tblStyle w:val="Table18"/>
        <w:tblW w:w="9870.0" w:type="dxa"/>
        <w:jc w:val="left"/>
        <w:tblInd w:w="-2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2880"/>
        <w:gridCol w:w="2655"/>
        <w:gridCol w:w="1365"/>
        <w:tblGridChange w:id="0">
          <w:tblGrid>
            <w:gridCol w:w="2970"/>
            <w:gridCol w:w="2880"/>
            <w:gridCol w:w="2655"/>
            <w:gridCol w:w="1365"/>
          </w:tblGrid>
        </w:tblGridChange>
      </w:tblGrid>
      <w:tr>
        <w:trPr>
          <w:cantSplit w:val="0"/>
          <w:trHeight w:val="375" w:hRule="atLeast"/>
          <w:tblHeader w:val="0"/>
        </w:trPr>
        <w:tc>
          <w:tcPr>
            <w:gridSpan w:val="4"/>
            <w:shd w:fill="f2f2f2" w:val="clear"/>
          </w:tcPr>
          <w:p w:rsidR="00000000" w:rsidDel="00000000" w:rsidP="00000000" w:rsidRDefault="00000000" w:rsidRPr="00000000" w14:paraId="00000203">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 Protection Impact Assessment aprovado por:</w:t>
            </w:r>
          </w:p>
        </w:tc>
      </w:tr>
      <w:tr>
        <w:trPr>
          <w:cantSplit w:val="0"/>
          <w:trHeight w:val="375" w:hRule="atLeast"/>
          <w:tblHeader w:val="0"/>
        </w:trPr>
        <w:tc>
          <w:tcPr>
            <w:shd w:fill="f2f2f2" w:val="clear"/>
          </w:tcPr>
          <w:p w:rsidR="00000000" w:rsidDel="00000000" w:rsidP="00000000" w:rsidRDefault="00000000" w:rsidRPr="00000000" w14:paraId="000002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completo</w:t>
            </w:r>
          </w:p>
        </w:tc>
        <w:tc>
          <w:tcPr>
            <w:shd w:fill="f2f2f2" w:val="clear"/>
          </w:tcPr>
          <w:p w:rsidR="00000000" w:rsidDel="00000000" w:rsidP="00000000" w:rsidRDefault="00000000" w:rsidRPr="00000000" w14:paraId="00000208">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w:t>
            </w:r>
          </w:p>
        </w:tc>
        <w:tc>
          <w:tcPr>
            <w:shd w:fill="f2f2f2" w:val="clear"/>
          </w:tcPr>
          <w:p w:rsidR="00000000" w:rsidDel="00000000" w:rsidP="00000000" w:rsidRDefault="00000000" w:rsidRPr="00000000" w14:paraId="00000209">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Assinatura</w:t>
            </w:r>
          </w:p>
        </w:tc>
        <w:tc>
          <w:tcPr>
            <w:shd w:fill="f2f2f2" w:val="clear"/>
          </w:tcPr>
          <w:p w:rsidR="00000000" w:rsidDel="00000000" w:rsidP="00000000" w:rsidRDefault="00000000" w:rsidRPr="00000000" w14:paraId="0000020A">
            <w:pPr>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w:t>
            </w:r>
          </w:p>
        </w:tc>
      </w:tr>
      <w:tr>
        <w:trPr>
          <w:cantSplit w:val="0"/>
          <w:trHeight w:val="250" w:hRule="atLeast"/>
          <w:tblHeader w:val="0"/>
        </w:trPr>
        <w:tc>
          <w:tcPr>
            <w:shd w:fill="ffffff" w:val="clear"/>
          </w:tcPr>
          <w:p w:rsidR="00000000" w:rsidDel="00000000" w:rsidP="00000000" w:rsidRDefault="00000000" w:rsidRPr="00000000" w14:paraId="0000020B">
            <w:pPr>
              <w:ind w:left="0" w:firstLine="0"/>
              <w:jc w:val="center"/>
              <w:rPr>
                <w:rFonts w:ascii="Arial" w:cs="Arial" w:eastAsia="Arial" w:hAnsi="Arial"/>
                <w:b w:val="1"/>
                <w:bCs w:val="1"/>
                <w:sz w:val="20"/>
                <w:szCs w:val="20"/>
              </w:rPr>
            </w:pPr>
            <w:r w:rsidDel="00000000" w:rsidR="00000000" w:rsidRPr="00000000">
              <w:rPr>
                <w:b w:val="1"/>
                <w:bCs w:val="1"/>
                <w:sz w:val="20"/>
                <w:szCs w:val="20"/>
                <w:rtl w:val="0"/>
              </w:rPr>
              <w:t xml:space="preserve">Polar Bear</w:t>
            </w:r>
            <w:r w:rsidDel="00000000" w:rsidR="00000000" w:rsidRPr="00000000">
              <w:rPr>
                <w:rtl w:val="0"/>
              </w:rPr>
            </w:r>
          </w:p>
        </w:tc>
        <w:tc>
          <w:tcPr>
            <w:shd w:fill="ffffff" w:val="clear"/>
          </w:tcPr>
          <w:p w:rsidR="00000000" w:rsidDel="00000000" w:rsidP="00000000" w:rsidRDefault="00000000" w:rsidRPr="00000000" w14:paraId="0000020C">
            <w:pPr>
              <w:ind w:left="360" w:firstLine="0"/>
              <w:jc w:val="center"/>
              <w:rPr>
                <w:rFonts w:ascii="Arial" w:cs="Arial" w:eastAsia="Arial" w:hAnsi="Arial"/>
                <w:b w:val="1"/>
                <w:bCs w:val="1"/>
                <w:sz w:val="20"/>
                <w:szCs w:val="20"/>
              </w:rPr>
            </w:pPr>
            <w:r w:rsidDel="00000000" w:rsidR="00000000" w:rsidRPr="00000000">
              <w:rPr>
                <w:b w:val="1"/>
                <w:bCs w:val="1"/>
                <w:sz w:val="20"/>
                <w:szCs w:val="20"/>
                <w:rtl w:val="0"/>
              </w:rPr>
              <w:t xml:space="preserve">Diretor-Executivo</w:t>
            </w:r>
            <w:r w:rsidDel="00000000" w:rsidR="00000000" w:rsidRPr="00000000">
              <w:rPr>
                <w:rtl w:val="0"/>
              </w:rPr>
            </w:r>
          </w:p>
        </w:tc>
        <w:tc>
          <w:tcPr>
            <w:shd w:fill="ffffff" w:val="clear"/>
            <w:vAlign w:val="center"/>
          </w:tcPr>
          <w:p w:rsidR="00000000" w:rsidDel="00000000" w:rsidP="00000000" w:rsidRDefault="00000000" w:rsidRPr="00000000" w14:paraId="0000020D">
            <w:pPr>
              <w:spacing w:after="40" w:before="40" w:lineRule="auto"/>
              <w:ind w:left="0" w:firstLine="0"/>
              <w:jc w:val="center"/>
              <w:rPr>
                <w:rFonts w:ascii="Arial" w:cs="Arial" w:eastAsia="Arial" w:hAnsi="Arial"/>
                <w:b w:val="1"/>
                <w:bCs w:val="1"/>
                <w:sz w:val="18"/>
                <w:szCs w:val="18"/>
              </w:rPr>
            </w:pPr>
            <w:r w:rsidDel="00000000" w:rsidR="00000000" w:rsidRPr="00000000">
              <w:rPr>
                <w:b w:val="1"/>
                <w:bCs w:val="1"/>
              </w:rPr>
              <w:drawing>
                <wp:inline distB="114300" distT="114300" distL="114300" distR="114300">
                  <wp:extent cx="392801" cy="392801"/>
                  <wp:effectExtent b="75426" l="75426" r="75426" t="75426"/>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1988656">
                            <a:off x="0" y="0"/>
                            <a:ext cx="392801" cy="392801"/>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20E">
            <w:pPr>
              <w:ind w:left="0" w:firstLine="0"/>
              <w:jc w:val="both"/>
              <w:rPr>
                <w:rFonts w:ascii="Arial" w:cs="Arial" w:eastAsia="Arial" w:hAnsi="Arial"/>
                <w:b w:val="1"/>
                <w:bCs w:val="1"/>
                <w:sz w:val="20"/>
                <w:szCs w:val="20"/>
              </w:rPr>
            </w:pPr>
            <w:r w:rsidDel="00000000" w:rsidR="00000000" w:rsidRPr="00000000">
              <w:rPr>
                <w:b w:val="1"/>
                <w:bCs w:val="1"/>
                <w:sz w:val="20"/>
                <w:szCs w:val="20"/>
                <w:rtl w:val="0"/>
              </w:rPr>
              <w:t xml:space="preserve">20</w:t>
            </w:r>
            <w:r w:rsidDel="00000000" w:rsidR="00000000" w:rsidRPr="00000000">
              <w:rPr>
                <w:rFonts w:ascii="Arial" w:cs="Arial" w:eastAsia="Arial" w:hAnsi="Arial"/>
                <w:b w:val="1"/>
                <w:bCs w:val="1"/>
                <w:sz w:val="20"/>
                <w:szCs w:val="20"/>
                <w:rtl w:val="0"/>
              </w:rPr>
              <w:t xml:space="preserve">/</w:t>
            </w:r>
            <w:r w:rsidDel="00000000" w:rsidR="00000000" w:rsidRPr="00000000">
              <w:rPr>
                <w:b w:val="1"/>
                <w:bCs w:val="1"/>
                <w:sz w:val="20"/>
                <w:szCs w:val="20"/>
                <w:rtl w:val="0"/>
              </w:rPr>
              <w:t xml:space="preserve">02</w:t>
            </w:r>
            <w:r w:rsidDel="00000000" w:rsidR="00000000" w:rsidRPr="00000000">
              <w:rPr>
                <w:rFonts w:ascii="Arial" w:cs="Arial" w:eastAsia="Arial" w:hAnsi="Arial"/>
                <w:b w:val="1"/>
                <w:bCs w:val="1"/>
                <w:sz w:val="20"/>
                <w:szCs w:val="20"/>
                <w:rtl w:val="0"/>
              </w:rPr>
              <w:t xml:space="preserve">/</w:t>
            </w:r>
            <w:r w:rsidDel="00000000" w:rsidR="00000000" w:rsidRPr="00000000">
              <w:rPr>
                <w:b w:val="1"/>
                <w:bCs w:val="1"/>
                <w:sz w:val="20"/>
                <w:szCs w:val="20"/>
                <w:rtl w:val="0"/>
              </w:rPr>
              <w:t xml:space="preserve">2026</w:t>
            </w:r>
            <w:r w:rsidDel="00000000" w:rsidR="00000000" w:rsidRPr="00000000">
              <w:rPr>
                <w:rtl w:val="0"/>
              </w:rPr>
            </w:r>
          </w:p>
        </w:tc>
      </w:tr>
    </w:tbl>
    <w:p w:rsidR="00000000" w:rsidDel="00000000" w:rsidP="00000000" w:rsidRDefault="00000000" w:rsidRPr="00000000" w14:paraId="0000020F">
      <w:pPr>
        <w:spacing w:after="0" w:line="240" w:lineRule="auto"/>
        <w:ind w:left="270" w:firstLine="0"/>
        <w:jc w:val="both"/>
        <w:rPr>
          <w:sz w:val="24"/>
          <w:szCs w:val="24"/>
        </w:rPr>
      </w:pPr>
      <w:r w:rsidDel="00000000" w:rsidR="00000000" w:rsidRPr="00000000">
        <w:rPr>
          <w:rtl w:val="0"/>
        </w:rPr>
      </w:r>
    </w:p>
    <w:p w:rsidR="00000000" w:rsidDel="00000000" w:rsidP="00000000" w:rsidRDefault="00000000" w:rsidRPr="00000000" w14:paraId="00000210">
      <w:pPr>
        <w:spacing w:after="0" w:line="240" w:lineRule="auto"/>
        <w:ind w:left="270" w:firstLine="0"/>
        <w:jc w:val="both"/>
        <w:rPr>
          <w:sz w:val="24"/>
          <w:szCs w:val="24"/>
        </w:rPr>
      </w:pPr>
      <w:r w:rsidDel="00000000" w:rsidR="00000000" w:rsidRPr="00000000">
        <w:rPr>
          <w:rtl w:val="0"/>
        </w:rPr>
      </w:r>
    </w:p>
    <w:p w:rsidR="00000000" w:rsidDel="00000000" w:rsidP="00000000" w:rsidRDefault="00000000" w:rsidRPr="00000000" w14:paraId="00000211">
      <w:pPr>
        <w:spacing w:after="0" w:line="240" w:lineRule="auto"/>
        <w:ind w:left="270" w:firstLine="0"/>
        <w:jc w:val="both"/>
        <w:rPr>
          <w:sz w:val="24"/>
          <w:szCs w:val="24"/>
        </w:rPr>
      </w:pPr>
      <w:r w:rsidDel="00000000" w:rsidR="00000000" w:rsidRPr="00000000">
        <w:rPr>
          <w:rtl w:val="0"/>
        </w:rPr>
      </w:r>
    </w:p>
    <w:p w:rsidR="00000000" w:rsidDel="00000000" w:rsidP="00000000" w:rsidRDefault="00000000" w:rsidRPr="00000000" w14:paraId="00000212">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5">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6">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8">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A">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C">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E">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F">
      <w:pPr>
        <w:pStyle w:val="Heading1"/>
        <w:rPr/>
      </w:pPr>
      <w:bookmarkStart w:colFirst="0" w:colLast="0" w:name="_gk09qasr0nrf" w:id="12"/>
      <w:bookmarkEnd w:id="12"/>
      <w:r w:rsidDel="00000000" w:rsidR="00000000" w:rsidRPr="00000000">
        <w:rPr>
          <w:rtl w:val="0"/>
        </w:rPr>
        <w:t xml:space="preserve">Referências:</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sz w:val="20"/>
          <w:szCs w:val="20"/>
        </w:rPr>
      </w:pPr>
      <w:r w:rsidDel="00000000" w:rsidR="00000000" w:rsidRPr="00000000">
        <w:rPr>
          <w:sz w:val="20"/>
          <w:szCs w:val="20"/>
          <w:rtl w:val="0"/>
        </w:rPr>
        <w:t xml:space="preserve">ARTICLE 29 DATA PROTECTION WORKING PARTY (WP29). </w:t>
      </w:r>
      <w:r w:rsidDel="00000000" w:rsidR="00000000" w:rsidRPr="00000000">
        <w:rPr>
          <w:i w:val="1"/>
          <w:iCs w:val="1"/>
          <w:sz w:val="20"/>
          <w:szCs w:val="20"/>
          <w:rtl w:val="0"/>
        </w:rPr>
        <w:t xml:space="preserve">Guidelines on Data Protection Impact Assessment (DPIA) and determining whether processing is “likely to result in a high risk” for the purposes of Regulation (EU) 2016/679 (WP248 rev.01)</w:t>
      </w:r>
      <w:r w:rsidDel="00000000" w:rsidR="00000000" w:rsidRPr="00000000">
        <w:rPr>
          <w:sz w:val="20"/>
          <w:szCs w:val="20"/>
          <w:rtl w:val="0"/>
        </w:rPr>
        <w:t xml:space="preserve">. Adotado em 4 abr. 2017 e revisado em 4 out. 2017. Disponível em: </w:t>
      </w:r>
      <w:r w:rsidDel="00000000" w:rsidR="00000000" w:rsidRPr="00000000">
        <w:rPr>
          <w:sz w:val="20"/>
          <w:szCs w:val="20"/>
          <w:rtl w:val="0"/>
        </w:rPr>
        <w:t xml:space="preserve">https://ec.europa.eu/newsroom/article29/items/611236/en</w:t>
      </w:r>
      <w:r w:rsidDel="00000000" w:rsidR="00000000" w:rsidRPr="00000000">
        <w:rPr>
          <w:sz w:val="20"/>
          <w:szCs w:val="20"/>
          <w:rtl w:val="0"/>
        </w:rPr>
        <w:t xml:space="preserve">. Acesso em: 30 mar. 2026.</w:t>
      </w:r>
    </w:p>
    <w:p w:rsidR="00000000" w:rsidDel="00000000" w:rsidP="00000000" w:rsidRDefault="00000000" w:rsidRPr="00000000" w14:paraId="00000222">
      <w:pPr>
        <w:ind w:left="0" w:firstLine="0"/>
        <w:rPr>
          <w:sz w:val="20"/>
          <w:szCs w:val="20"/>
        </w:rPr>
      </w:pPr>
      <w:r w:rsidDel="00000000" w:rsidR="00000000" w:rsidRPr="00000000">
        <w:rPr>
          <w:rtl w:val="0"/>
        </w:rPr>
      </w:r>
    </w:p>
    <w:p w:rsidR="00000000" w:rsidDel="00000000" w:rsidP="00000000" w:rsidRDefault="00000000" w:rsidRPr="00000000" w14:paraId="00000223">
      <w:pPr>
        <w:ind w:left="0" w:firstLine="0"/>
        <w:rPr>
          <w:sz w:val="20"/>
          <w:szCs w:val="20"/>
        </w:rPr>
      </w:pPr>
      <w:r w:rsidDel="00000000" w:rsidR="00000000" w:rsidRPr="00000000">
        <w:rPr>
          <w:sz w:val="20"/>
          <w:szCs w:val="20"/>
          <w:rtl w:val="0"/>
        </w:rPr>
        <w:t xml:space="preserve">BRASIL. LGPD. Lei nº 13.709/2018. Disponível em: </w:t>
      </w:r>
      <w:r w:rsidDel="00000000" w:rsidR="00000000" w:rsidRPr="00000000">
        <w:rPr>
          <w:sz w:val="20"/>
          <w:szCs w:val="20"/>
          <w:rtl w:val="0"/>
        </w:rPr>
        <w:t xml:space="preserve">http://www.planalto.gov.br/ccivil_03/_ato2015-2018/2018/lei/l13709.htm</w:t>
      </w:r>
      <w:r w:rsidDel="00000000" w:rsidR="00000000" w:rsidRPr="00000000">
        <w:rPr>
          <w:sz w:val="20"/>
          <w:szCs w:val="20"/>
          <w:rtl w:val="0"/>
        </w:rPr>
        <w:t xml:space="preserve">. Acesso em: 30 mar. 2026.</w:t>
      </w:r>
    </w:p>
    <w:p w:rsidR="00000000" w:rsidDel="00000000" w:rsidP="00000000" w:rsidRDefault="00000000" w:rsidRPr="00000000" w14:paraId="00000224">
      <w:pPr>
        <w:ind w:left="0" w:firstLine="0"/>
        <w:rPr>
          <w:sz w:val="20"/>
          <w:szCs w:val="20"/>
        </w:rPr>
      </w:pPr>
      <w:r w:rsidDel="00000000" w:rsidR="00000000" w:rsidRPr="00000000">
        <w:rPr>
          <w:rtl w:val="0"/>
        </w:rPr>
      </w:r>
    </w:p>
    <w:p w:rsidR="00000000" w:rsidDel="00000000" w:rsidP="00000000" w:rsidRDefault="00000000" w:rsidRPr="00000000" w14:paraId="00000225">
      <w:pPr>
        <w:ind w:left="0" w:firstLine="0"/>
        <w:rPr>
          <w:i w:val="1"/>
          <w:iCs w:val="1"/>
          <w:sz w:val="20"/>
          <w:szCs w:val="20"/>
        </w:rPr>
      </w:pPr>
      <w:r w:rsidDel="00000000" w:rsidR="00000000" w:rsidRPr="00000000">
        <w:rPr>
          <w:sz w:val="20"/>
          <w:szCs w:val="20"/>
          <w:rtl w:val="0"/>
        </w:rPr>
        <w:t xml:space="preserve">EUROPEAN DATA PROTECTION BOARD (EDPB). </w:t>
      </w:r>
      <w:r w:rsidDel="00000000" w:rsidR="00000000" w:rsidRPr="00000000">
        <w:rPr>
          <w:i w:val="1"/>
          <w:iCs w:val="1"/>
          <w:sz w:val="20"/>
          <w:szCs w:val="20"/>
          <w:rtl w:val="0"/>
        </w:rPr>
        <w:t xml:space="preserve">Guidelines 4/2019 on Article 25: Data Protection by Design and by Default</w:t>
      </w:r>
      <w:r w:rsidDel="00000000" w:rsidR="00000000" w:rsidRPr="00000000">
        <w:rPr>
          <w:sz w:val="20"/>
          <w:szCs w:val="20"/>
          <w:rtl w:val="0"/>
        </w:rPr>
        <w:t xml:space="preserve">. Versão 2.0, adotada em 20 out. 2020. Disponível em:https://www.edpb.europa.eu/sites/default/files/files/file1/edpb_guidelines_201904_dataprotection_by_design_and_by_default_v2.0_en.pdf. Acesso em: 30 mar. 2026.</w:t>
      </w:r>
      <w:r w:rsidDel="00000000" w:rsidR="00000000" w:rsidRPr="00000000">
        <w:rPr>
          <w:rtl w:val="0"/>
        </w:rPr>
      </w:r>
    </w:p>
    <w:p w:rsidR="00000000" w:rsidDel="00000000" w:rsidP="00000000" w:rsidRDefault="00000000" w:rsidRPr="00000000" w14:paraId="00000226">
      <w:pPr>
        <w:ind w:left="0" w:firstLine="0"/>
        <w:rPr>
          <w:sz w:val="20"/>
          <w:szCs w:val="20"/>
        </w:rPr>
      </w:pPr>
      <w:r w:rsidDel="00000000" w:rsidR="00000000" w:rsidRPr="00000000">
        <w:rPr>
          <w:rtl w:val="0"/>
        </w:rPr>
      </w:r>
    </w:p>
    <w:p w:rsidR="00000000" w:rsidDel="00000000" w:rsidP="00000000" w:rsidRDefault="00000000" w:rsidRPr="00000000" w14:paraId="00000227">
      <w:pPr>
        <w:ind w:left="0" w:firstLine="0"/>
        <w:rPr>
          <w:sz w:val="20"/>
          <w:szCs w:val="20"/>
        </w:rPr>
      </w:pPr>
      <w:r w:rsidDel="00000000" w:rsidR="00000000" w:rsidRPr="00000000">
        <w:rPr>
          <w:sz w:val="20"/>
          <w:szCs w:val="20"/>
          <w:rtl w:val="0"/>
        </w:rPr>
        <w:t xml:space="preserve">INFORMATION COMMISSIONER’S OFFICE (ICO). </w:t>
      </w:r>
      <w:r w:rsidDel="00000000" w:rsidR="00000000" w:rsidRPr="00000000">
        <w:rPr>
          <w:i w:val="1"/>
          <w:iCs w:val="1"/>
          <w:sz w:val="20"/>
          <w:szCs w:val="20"/>
          <w:rtl w:val="0"/>
        </w:rPr>
        <w:t xml:space="preserve">Annex D: DPIA template</w:t>
      </w:r>
      <w:r w:rsidDel="00000000" w:rsidR="00000000" w:rsidRPr="00000000">
        <w:rPr>
          <w:sz w:val="20"/>
          <w:szCs w:val="20"/>
          <w:rtl w:val="0"/>
        </w:rPr>
        <w:t xml:space="preserve">. In: </w:t>
      </w:r>
      <w:r w:rsidDel="00000000" w:rsidR="00000000" w:rsidRPr="00000000">
        <w:rPr>
          <w:i w:val="1"/>
          <w:iCs w:val="1"/>
          <w:sz w:val="20"/>
          <w:szCs w:val="20"/>
          <w:rtl w:val="0"/>
        </w:rPr>
        <w:t xml:space="preserve">Age appropriate design: a code of practice for online services</w:t>
      </w:r>
      <w:r w:rsidDel="00000000" w:rsidR="00000000" w:rsidRPr="00000000">
        <w:rPr>
          <w:sz w:val="20"/>
          <w:szCs w:val="20"/>
          <w:rtl w:val="0"/>
        </w:rPr>
        <w:t xml:space="preserve">. Disponível em: </w:t>
      </w:r>
      <w:r w:rsidDel="00000000" w:rsidR="00000000" w:rsidRPr="00000000">
        <w:rPr>
          <w:sz w:val="20"/>
          <w:szCs w:val="20"/>
          <w:rtl w:val="0"/>
        </w:rPr>
        <w:t xml:space="preserve">https://ico.org.uk/for-organisations/uk-gdpr-guidance-and-resources/childrens-information/childrens-code-guidance-and-resources/age-appropriate-design-a-code-of-practice-for-online-services/annex-d-dpia-template/</w:t>
      </w:r>
      <w:r w:rsidDel="00000000" w:rsidR="00000000" w:rsidRPr="00000000">
        <w:rPr>
          <w:sz w:val="20"/>
          <w:szCs w:val="20"/>
          <w:rtl w:val="0"/>
        </w:rPr>
        <w:t xml:space="preserve">. Acesso em: 30 mar. 2026.</w:t>
      </w:r>
    </w:p>
    <w:p w:rsidR="00000000" w:rsidDel="00000000" w:rsidP="00000000" w:rsidRDefault="00000000" w:rsidRPr="00000000" w14:paraId="00000228">
      <w:pPr>
        <w:spacing w:after="240" w:before="240" w:lineRule="auto"/>
        <w:ind w:left="0" w:firstLine="0"/>
        <w:rPr>
          <w:sz w:val="20"/>
          <w:szCs w:val="20"/>
        </w:rPr>
      </w:pPr>
      <w:r w:rsidDel="00000000" w:rsidR="00000000" w:rsidRPr="00000000">
        <w:rPr>
          <w:sz w:val="20"/>
          <w:szCs w:val="20"/>
          <w:rtl w:val="0"/>
        </w:rPr>
        <w:t xml:space="preserve">ISO/IEC 27701. </w:t>
      </w:r>
      <w:r w:rsidDel="00000000" w:rsidR="00000000" w:rsidRPr="00000000">
        <w:rPr>
          <w:i w:val="1"/>
          <w:iCs w:val="1"/>
          <w:sz w:val="20"/>
          <w:szCs w:val="20"/>
          <w:rtl w:val="0"/>
        </w:rPr>
        <w:t xml:space="preserve">Security techniques — Privacy information management</w:t>
      </w:r>
      <w:r w:rsidDel="00000000" w:rsidR="00000000" w:rsidRPr="00000000">
        <w:rPr>
          <w:sz w:val="20"/>
          <w:szCs w:val="20"/>
          <w:rtl w:val="0"/>
        </w:rPr>
        <w:t xml:space="preserve">. ISO, 2019.</w:t>
      </w:r>
    </w:p>
    <w:p w:rsidR="00000000" w:rsidDel="00000000" w:rsidP="00000000" w:rsidRDefault="00000000" w:rsidRPr="00000000" w14:paraId="00000229">
      <w:pPr>
        <w:ind w:left="0" w:firstLine="0"/>
        <w:rPr>
          <w:sz w:val="20"/>
          <w:szCs w:val="20"/>
        </w:rPr>
      </w:pPr>
      <w:r w:rsidDel="00000000" w:rsidR="00000000" w:rsidRPr="00000000">
        <w:rPr>
          <w:i w:val="1"/>
          <w:iCs w:val="1"/>
          <w:sz w:val="20"/>
          <w:szCs w:val="20"/>
          <w:rtl w:val="0"/>
        </w:rPr>
        <w:t xml:space="preserve">Regulamento (UE) 2016/679 do Parlamento Europeu e do Conselho, de 27 de abril de 2016</w:t>
      </w:r>
      <w:r w:rsidDel="00000000" w:rsidR="00000000" w:rsidRPr="00000000">
        <w:rPr>
          <w:sz w:val="20"/>
          <w:szCs w:val="20"/>
          <w:rtl w:val="0"/>
        </w:rPr>
        <w:t xml:space="preserve">, relativo à proteção das pessoas singulares no que diz respeito ao tratamento de dados pessoais e à livre circulação desses dados (Regulamento Geral sobre a Proteção de Dados – RGPD). Jornal Oficial da União Europeia, L 119, 4 maio 2016. Disponível em: </w:t>
      </w:r>
      <w:r w:rsidDel="00000000" w:rsidR="00000000" w:rsidRPr="00000000">
        <w:rPr>
          <w:sz w:val="20"/>
          <w:szCs w:val="20"/>
          <w:rtl w:val="0"/>
        </w:rPr>
        <w:t xml:space="preserve">https://eur-lex.europa.eu/eli/reg/2016/679/oj . </w:t>
      </w:r>
      <w:r w:rsidDel="00000000" w:rsidR="00000000" w:rsidRPr="00000000">
        <w:rPr>
          <w:sz w:val="20"/>
          <w:szCs w:val="20"/>
          <w:rtl w:val="0"/>
        </w:rPr>
        <w:t xml:space="preserve">Acesso em: 30/03/2026.</w:t>
      </w:r>
    </w:p>
    <w:p w:rsidR="00000000" w:rsidDel="00000000" w:rsidP="00000000" w:rsidRDefault="00000000" w:rsidRPr="00000000" w14:paraId="0000022A">
      <w:pPr>
        <w:ind w:left="0" w:firstLine="0"/>
        <w:rPr>
          <w:b w:val="1"/>
          <w:bCs w:val="1"/>
          <w:sz w:val="20"/>
          <w:szCs w:val="20"/>
        </w:rPr>
      </w:pPr>
      <w:r w:rsidDel="00000000" w:rsidR="00000000" w:rsidRPr="00000000">
        <w:rPr>
          <w:rtl w:val="0"/>
        </w:rPr>
      </w:r>
    </w:p>
    <w:p w:rsidR="00000000" w:rsidDel="00000000" w:rsidP="00000000" w:rsidRDefault="00000000" w:rsidRPr="00000000" w14:paraId="0000022B">
      <w:pPr>
        <w:ind w:left="0" w:firstLine="0"/>
        <w:rPr>
          <w:i w:val="1"/>
          <w:iCs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492.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48"/>
      <w:gridCol w:w="344"/>
      <w:tblGridChange w:id="0">
        <w:tblGrid>
          <w:gridCol w:w="9148"/>
          <w:gridCol w:w="344"/>
        </w:tblGrid>
      </w:tblGridChange>
    </w:tblGrid>
    <w:tr>
      <w:trPr>
        <w:cantSplit w:val="0"/>
        <w:trHeight w:val="281" w:hRule="atLeast"/>
        <w:tblHeader w:val="0"/>
      </w:trPr>
      <w:tc>
        <w:tcPr/>
        <w:p w:rsidR="00000000" w:rsidDel="00000000" w:rsidP="00000000" w:rsidRDefault="00000000" w:rsidRPr="00000000" w14:paraId="0000023C">
          <w:pPr>
            <w:tabs>
              <w:tab w:val="center" w:leader="none" w:pos="4680"/>
              <w:tab w:val="right" w:leader="none" w:pos="9360"/>
            </w:tabs>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sz w:val="24"/>
              <w:szCs w:val="24"/>
              <w:rtl w:val="0"/>
            </w:rPr>
            <w:t xml:space="preserve">BEAR BEAR </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240">
    <w:pPr>
      <w:tabs>
        <w:tab w:val="center" w:leader="none" w:pos="4680"/>
        <w:tab w:val="right" w:leader="none" w:pos="9360"/>
      </w:tabs>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tabs>
        <w:tab w:val="center" w:leader="none" w:pos="4680"/>
        <w:tab w:val="right" w:leader="none" w:pos="9360"/>
      </w:tabs>
      <w:spacing w:after="0" w:line="240" w:lineRule="auto"/>
      <w:jc w:val="center"/>
      <w:rPr>
        <w:rFonts w:ascii="Arial" w:cs="Arial" w:eastAsia="Arial" w:hAnsi="Arial"/>
        <w:b w:val="1"/>
        <w:bCs w:val="1"/>
        <w:sz w:val="24"/>
        <w:szCs w:val="24"/>
      </w:rPr>
    </w:pPr>
    <w:r w:rsidDel="00000000" w:rsidR="00000000" w:rsidRPr="00000000">
      <w:rPr>
        <w:b w:val="1"/>
        <w:bCs w:val="1"/>
        <w:sz w:val="24"/>
        <w:szCs w:val="24"/>
        <w:rtl w:val="0"/>
      </w:rPr>
      <w:t xml:space="preserve">BEAR BEAR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widowControl w:val="0"/>
      <w:spacing w:line="276" w:lineRule="auto"/>
      <w:ind w:left="0" w:firstLine="0"/>
      <w:jc w:val="left"/>
      <w:rPr>
        <w:sz w:val="2"/>
        <w:szCs w:val="2"/>
      </w:rPr>
    </w:pPr>
    <w:r w:rsidDel="00000000" w:rsidR="00000000" w:rsidRPr="00000000">
      <w:rPr>
        <w:rtl w:val="0"/>
      </w:rPr>
    </w:r>
  </w:p>
  <w:tbl>
    <w:tblPr>
      <w:tblStyle w:val="Table19"/>
      <w:tblW w:w="988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4680"/>
      <w:gridCol w:w="1845"/>
      <w:gridCol w:w="1800"/>
      <w:tblGridChange w:id="0">
        <w:tblGrid>
          <w:gridCol w:w="1560"/>
          <w:gridCol w:w="4680"/>
          <w:gridCol w:w="1845"/>
          <w:gridCol w:w="1800"/>
        </w:tblGrid>
      </w:tblGridChange>
    </w:tblGrid>
    <w:tr>
      <w:trPr>
        <w:cantSplit w:val="0"/>
        <w:trHeight w:val="1225.3222656249998" w:hRule="atLeast"/>
        <w:tblHeader w:val="0"/>
      </w:trPr>
      <w:tc>
        <w:tcPr>
          <w:vAlign w:val="center"/>
        </w:tcPr>
        <w:p w:rsidR="00000000" w:rsidDel="00000000" w:rsidP="00000000" w:rsidRDefault="00000000" w:rsidRPr="00000000" w14:paraId="0000022D">
          <w:pPr>
            <w:spacing w:line="360" w:lineRule="auto"/>
            <w:ind w:left="-425.19685039370086" w:firstLine="0"/>
            <w:jc w:val="right"/>
            <w:rPr>
              <w:sz w:val="16"/>
              <w:szCs w:val="16"/>
            </w:rPr>
          </w:pPr>
          <w:r w:rsidDel="00000000" w:rsidR="00000000" w:rsidRPr="00000000">
            <w:rPr>
              <w:b w:val="1"/>
              <w:bCs w:val="1"/>
              <w:sz w:val="28"/>
              <w:szCs w:val="28"/>
            </w:rPr>
            <w:drawing>
              <wp:inline distB="114300" distT="114300" distL="114300" distR="114300">
                <wp:extent cx="747713" cy="74771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7713" cy="747713"/>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22E">
          <w:pPr>
            <w:spacing w:after="60" w:line="276" w:lineRule="auto"/>
            <w:ind w:left="0" w:firstLine="566.9291338582675"/>
            <w:jc w:val="center"/>
            <w:rPr>
              <w:b w:val="1"/>
              <w:bCs w:val="1"/>
              <w:sz w:val="28"/>
              <w:szCs w:val="28"/>
            </w:rPr>
          </w:pPr>
          <w:r w:rsidDel="00000000" w:rsidR="00000000" w:rsidRPr="00000000">
            <w:rPr>
              <w:b w:val="1"/>
              <w:bCs w:val="1"/>
              <w:sz w:val="28"/>
              <w:szCs w:val="28"/>
              <w:rtl w:val="0"/>
            </w:rPr>
            <w:t xml:space="preserve">Data Protection Impact Assessment - DPIA</w:t>
          </w:r>
        </w:p>
      </w:tc>
      <w:tc>
        <w:tcPr/>
        <w:p w:rsidR="00000000" w:rsidDel="00000000" w:rsidP="00000000" w:rsidRDefault="00000000" w:rsidRPr="00000000" w14:paraId="0000022F">
          <w:pPr>
            <w:tabs>
              <w:tab w:val="center" w:leader="none" w:pos="4513"/>
              <w:tab w:val="right" w:leader="none" w:pos="9026"/>
            </w:tabs>
            <w:spacing w:after="120" w:before="120" w:line="240" w:lineRule="auto"/>
            <w:ind w:left="0" w:firstLine="0"/>
            <w:jc w:val="center"/>
            <w:rPr>
              <w:b w:val="1"/>
              <w:bCs w:val="1"/>
              <w:sz w:val="16"/>
              <w:szCs w:val="16"/>
            </w:rPr>
          </w:pPr>
          <w:r w:rsidDel="00000000" w:rsidR="00000000" w:rsidRPr="00000000">
            <w:rPr>
              <w:b w:val="1"/>
              <w:bCs w:val="1"/>
              <w:sz w:val="16"/>
              <w:szCs w:val="16"/>
              <w:rtl w:val="0"/>
            </w:rPr>
            <w:t xml:space="preserve">Emissão</w:t>
          </w:r>
        </w:p>
        <w:p w:rsidR="00000000" w:rsidDel="00000000" w:rsidP="00000000" w:rsidRDefault="00000000" w:rsidRPr="00000000" w14:paraId="00000230">
          <w:pPr>
            <w:spacing w:after="120" w:before="120" w:line="240" w:lineRule="auto"/>
            <w:ind w:left="0" w:firstLine="0"/>
            <w:jc w:val="center"/>
            <w:rPr>
              <w:b w:val="1"/>
              <w:bCs w:val="1"/>
              <w:sz w:val="20"/>
              <w:szCs w:val="20"/>
            </w:rPr>
          </w:pPr>
          <w:r w:rsidDel="00000000" w:rsidR="00000000" w:rsidRPr="00000000">
            <w:rPr>
              <w:b w:val="1"/>
              <w:bCs w:val="1"/>
              <w:sz w:val="20"/>
              <w:szCs w:val="20"/>
              <w:rtl w:val="0"/>
            </w:rPr>
            <w:t xml:space="preserve">15/01/2026</w:t>
          </w:r>
        </w:p>
      </w:tc>
      <w:tc>
        <w:tcPr/>
        <w:p w:rsidR="00000000" w:rsidDel="00000000" w:rsidP="00000000" w:rsidRDefault="00000000" w:rsidRPr="00000000" w14:paraId="00000231">
          <w:pPr>
            <w:tabs>
              <w:tab w:val="center" w:leader="none" w:pos="4513"/>
              <w:tab w:val="right" w:leader="none" w:pos="9026"/>
            </w:tabs>
            <w:spacing w:after="120" w:before="120" w:line="240" w:lineRule="auto"/>
            <w:ind w:left="0" w:firstLine="0"/>
            <w:jc w:val="center"/>
            <w:rPr>
              <w:b w:val="1"/>
              <w:bCs w:val="1"/>
              <w:sz w:val="16"/>
              <w:szCs w:val="16"/>
            </w:rPr>
          </w:pPr>
          <w:r w:rsidDel="00000000" w:rsidR="00000000" w:rsidRPr="00000000">
            <w:rPr>
              <w:b w:val="1"/>
              <w:bCs w:val="1"/>
              <w:sz w:val="16"/>
              <w:szCs w:val="16"/>
              <w:rtl w:val="0"/>
            </w:rPr>
            <w:t xml:space="preserve">Classificação</w:t>
          </w:r>
        </w:p>
        <w:p w:rsidR="00000000" w:rsidDel="00000000" w:rsidP="00000000" w:rsidRDefault="00000000" w:rsidRPr="00000000" w14:paraId="00000232">
          <w:pPr>
            <w:spacing w:after="120" w:before="120" w:line="240" w:lineRule="auto"/>
            <w:ind w:left="0" w:firstLine="0"/>
            <w:jc w:val="center"/>
            <w:rPr>
              <w:b w:val="1"/>
              <w:bCs w:val="1"/>
              <w:sz w:val="20"/>
              <w:szCs w:val="20"/>
            </w:rPr>
          </w:pPr>
          <w:r w:rsidDel="00000000" w:rsidR="00000000" w:rsidRPr="00000000">
            <w:rPr>
              <w:b w:val="1"/>
              <w:bCs w:val="1"/>
              <w:sz w:val="20"/>
              <w:szCs w:val="20"/>
              <w:rtl w:val="0"/>
            </w:rPr>
            <w:t xml:space="preserve">Uso Interno</w:t>
          </w:r>
        </w:p>
      </w:tc>
    </w:tr>
    <w:tr>
      <w:trPr>
        <w:cantSplit w:val="0"/>
        <w:trHeight w:val="747" w:hRule="atLeast"/>
        <w:tblHeader w:val="0"/>
      </w:trPr>
      <w:tc>
        <w:tcPr>
          <w:vAlign w:val="center"/>
        </w:tcPr>
        <w:p w:rsidR="00000000" w:rsidDel="00000000" w:rsidP="00000000" w:rsidRDefault="00000000" w:rsidRPr="00000000" w14:paraId="00000233">
          <w:pPr>
            <w:tabs>
              <w:tab w:val="center" w:leader="none" w:pos="4513"/>
              <w:tab w:val="right" w:leader="none" w:pos="9026"/>
            </w:tabs>
            <w:spacing w:after="120" w:before="120" w:line="240" w:lineRule="auto"/>
            <w:ind w:left="0" w:firstLine="0"/>
            <w:jc w:val="center"/>
            <w:rPr>
              <w:b w:val="1"/>
              <w:bCs w:val="1"/>
              <w:sz w:val="16"/>
              <w:szCs w:val="16"/>
            </w:rPr>
          </w:pPr>
          <w:r w:rsidDel="00000000" w:rsidR="00000000" w:rsidRPr="00000000">
            <w:rPr>
              <w:b w:val="1"/>
              <w:bCs w:val="1"/>
              <w:sz w:val="16"/>
              <w:szCs w:val="16"/>
              <w:rtl w:val="0"/>
            </w:rPr>
            <w:t xml:space="preserve">Código</w:t>
          </w:r>
        </w:p>
        <w:p w:rsidR="00000000" w:rsidDel="00000000" w:rsidP="00000000" w:rsidRDefault="00000000" w:rsidRPr="00000000" w14:paraId="00000234">
          <w:pPr>
            <w:tabs>
              <w:tab w:val="center" w:leader="none" w:pos="4513"/>
              <w:tab w:val="right" w:leader="none" w:pos="9026"/>
            </w:tabs>
            <w:spacing w:line="240" w:lineRule="auto"/>
            <w:ind w:left="-108" w:firstLine="0"/>
            <w:jc w:val="center"/>
            <w:rPr>
              <w:sz w:val="20"/>
              <w:szCs w:val="20"/>
            </w:rPr>
          </w:pPr>
          <w:r w:rsidDel="00000000" w:rsidR="00000000" w:rsidRPr="00000000">
            <w:rPr>
              <w:b w:val="1"/>
              <w:bCs w:val="1"/>
              <w:sz w:val="20"/>
              <w:szCs w:val="20"/>
              <w:rtl w:val="0"/>
            </w:rPr>
            <w:t xml:space="preserve">BEAR-</w:t>
          </w:r>
          <w:r w:rsidDel="00000000" w:rsidR="00000000" w:rsidRPr="00000000">
            <w:rPr>
              <w:b w:val="1"/>
              <w:bCs w:val="1"/>
              <w:sz w:val="20"/>
              <w:szCs w:val="20"/>
              <w:rtl w:val="0"/>
            </w:rPr>
            <w:t xml:space="preserve">DPIA</w:t>
          </w:r>
          <w:r w:rsidDel="00000000" w:rsidR="00000000" w:rsidRPr="00000000">
            <w:rPr>
              <w:b w:val="1"/>
              <w:bCs w:val="1"/>
              <w:sz w:val="20"/>
              <w:szCs w:val="20"/>
              <w:rtl w:val="0"/>
            </w:rPr>
            <w:t xml:space="preserve">-O</w:t>
          </w:r>
          <w:r w:rsidDel="00000000" w:rsidR="00000000" w:rsidRPr="00000000">
            <w:rPr>
              <w:rtl w:val="0"/>
            </w:rPr>
          </w:r>
        </w:p>
      </w:tc>
      <w:tc>
        <w:tcPr>
          <w:vMerge w:val="continue"/>
          <w:vAlign w:val="center"/>
        </w:tcPr>
        <w:p w:rsidR="00000000" w:rsidDel="00000000" w:rsidP="00000000" w:rsidRDefault="00000000" w:rsidRPr="00000000" w14:paraId="00000235">
          <w:pPr>
            <w:widowControl w:val="0"/>
            <w:spacing w:line="276" w:lineRule="auto"/>
            <w:ind w:left="0" w:firstLine="0"/>
            <w:jc w:val="left"/>
            <w:rPr>
              <w:sz w:val="20"/>
              <w:szCs w:val="20"/>
            </w:rPr>
          </w:pPr>
          <w:r w:rsidDel="00000000" w:rsidR="00000000" w:rsidRPr="00000000">
            <w:rPr>
              <w:rtl w:val="0"/>
            </w:rPr>
          </w:r>
        </w:p>
      </w:tc>
      <w:tc>
        <w:tcPr/>
        <w:p w:rsidR="00000000" w:rsidDel="00000000" w:rsidP="00000000" w:rsidRDefault="00000000" w:rsidRPr="00000000" w14:paraId="00000236">
          <w:pPr>
            <w:tabs>
              <w:tab w:val="center" w:leader="none" w:pos="4513"/>
              <w:tab w:val="right" w:leader="none" w:pos="9026"/>
            </w:tabs>
            <w:spacing w:after="120" w:before="120" w:line="240" w:lineRule="auto"/>
            <w:ind w:left="0" w:firstLine="0"/>
            <w:jc w:val="center"/>
            <w:rPr>
              <w:b w:val="1"/>
              <w:bCs w:val="1"/>
              <w:sz w:val="20"/>
              <w:szCs w:val="20"/>
            </w:rPr>
          </w:pPr>
          <w:r w:rsidDel="00000000" w:rsidR="00000000" w:rsidRPr="00000000">
            <w:rPr>
              <w:b w:val="1"/>
              <w:bCs w:val="1"/>
              <w:sz w:val="20"/>
              <w:szCs w:val="20"/>
              <w:rtl w:val="0"/>
            </w:rPr>
            <w:t xml:space="preserve">Nº 1</w:t>
          </w:r>
        </w:p>
      </w:tc>
      <w:tc>
        <w:tcPr/>
        <w:p w:rsidR="00000000" w:rsidDel="00000000" w:rsidP="00000000" w:rsidRDefault="00000000" w:rsidRPr="00000000" w14:paraId="00000237">
          <w:pPr>
            <w:tabs>
              <w:tab w:val="center" w:leader="none" w:pos="4513"/>
              <w:tab w:val="right" w:leader="none" w:pos="9026"/>
            </w:tabs>
            <w:spacing w:after="120" w:before="120" w:line="240" w:lineRule="auto"/>
            <w:ind w:left="0" w:firstLine="0"/>
            <w:jc w:val="center"/>
            <w:rPr>
              <w:b w:val="1"/>
              <w:bCs w:val="1"/>
              <w:sz w:val="16"/>
              <w:szCs w:val="16"/>
            </w:rPr>
          </w:pPr>
          <w:r w:rsidDel="00000000" w:rsidR="00000000" w:rsidRPr="00000000">
            <w:rPr>
              <w:b w:val="1"/>
              <w:bCs w:val="1"/>
              <w:sz w:val="16"/>
              <w:szCs w:val="16"/>
              <w:rtl w:val="0"/>
            </w:rPr>
            <w:t xml:space="preserve">Aprovado por:</w:t>
          </w:r>
        </w:p>
        <w:p w:rsidR="00000000" w:rsidDel="00000000" w:rsidP="00000000" w:rsidRDefault="00000000" w:rsidRPr="00000000" w14:paraId="00000238">
          <w:pPr>
            <w:tabs>
              <w:tab w:val="center" w:leader="none" w:pos="4513"/>
              <w:tab w:val="right" w:leader="none" w:pos="9026"/>
            </w:tabs>
            <w:spacing w:line="240" w:lineRule="auto"/>
            <w:ind w:left="0" w:firstLine="0"/>
            <w:jc w:val="center"/>
            <w:rPr>
              <w:b w:val="1"/>
              <w:bCs w:val="1"/>
              <w:sz w:val="20"/>
              <w:szCs w:val="20"/>
            </w:rPr>
          </w:pPr>
          <w:r w:rsidDel="00000000" w:rsidR="00000000" w:rsidRPr="00000000">
            <w:rPr>
              <w:b w:val="1"/>
              <w:bCs w:val="1"/>
              <w:sz w:val="20"/>
              <w:szCs w:val="20"/>
              <w:rtl w:val="0"/>
            </w:rPr>
            <w:t xml:space="preserve">Polar Bear</w:t>
          </w:r>
        </w:p>
        <w:p w:rsidR="00000000" w:rsidDel="00000000" w:rsidP="00000000" w:rsidRDefault="00000000" w:rsidRPr="00000000" w14:paraId="00000239">
          <w:pPr>
            <w:tabs>
              <w:tab w:val="center" w:leader="none" w:pos="4513"/>
              <w:tab w:val="right" w:leader="none" w:pos="9026"/>
            </w:tabs>
            <w:spacing w:line="240" w:lineRule="auto"/>
            <w:ind w:left="0" w:firstLine="0"/>
            <w:jc w:val="center"/>
            <w:rPr>
              <w:sz w:val="16"/>
              <w:szCs w:val="16"/>
            </w:rPr>
          </w:pPr>
          <w:r w:rsidDel="00000000" w:rsidR="00000000" w:rsidRPr="00000000">
            <w:rPr>
              <w:sz w:val="16"/>
              <w:szCs w:val="16"/>
              <w:rtl w:val="0"/>
            </w:rPr>
            <w:t xml:space="preserve">Diretor-Executivo</w:t>
          </w:r>
        </w:p>
      </w:tc>
    </w:tr>
  </w:tbl>
  <w:p w:rsidR="00000000" w:rsidDel="00000000" w:rsidP="00000000" w:rsidRDefault="00000000" w:rsidRPr="00000000" w14:paraId="0000023A">
    <w:pPr>
      <w:tabs>
        <w:tab w:val="center" w:leader="none" w:pos="4680"/>
        <w:tab w:val="right" w:leader="none" w:pos="9360"/>
      </w:tabs>
      <w:spacing w:line="240" w:lineRule="auto"/>
      <w:ind w:left="0" w:firstLine="0"/>
      <w:jc w:val="left"/>
      <w:rPr>
        <w:rFonts w:ascii="Calibri" w:cs="Calibri" w:eastAsia="Calibri" w:hAnsi="Calibri"/>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2195513</wp:posOffset>
          </wp:positionH>
          <wp:positionV relativeFrom="paragraph">
            <wp:posOffset>228600</wp:posOffset>
          </wp:positionV>
          <wp:extent cx="1547813" cy="1547813"/>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47813" cy="1547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pt_BR"/>
      </w:rPr>
    </w:rPrDefault>
    <w:pPrDefault>
      <w:pPr>
        <w:spacing w:line="259"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0" w:firstLine="0"/>
      <w:jc w:val="left"/>
    </w:pPr>
    <w:rPr>
      <w:b w:val="1"/>
      <w:bCs w:val="1"/>
      <w:sz w:val="24"/>
      <w:szCs w:val="24"/>
    </w:rPr>
  </w:style>
  <w:style w:type="paragraph" w:styleId="Heading2">
    <w:name w:val="heading 2"/>
    <w:basedOn w:val="Normal"/>
    <w:next w:val="Normal"/>
    <w:pPr>
      <w:keepNext w:val="1"/>
      <w:keepLines w:val="1"/>
      <w:spacing w:line="240" w:lineRule="auto"/>
      <w:ind w:left="0" w:firstLine="0"/>
      <w:jc w:val="left"/>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line="240" w:lineRule="auto"/>
      <w:ind w:left="0" w:firstLine="0"/>
      <w:jc w:val="left"/>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