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sz w:val="24"/>
          <w:szCs w:val="24"/>
        </w:rPr>
      </w:pPr>
      <w:r w:rsidDel="00000000" w:rsidR="00000000" w:rsidRPr="00000000">
        <w:rPr>
          <w:rtl w:val="0"/>
        </w:rPr>
      </w:r>
    </w:p>
    <w:p w:rsidR="00000000" w:rsidDel="00000000" w:rsidP="00000000" w:rsidRDefault="00000000" w:rsidRPr="00000000" w14:paraId="00000002">
      <w:pPr>
        <w:spacing w:line="360" w:lineRule="auto"/>
        <w:rPr>
          <w:b w:val="1"/>
          <w:sz w:val="24"/>
          <w:szCs w:val="24"/>
        </w:rPr>
      </w:pPr>
      <w:r w:rsidDel="00000000" w:rsidR="00000000" w:rsidRPr="00000000">
        <w:rPr>
          <w:rtl w:val="0"/>
        </w:rPr>
      </w:r>
    </w:p>
    <w:p w:rsidR="00000000" w:rsidDel="00000000" w:rsidP="00000000" w:rsidRDefault="00000000" w:rsidRPr="00000000" w14:paraId="00000003">
      <w:pPr>
        <w:spacing w:line="360" w:lineRule="auto"/>
        <w:rPr>
          <w:b w:val="1"/>
          <w:sz w:val="24"/>
          <w:szCs w:val="24"/>
        </w:rPr>
      </w:pPr>
      <w:r w:rsidDel="00000000" w:rsidR="00000000" w:rsidRPr="00000000">
        <w:rPr>
          <w:rtl w:val="0"/>
        </w:rPr>
      </w:r>
    </w:p>
    <w:p w:rsidR="00000000" w:rsidDel="00000000" w:rsidP="00000000" w:rsidRDefault="00000000" w:rsidRPr="00000000" w14:paraId="00000004">
      <w:pPr>
        <w:spacing w:line="360" w:lineRule="auto"/>
        <w:rPr>
          <w:b w:val="1"/>
          <w:sz w:val="24"/>
          <w:szCs w:val="24"/>
        </w:rPr>
      </w:pPr>
      <w:r w:rsidDel="00000000" w:rsidR="00000000" w:rsidRPr="00000000">
        <w:rPr>
          <w:rtl w:val="0"/>
        </w:rPr>
      </w:r>
    </w:p>
    <w:p w:rsidR="00000000" w:rsidDel="00000000" w:rsidP="00000000" w:rsidRDefault="00000000" w:rsidRPr="00000000" w14:paraId="00000005">
      <w:pPr>
        <w:spacing w:line="360" w:lineRule="auto"/>
        <w:rPr>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b w:val="1"/>
          <w:sz w:val="40"/>
          <w:szCs w:val="40"/>
        </w:rPr>
      </w:pPr>
      <w:r w:rsidDel="00000000" w:rsidR="00000000" w:rsidRPr="00000000">
        <w:rPr>
          <w:b w:val="1"/>
          <w:sz w:val="40"/>
          <w:szCs w:val="40"/>
          <w:rtl w:val="0"/>
        </w:rPr>
        <w:t xml:space="preserve">Política Geral de Segurança da Informação </w:t>
      </w:r>
    </w:p>
    <w:p w:rsidR="00000000" w:rsidDel="00000000" w:rsidP="00000000" w:rsidRDefault="00000000" w:rsidRPr="00000000" w14:paraId="0000000D">
      <w:pPr>
        <w:spacing w:line="360" w:lineRule="auto"/>
        <w:jc w:val="center"/>
        <w:rPr>
          <w:b w:val="1"/>
          <w:sz w:val="40"/>
          <w:szCs w:val="40"/>
        </w:rPr>
      </w:pPr>
      <w:r w:rsidDel="00000000" w:rsidR="00000000" w:rsidRPr="00000000">
        <w:rPr>
          <w:b w:val="1"/>
          <w:sz w:val="40"/>
          <w:szCs w:val="40"/>
          <w:rtl w:val="0"/>
        </w:rPr>
        <w:t xml:space="preserve">(PGSI)</w:t>
      </w:r>
    </w:p>
    <w:p w:rsidR="00000000" w:rsidDel="00000000" w:rsidP="00000000" w:rsidRDefault="00000000" w:rsidRPr="00000000" w14:paraId="0000000E">
      <w:pPr>
        <w:spacing w:line="360" w:lineRule="auto"/>
        <w:rPr>
          <w:b w:val="1"/>
          <w:sz w:val="24"/>
          <w:szCs w:val="24"/>
        </w:rPr>
      </w:pPr>
      <w:r w:rsidDel="00000000" w:rsidR="00000000" w:rsidRPr="00000000">
        <w:rPr>
          <w:rtl w:val="0"/>
        </w:rPr>
      </w:r>
    </w:p>
    <w:p w:rsidR="00000000" w:rsidDel="00000000" w:rsidP="00000000" w:rsidRDefault="00000000" w:rsidRPr="00000000" w14:paraId="0000000F">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left"/>
        <w:rPr>
          <w:sz w:val="24"/>
          <w:szCs w:val="24"/>
        </w:rPr>
      </w:pPr>
      <w:r w:rsidDel="00000000" w:rsidR="00000000" w:rsidRPr="00000000">
        <w:rPr>
          <w:rtl w:val="0"/>
        </w:rPr>
      </w:r>
    </w:p>
    <w:p w:rsidR="00000000" w:rsidDel="00000000" w:rsidP="00000000" w:rsidRDefault="00000000" w:rsidRPr="00000000" w14:paraId="00000013">
      <w:pPr>
        <w:spacing w:line="360" w:lineRule="auto"/>
        <w:ind w:left="0" w:firstLine="0"/>
        <w:jc w:val="left"/>
        <w:rPr/>
      </w:pPr>
      <w:r w:rsidDel="00000000" w:rsidR="00000000" w:rsidRPr="00000000">
        <w:rPr>
          <w:rtl w:val="0"/>
        </w:rPr>
      </w:r>
    </w:p>
    <w:p w:rsidR="00000000" w:rsidDel="00000000" w:rsidP="00000000" w:rsidRDefault="00000000" w:rsidRPr="00000000" w14:paraId="00000014">
      <w:pPr>
        <w:spacing w:line="360" w:lineRule="auto"/>
        <w:ind w:left="0" w:firstLine="0"/>
        <w:jc w:val="left"/>
        <w:rPr/>
      </w:pPr>
      <w:r w:rsidDel="00000000" w:rsidR="00000000" w:rsidRPr="00000000">
        <w:rPr>
          <w:rtl w:val="0"/>
        </w:rPr>
      </w:r>
    </w:p>
    <w:p w:rsidR="00000000" w:rsidDel="00000000" w:rsidP="00000000" w:rsidRDefault="00000000" w:rsidRPr="00000000" w14:paraId="00000015">
      <w:pPr>
        <w:spacing w:line="360" w:lineRule="auto"/>
        <w:ind w:left="0" w:firstLine="0"/>
        <w:jc w:val="left"/>
        <w:rPr/>
      </w:pPr>
      <w:r w:rsidDel="00000000" w:rsidR="00000000" w:rsidRPr="00000000">
        <w:rPr>
          <w:rtl w:val="0"/>
        </w:rPr>
      </w:r>
    </w:p>
    <w:p w:rsidR="00000000" w:rsidDel="00000000" w:rsidP="00000000" w:rsidRDefault="00000000" w:rsidRPr="00000000" w14:paraId="00000016">
      <w:pPr>
        <w:spacing w:line="360" w:lineRule="auto"/>
        <w:jc w:val="center"/>
        <w:rPr/>
      </w:pPr>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ind w:left="0" w:firstLine="0"/>
        <w:jc w:val="both"/>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after="0" w:before="60" w:line="240" w:lineRule="auto"/>
            <w:ind w:firstLine="0"/>
            <w:jc w:val="left"/>
            <w:rPr>
              <w:b w:val="0"/>
              <w:color w:val="1155cc"/>
              <w:u w:val="single"/>
            </w:rPr>
          </w:pPr>
          <w:r w:rsidDel="00000000" w:rsidR="00000000" w:rsidRPr="00000000">
            <w:fldChar w:fldCharType="begin"/>
            <w:instrText xml:space="preserve"> TOC \h \u \z \t "Heading 1,1,Heading 2,2,Heading 3,3,Heading 4,4,Heading 5,5,Heading 6,6,"</w:instrText>
            <w:fldChar w:fldCharType="separate"/>
          </w:r>
          <w:hyperlink w:anchor="_1rov1zjmgae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 Introdução</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jc w:val="left"/>
            <w:rPr>
              <w:color w:val="1155cc"/>
              <w:u w:val="single"/>
            </w:rPr>
          </w:pPr>
          <w:hyperlink w:anchor="_d11xbds5v55c">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1.1 Sobre a BEAR BEAR</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jc w:val="left"/>
            <w:rPr>
              <w:color w:val="1155cc"/>
              <w:u w:val="single"/>
            </w:rPr>
          </w:pPr>
          <w:hyperlink w:anchor="_21uagfwdy1e7">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1.2 Finalidade da Política</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jc w:val="left"/>
            <w:rPr>
              <w:color w:val="1155cc"/>
              <w:u w:val="single"/>
            </w:rPr>
          </w:pPr>
          <w:hyperlink w:anchor="_kok2jyhbbns2">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1.3 Aplicabilidade e Escopo</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color w:val="1155cc"/>
              <w:u w:val="single"/>
            </w:rPr>
          </w:pPr>
          <w:hyperlink w:anchor="_ktawmfudek4">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1.4 Referências Normativas e Legais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firstLine="0"/>
            <w:jc w:val="left"/>
            <w:rPr>
              <w:b w:val="0"/>
              <w:color w:val="1155cc"/>
              <w:u w:val="single"/>
            </w:rPr>
          </w:pPr>
          <w:hyperlink w:anchor="_osvs9oa4sph5">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 Dos Princípios da Segurança da Informação</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jc w:val="left"/>
            <w:rPr>
              <w:color w:val="1155cc"/>
              <w:u w:val="single"/>
            </w:rPr>
          </w:pPr>
          <w:hyperlink w:anchor="_avb451si8in8">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2.1 Confidencialidade</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jc w:val="left"/>
            <w:rPr>
              <w:color w:val="1155cc"/>
              <w:u w:val="single"/>
            </w:rPr>
          </w:pPr>
          <w:hyperlink w:anchor="_5sh1bp1cw158">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2.2 Integridade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jc w:val="left"/>
            <w:rPr>
              <w:color w:val="1155cc"/>
              <w:u w:val="single"/>
            </w:rPr>
          </w:pPr>
          <w:hyperlink w:anchor="_nx7ul1w8r0xa">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2.3 Disponibilidade</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color w:val="1155cc"/>
              <w:u w:val="single"/>
            </w:rPr>
          </w:pPr>
          <w:hyperlink w:anchor="_jbezqv7kcas8">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2.4 Autenticidade</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color w:val="1155cc"/>
              <w:u w:val="single"/>
            </w:rPr>
          </w:pPr>
          <w:hyperlink w:anchor="_n96f2r5c84pa">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2.5 Auditabilidade</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firstLine="0"/>
            <w:jc w:val="left"/>
            <w:rPr>
              <w:b w:val="0"/>
              <w:color w:val="1155cc"/>
              <w:u w:val="single"/>
            </w:rPr>
          </w:pPr>
          <w:hyperlink w:anchor="_a23zee92qg7y">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 Das Diretrizes Gerais de Segurança</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jc w:val="left"/>
            <w:rPr>
              <w:color w:val="1155cc"/>
              <w:u w:val="single"/>
            </w:rPr>
          </w:pPr>
          <w:hyperlink w:anchor="_n3499s6l1esy">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3.1 Classificação da Informação</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left"/>
            <w:rPr>
              <w:color w:val="1155cc"/>
              <w:u w:val="single"/>
            </w:rPr>
          </w:pPr>
          <w:hyperlink w:anchor="_ef2ws91za4c9">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3.3 Uso de Ativos de Informação</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left"/>
            <w:rPr>
              <w:color w:val="1155cc"/>
              <w:u w:val="single"/>
            </w:rPr>
          </w:pPr>
          <w:hyperlink w:anchor="_2o7p8z54bvi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3.4 Segurança em Ambientes de TI e Nuvem</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jc w:val="left"/>
            <w:rPr>
              <w:color w:val="1155cc"/>
              <w:u w:val="single"/>
            </w:rPr>
          </w:pPr>
          <w:hyperlink w:anchor="_sz5ky5yz7qi2">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3.5 Acesso Remoto e Uso de Dispositivos Pessoais (BYOD)</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jc w:val="left"/>
            <w:rPr>
              <w:color w:val="1155cc"/>
              <w:u w:val="single"/>
            </w:rPr>
          </w:pPr>
          <w:hyperlink w:anchor="_wrowmpxj88ot">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3.6 Continuidade de Negócio e Recuperação de Desastres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color w:val="1155cc"/>
              <w:u w:val="single"/>
            </w:rPr>
          </w:pPr>
          <w:hyperlink w:anchor="_5g07gfpt7lh2">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3.7 Gestão de Incidentes de Segurança</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firstLine="0"/>
            <w:jc w:val="left"/>
            <w:rPr>
              <w:b w:val="0"/>
              <w:color w:val="1155cc"/>
              <w:u w:val="single"/>
            </w:rPr>
          </w:pPr>
          <w:hyperlink w:anchor="_tzbu50w61n88">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  Dos Papéis e Responsabilidades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jc w:val="left"/>
            <w:rPr>
              <w:color w:val="1155cc"/>
              <w:u w:val="single"/>
            </w:rPr>
          </w:pPr>
          <w:hyperlink w:anchor="_mv43tsnuw">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4.1 Nível Estratégico – Comitê de Segurança da Informação</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jc w:val="left"/>
            <w:rPr>
              <w:color w:val="1155cc"/>
              <w:u w:val="single"/>
            </w:rPr>
          </w:pPr>
          <w:hyperlink w:anchor="_5ujxk3hr3mrz">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4.2 Gestores e Responsáveis de Área</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jc w:val="left"/>
            <w:rPr>
              <w:color w:val="1155cc"/>
              <w:u w:val="single"/>
            </w:rPr>
          </w:pPr>
          <w:hyperlink w:anchor="_142lt8n05dmt">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4.3 Usuários e Equipe Técnica</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jc w:val="left"/>
            <w:rPr>
              <w:color w:val="1155cc"/>
              <w:u w:val="single"/>
            </w:rPr>
          </w:pPr>
          <w:hyperlink w:anchor="_oshfddo51l7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4.4 Encarregado pelo Tratamento de Dados Pessoais (DPO)</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firstLine="0"/>
            <w:jc w:val="left"/>
            <w:rPr>
              <w:b w:val="0"/>
              <w:color w:val="1155cc"/>
              <w:u w:val="single"/>
            </w:rPr>
          </w:pPr>
          <w:hyperlink w:anchor="_b9mwf9xepj6j">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5. Da Conscientização e do treinamento</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firstLine="0"/>
            <w:jc w:val="left"/>
            <w:rPr>
              <w:b w:val="0"/>
              <w:color w:val="1155cc"/>
              <w:u w:val="single"/>
            </w:rPr>
          </w:pPr>
          <w:hyperlink w:anchor="_krt0drshgexf">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 Das sanções e consequências por não conformidade</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jc w:val="left"/>
            <w:rPr>
              <w:color w:val="1155cc"/>
              <w:u w:val="single"/>
            </w:rPr>
          </w:pPr>
          <w:hyperlink w:anchor="_n3l396x83ul2">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6.1  Colaboradores e Funcionários Internos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jc w:val="left"/>
            <w:rPr>
              <w:color w:val="1155cc"/>
              <w:u w:val="single"/>
            </w:rPr>
          </w:pPr>
          <w:hyperlink w:anchor="_o62xv4f4a8ki">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6.2 Terceiros, Fornecedores e Parceiros</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left"/>
            <w:rPr>
              <w:color w:val="1155cc"/>
              <w:u w:val="single"/>
            </w:rPr>
          </w:pPr>
          <w:hyperlink w:anchor="_mkm25594hr2x">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6.3 Tratamento Interno e Registros</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firstLine="0"/>
            <w:jc w:val="left"/>
            <w:rPr>
              <w:b w:val="0"/>
              <w:color w:val="1155cc"/>
              <w:u w:val="single"/>
            </w:rPr>
          </w:pPr>
          <w:hyperlink w:anchor="_hh11m6qzoauz">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 Da Gestão da Política</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left"/>
            <w:rPr>
              <w:color w:val="1155cc"/>
              <w:u w:val="single"/>
            </w:rPr>
          </w:pPr>
          <w:hyperlink w:anchor="_cn1nt98zr1uk">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7.1 Responsabilidade pela Manutenção</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left"/>
            <w:rPr>
              <w:color w:val="1155cc"/>
              <w:u w:val="single"/>
            </w:rPr>
          </w:pPr>
          <w:hyperlink w:anchor="_4s3mhickefb4">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7.2 Revisão e Atualização</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left"/>
            <w:rPr>
              <w:color w:val="1155cc"/>
              <w:u w:val="single"/>
            </w:rPr>
          </w:pPr>
          <w:hyperlink w:anchor="_ifmffu3jtoa3">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7.3 Comunicação e Divulgação</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jc w:val="left"/>
            <w:rPr>
              <w:color w:val="1155cc"/>
              <w:u w:val="single"/>
            </w:rPr>
          </w:pPr>
          <w:hyperlink w:anchor="_8b0dnmkofw3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7.4 Vigência</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firstLine="0"/>
            <w:jc w:val="left"/>
            <w:rPr>
              <w:b w:val="0"/>
              <w:color w:val="1155cc"/>
              <w:u w:val="single"/>
            </w:rPr>
          </w:pPr>
          <w:hyperlink w:anchor="_f01nn71i4om3">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8. Glossário</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spacing w:line="360" w:lineRule="auto"/>
        <w:ind w:left="0" w:firstLine="0"/>
        <w:jc w:val="both"/>
        <w:rPr/>
      </w:pPr>
      <w:bookmarkStart w:colFirst="0" w:colLast="0" w:name="_5f9atmi35ael" w:id="0"/>
      <w:bookmarkEnd w:id="0"/>
      <w:r w:rsidDel="00000000" w:rsidR="00000000" w:rsidRPr="00000000">
        <w:rPr>
          <w:rtl w:val="0"/>
        </w:rPr>
      </w:r>
    </w:p>
    <w:p w:rsidR="00000000" w:rsidDel="00000000" w:rsidP="00000000" w:rsidRDefault="00000000" w:rsidRPr="00000000" w14:paraId="0000003E">
      <w:pPr>
        <w:pStyle w:val="Heading1"/>
        <w:rPr/>
      </w:pPr>
      <w:bookmarkStart w:colFirst="0" w:colLast="0" w:name="_1rov1zjmgae0" w:id="1"/>
      <w:bookmarkEnd w:id="1"/>
      <w:r w:rsidDel="00000000" w:rsidR="00000000" w:rsidRPr="00000000">
        <w:rPr>
          <w:rtl w:val="0"/>
        </w:rPr>
        <w:t xml:space="preserve">1. Introdução</w:t>
      </w:r>
    </w:p>
    <w:p w:rsidR="00000000" w:rsidDel="00000000" w:rsidP="00000000" w:rsidRDefault="00000000" w:rsidRPr="00000000" w14:paraId="0000003F">
      <w:pPr>
        <w:pStyle w:val="Heading2"/>
        <w:rPr/>
      </w:pPr>
      <w:bookmarkStart w:colFirst="0" w:colLast="0" w:name="_d11xbds5v55c" w:id="2"/>
      <w:bookmarkEnd w:id="2"/>
      <w:r w:rsidDel="00000000" w:rsidR="00000000" w:rsidRPr="00000000">
        <w:rPr>
          <w:rtl w:val="0"/>
        </w:rPr>
        <w:t xml:space="preserve">1.1 Sobre a BEAR BEAR</w:t>
      </w:r>
    </w:p>
    <w:p w:rsidR="00000000" w:rsidDel="00000000" w:rsidP="00000000" w:rsidRDefault="00000000" w:rsidRPr="00000000" w14:paraId="00000040">
      <w:pPr>
        <w:rPr>
          <w:b w:val="0"/>
        </w:rPr>
      </w:pPr>
      <w:r w:rsidDel="00000000" w:rsidR="00000000" w:rsidRPr="00000000">
        <w:rPr>
          <w:b w:val="0"/>
          <w:rtl w:val="0"/>
        </w:rPr>
        <w:t xml:space="preserve">A </w:t>
      </w:r>
      <w:r w:rsidDel="00000000" w:rsidR="00000000" w:rsidRPr="00000000">
        <w:rPr>
          <w:b w:val="1"/>
          <w:rtl w:val="0"/>
        </w:rPr>
        <w:t xml:space="preserve">BEAR BEAR</w:t>
      </w:r>
      <w:r w:rsidDel="00000000" w:rsidR="00000000" w:rsidRPr="00000000">
        <w:rPr>
          <w:b w:val="0"/>
          <w:rtl w:val="0"/>
        </w:rPr>
        <w:t xml:space="preserve"> é uma empresa brasileira dedicada ao desenvolvimento e à comercialização de roupas esportivas inteligentes, com foco em conforto, performance e inovação tecnológica. Seu principal diferencial competitivo é a tecnologia </w:t>
      </w:r>
      <w:r w:rsidDel="00000000" w:rsidR="00000000" w:rsidRPr="00000000">
        <w:rPr>
          <w:b w:val="1"/>
          <w:rtl w:val="0"/>
        </w:rPr>
        <w:t xml:space="preserve">AARRGH®</w:t>
      </w:r>
      <w:r w:rsidDel="00000000" w:rsidR="00000000" w:rsidRPr="00000000">
        <w:rPr>
          <w:b w:val="0"/>
          <w:rtl w:val="0"/>
        </w:rPr>
        <w:t xml:space="preserve">, projetada para garantir maior durabilidade ao tecido, a respiração ativa da pele e controles térmicos e anti odores.</w:t>
      </w:r>
    </w:p>
    <w:p w:rsidR="00000000" w:rsidDel="00000000" w:rsidP="00000000" w:rsidRDefault="00000000" w:rsidRPr="00000000" w14:paraId="00000041">
      <w:pPr>
        <w:rPr/>
      </w:pPr>
      <w:r w:rsidDel="00000000" w:rsidR="00000000" w:rsidRPr="00000000">
        <w:rPr>
          <w:b w:val="0"/>
          <w:rtl w:val="0"/>
        </w:rPr>
        <w:t xml:space="preserve">A empresa atua majoritariamente no modelo B2C (Business to Consumer), com vendas realizadas por meio de plataforma de e-commerce própria e em marketplaces de terceiros. Com uma equipe de 50 a 100 colaboradores e estrutura enxuta, mas robusta, a </w:t>
      </w:r>
      <w:r w:rsidDel="00000000" w:rsidR="00000000" w:rsidRPr="00000000">
        <w:rPr>
          <w:b w:val="1"/>
          <w:rtl w:val="0"/>
        </w:rPr>
        <w:t xml:space="preserve">BEAR BEAR</w:t>
      </w:r>
      <w:r w:rsidDel="00000000" w:rsidR="00000000" w:rsidRPr="00000000">
        <w:rPr>
          <w:b w:val="0"/>
          <w:rtl w:val="0"/>
        </w:rPr>
        <w:t xml:space="preserve"> adota princípios de segurança da informação e privacidade de dados desde a concepção de seus processos, reconhecendo a informação como ativo estratégico essencial para a continuidade e confiança do negócio.</w:t>
      </w:r>
      <w:r w:rsidDel="00000000" w:rsidR="00000000" w:rsidRPr="00000000">
        <w:rPr>
          <w:rtl w:val="0"/>
        </w:rPr>
      </w:r>
    </w:p>
    <w:p w:rsidR="00000000" w:rsidDel="00000000" w:rsidP="00000000" w:rsidRDefault="00000000" w:rsidRPr="00000000" w14:paraId="00000042">
      <w:pPr>
        <w:pStyle w:val="Heading2"/>
        <w:rPr/>
      </w:pPr>
      <w:bookmarkStart w:colFirst="0" w:colLast="0" w:name="_21uagfwdy1e7" w:id="3"/>
      <w:bookmarkEnd w:id="3"/>
      <w:r w:rsidDel="00000000" w:rsidR="00000000" w:rsidRPr="00000000">
        <w:rPr>
          <w:rtl w:val="0"/>
        </w:rPr>
        <w:t xml:space="preserve">1.2 Finalidade da Política</w:t>
      </w:r>
    </w:p>
    <w:p w:rsidR="00000000" w:rsidDel="00000000" w:rsidP="00000000" w:rsidRDefault="00000000" w:rsidRPr="00000000" w14:paraId="00000043">
      <w:pPr>
        <w:rPr/>
      </w:pPr>
      <w:r w:rsidDel="00000000" w:rsidR="00000000" w:rsidRPr="00000000">
        <w:rPr>
          <w:rtl w:val="0"/>
        </w:rPr>
        <w:t xml:space="preserve">Esta Política Geral de Segurança da Informação </w:t>
      </w:r>
      <w:r w:rsidDel="00000000" w:rsidR="00000000" w:rsidRPr="00000000">
        <w:rPr>
          <w:b w:val="1"/>
          <w:rtl w:val="0"/>
        </w:rPr>
        <w:t xml:space="preserve">(PGSI)</w:t>
      </w:r>
      <w:r w:rsidDel="00000000" w:rsidR="00000000" w:rsidRPr="00000000">
        <w:rPr>
          <w:rtl w:val="0"/>
        </w:rPr>
        <w:t xml:space="preserve"> tem como finalidade estabelecer as diretrizes, princípios e responsabilidades necessários para proteger os ativos de informação da </w:t>
      </w:r>
      <w:r w:rsidDel="00000000" w:rsidR="00000000" w:rsidRPr="00000000">
        <w:rPr>
          <w:b w:val="1"/>
          <w:rtl w:val="0"/>
        </w:rPr>
        <w:t xml:space="preserve">BEAR BEAR</w:t>
      </w:r>
      <w:r w:rsidDel="00000000" w:rsidR="00000000" w:rsidRPr="00000000">
        <w:rPr>
          <w:rtl w:val="0"/>
        </w:rPr>
        <w:t xml:space="preserve">, garantindo a </w:t>
      </w:r>
      <w:r w:rsidDel="00000000" w:rsidR="00000000" w:rsidRPr="00000000">
        <w:rPr>
          <w:b w:val="1"/>
          <w:rtl w:val="0"/>
        </w:rPr>
        <w:t xml:space="preserve">confidencialidade, integridade, disponibilidade, autenticidade e auditabilidade</w:t>
      </w:r>
      <w:r w:rsidDel="00000000" w:rsidR="00000000" w:rsidRPr="00000000">
        <w:rPr>
          <w:rtl w:val="0"/>
        </w:rPr>
        <w:t xml:space="preserve"> das informações sob sua guarda.</w:t>
      </w:r>
    </w:p>
    <w:p w:rsidR="00000000" w:rsidDel="00000000" w:rsidP="00000000" w:rsidRDefault="00000000" w:rsidRPr="00000000" w14:paraId="00000044">
      <w:pPr>
        <w:spacing w:after="240" w:before="240" w:line="360" w:lineRule="auto"/>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PGSI</w:t>
      </w:r>
      <w:r w:rsidDel="00000000" w:rsidR="00000000" w:rsidRPr="00000000">
        <w:rPr>
          <w:sz w:val="24"/>
          <w:szCs w:val="24"/>
          <w:rtl w:val="0"/>
        </w:rPr>
        <w:t xml:space="preserve"> visa orientar a adoção de práticas e controles de segurança em todos os níveis da organização — estratégico, tático e operacional — alinhando-se aos objetivos de negócio da empresa e às exigências legais e contratuais aplicáveis, especialmente aquelas relacionadas à proteção de dados pessoais conforme a </w:t>
      </w:r>
      <w:r w:rsidDel="00000000" w:rsidR="00000000" w:rsidRPr="00000000">
        <w:rPr>
          <w:b w:val="1"/>
          <w:sz w:val="24"/>
          <w:szCs w:val="24"/>
          <w:rtl w:val="0"/>
        </w:rPr>
        <w:t xml:space="preserve">Lei Geral de Proteção de Dados (</w:t>
      </w:r>
      <w:r w:rsidDel="00000000" w:rsidR="00000000" w:rsidRPr="00000000">
        <w:rPr>
          <w:b w:val="1"/>
          <w:sz w:val="24"/>
          <w:szCs w:val="24"/>
          <w:rtl w:val="0"/>
        </w:rPr>
        <w:t xml:space="preserve">LGPD</w:t>
      </w:r>
      <w:r w:rsidDel="00000000" w:rsidR="00000000" w:rsidRPr="00000000">
        <w:rPr>
          <w:b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45">
      <w:pPr>
        <w:spacing w:after="240" w:before="240" w:line="360" w:lineRule="auto"/>
        <w:jc w:val="both"/>
        <w:rPr/>
      </w:pPr>
      <w:r w:rsidDel="00000000" w:rsidR="00000000" w:rsidRPr="00000000">
        <w:rPr>
          <w:sz w:val="24"/>
          <w:szCs w:val="24"/>
          <w:rtl w:val="0"/>
        </w:rPr>
        <w:t xml:space="preserve">Esta política também tem como propósito promover a cultura da segurança da informação entre todos os colaboradores, parceiros e demais partes interessadas, contribuindo para a prevenção de incidentes, a continuidade dos serviços, a melhoria contínua e a preservação da confiança dos clientes e da reputação da </w:t>
      </w:r>
      <w:r w:rsidDel="00000000" w:rsidR="00000000" w:rsidRPr="00000000">
        <w:rPr>
          <w:b w:val="1"/>
          <w:sz w:val="24"/>
          <w:szCs w:val="24"/>
          <w:rtl w:val="0"/>
        </w:rPr>
        <w:t xml:space="preserve">BEAR BEAR</w:t>
      </w:r>
      <w:r w:rsidDel="00000000" w:rsidR="00000000" w:rsidRPr="00000000">
        <w:rPr>
          <w:sz w:val="24"/>
          <w:szCs w:val="24"/>
          <w:rtl w:val="0"/>
        </w:rPr>
        <w:t xml:space="preserve"> no mercado.</w:t>
      </w:r>
      <w:r w:rsidDel="00000000" w:rsidR="00000000" w:rsidRPr="00000000">
        <w:rPr>
          <w:rtl w:val="0"/>
        </w:rPr>
      </w:r>
    </w:p>
    <w:p w:rsidR="00000000" w:rsidDel="00000000" w:rsidP="00000000" w:rsidRDefault="00000000" w:rsidRPr="00000000" w14:paraId="00000046">
      <w:pPr>
        <w:pStyle w:val="Heading2"/>
        <w:rPr/>
      </w:pPr>
      <w:bookmarkStart w:colFirst="0" w:colLast="0" w:name="_kok2jyhbbns2" w:id="4"/>
      <w:bookmarkEnd w:id="4"/>
      <w:r w:rsidDel="00000000" w:rsidR="00000000" w:rsidRPr="00000000">
        <w:rPr>
          <w:rtl w:val="0"/>
        </w:rPr>
        <w:t xml:space="preserve">1.3 Aplicabilidade e Escopo</w:t>
      </w:r>
    </w:p>
    <w:p w:rsidR="00000000" w:rsidDel="00000000" w:rsidP="00000000" w:rsidRDefault="00000000" w:rsidRPr="00000000" w14:paraId="00000047">
      <w:pPr>
        <w:rPr/>
      </w:pPr>
      <w:r w:rsidDel="00000000" w:rsidR="00000000" w:rsidRPr="00000000">
        <w:rPr>
          <w:rtl w:val="0"/>
        </w:rPr>
        <w:t xml:space="preserve">Esta </w:t>
      </w:r>
      <w:r w:rsidDel="00000000" w:rsidR="00000000" w:rsidRPr="00000000">
        <w:rPr>
          <w:b w:val="1"/>
          <w:rtl w:val="0"/>
        </w:rPr>
        <w:t xml:space="preserve">Política Geral de Segurança da Informação</w:t>
      </w:r>
      <w:r w:rsidDel="00000000" w:rsidR="00000000" w:rsidRPr="00000000">
        <w:rPr>
          <w:rtl w:val="0"/>
        </w:rPr>
        <w:t xml:space="preserve"> aplica-se a todos os colaboradores, inclusive aqueles cujo vínculo contratual com a </w:t>
      </w:r>
      <w:r w:rsidDel="00000000" w:rsidR="00000000" w:rsidRPr="00000000">
        <w:rPr>
          <w:b w:val="1"/>
          <w:rtl w:val="0"/>
        </w:rPr>
        <w:t xml:space="preserve">BEAR BEAR</w:t>
      </w:r>
      <w:r w:rsidDel="00000000" w:rsidR="00000000" w:rsidRPr="00000000">
        <w:rPr>
          <w:rtl w:val="0"/>
        </w:rPr>
        <w:t xml:space="preserve"> já tenha sido encerrado, bem como prestadores de serviço, parceiros, fornecedores, estagiários, terceiros contratados e quaisquer outras partes que tenham acesso, direto ou indireto, aos ativos de informação da </w:t>
      </w:r>
      <w:r w:rsidDel="00000000" w:rsidR="00000000" w:rsidRPr="00000000">
        <w:rPr>
          <w:b w:val="1"/>
          <w:rtl w:val="0"/>
        </w:rPr>
        <w:t xml:space="preserve">BEAR BEAR</w:t>
      </w:r>
      <w:r w:rsidDel="00000000" w:rsidR="00000000" w:rsidRPr="00000000">
        <w:rPr>
          <w:rtl w:val="0"/>
        </w:rPr>
        <w:t xml:space="preserve">, independentemente do vínculo ou da localização geográfica.</w:t>
      </w:r>
    </w:p>
    <w:p w:rsidR="00000000" w:rsidDel="00000000" w:rsidP="00000000" w:rsidRDefault="00000000" w:rsidRPr="00000000" w14:paraId="00000048">
      <w:pPr>
        <w:rPr/>
      </w:pPr>
      <w:r w:rsidDel="00000000" w:rsidR="00000000" w:rsidRPr="00000000">
        <w:rPr>
          <w:rtl w:val="0"/>
        </w:rPr>
        <w:t xml:space="preserve">A </w:t>
      </w:r>
      <w:r w:rsidDel="00000000" w:rsidR="00000000" w:rsidRPr="00000000">
        <w:rPr>
          <w:b w:val="1"/>
          <w:rtl w:val="0"/>
        </w:rPr>
        <w:t xml:space="preserve">PGSI</w:t>
      </w:r>
      <w:r w:rsidDel="00000000" w:rsidR="00000000" w:rsidRPr="00000000">
        <w:rPr>
          <w:rtl w:val="0"/>
        </w:rPr>
        <w:t xml:space="preserve"> abrange todos os ativos de informação da organização, incluindo, mas não se limitando a:</w:t>
      </w:r>
    </w:p>
    <w:p w:rsidR="00000000" w:rsidDel="00000000" w:rsidP="00000000" w:rsidRDefault="00000000" w:rsidRPr="00000000" w14:paraId="00000049">
      <w:pPr>
        <w:numPr>
          <w:ilvl w:val="0"/>
          <w:numId w:val="2"/>
        </w:numPr>
        <w:spacing w:after="0" w:afterAutospacing="0"/>
        <w:ind w:left="720" w:hanging="360"/>
      </w:pPr>
      <w:r w:rsidDel="00000000" w:rsidR="00000000" w:rsidRPr="00000000">
        <w:rPr>
          <w:rtl w:val="0"/>
        </w:rPr>
        <w:t xml:space="preserve">Dados armazenados, processados ou transmitidos em meios físicos ou digitais;</w:t>
      </w:r>
    </w:p>
    <w:p w:rsidR="00000000" w:rsidDel="00000000" w:rsidP="00000000" w:rsidRDefault="00000000" w:rsidRPr="00000000" w14:paraId="0000004A">
      <w:pPr>
        <w:numPr>
          <w:ilvl w:val="0"/>
          <w:numId w:val="2"/>
        </w:numPr>
        <w:spacing w:after="0" w:afterAutospacing="0"/>
        <w:ind w:left="720" w:hanging="360"/>
      </w:pPr>
      <w:r w:rsidDel="00000000" w:rsidR="00000000" w:rsidRPr="00000000">
        <w:rPr>
          <w:rtl w:val="0"/>
        </w:rPr>
        <w:t xml:space="preserve">Sistemas e serviços utilizados pela empresa, inclusive em ambientes de computação em nuvem;</w:t>
      </w:r>
    </w:p>
    <w:p w:rsidR="00000000" w:rsidDel="00000000" w:rsidP="00000000" w:rsidRDefault="00000000" w:rsidRPr="00000000" w14:paraId="0000004B">
      <w:pPr>
        <w:numPr>
          <w:ilvl w:val="0"/>
          <w:numId w:val="2"/>
        </w:numPr>
        <w:spacing w:after="0" w:afterAutospacing="0"/>
        <w:ind w:left="720" w:hanging="360"/>
      </w:pPr>
      <w:r w:rsidDel="00000000" w:rsidR="00000000" w:rsidRPr="00000000">
        <w:rPr>
          <w:rtl w:val="0"/>
        </w:rPr>
        <w:t xml:space="preserve">Equipamentos corporativos e, quando autorizado, dispositivos pessoais utilizados em regime de </w:t>
      </w:r>
      <w:r w:rsidDel="00000000" w:rsidR="00000000" w:rsidRPr="00000000">
        <w:rPr>
          <w:b w:val="1"/>
          <w:rtl w:val="0"/>
        </w:rPr>
        <w:t xml:space="preserve">BYOD</w:t>
      </w:r>
      <w:r w:rsidDel="00000000" w:rsidR="00000000" w:rsidRPr="00000000">
        <w:rPr>
          <w:rtl w:val="0"/>
        </w:rPr>
        <w:t xml:space="preserve">;</w:t>
      </w:r>
    </w:p>
    <w:p w:rsidR="00000000" w:rsidDel="00000000" w:rsidP="00000000" w:rsidRDefault="00000000" w:rsidRPr="00000000" w14:paraId="0000004C">
      <w:pPr>
        <w:numPr>
          <w:ilvl w:val="0"/>
          <w:numId w:val="2"/>
        </w:numPr>
        <w:spacing w:after="0" w:afterAutospacing="0"/>
        <w:ind w:left="720" w:hanging="360"/>
      </w:pPr>
      <w:r w:rsidDel="00000000" w:rsidR="00000000" w:rsidRPr="00000000">
        <w:rPr>
          <w:rtl w:val="0"/>
        </w:rPr>
        <w:t xml:space="preserve">Ambientes internos e remotos de trabalho;</w:t>
      </w:r>
    </w:p>
    <w:p w:rsidR="00000000" w:rsidDel="00000000" w:rsidP="00000000" w:rsidRDefault="00000000" w:rsidRPr="00000000" w14:paraId="0000004D">
      <w:pPr>
        <w:numPr>
          <w:ilvl w:val="0"/>
          <w:numId w:val="2"/>
        </w:numPr>
        <w:ind w:left="720" w:hanging="360"/>
      </w:pPr>
      <w:r w:rsidDel="00000000" w:rsidR="00000000" w:rsidRPr="00000000">
        <w:rPr>
          <w:rtl w:val="0"/>
        </w:rPr>
        <w:t xml:space="preserve">Informações relativas a clientes, colaboradores, fornecedores, processos e propriedade intelectual.</w:t>
      </w:r>
    </w:p>
    <w:p w:rsidR="00000000" w:rsidDel="00000000" w:rsidP="00000000" w:rsidRDefault="00000000" w:rsidRPr="00000000" w14:paraId="0000004E">
      <w:pPr>
        <w:rPr/>
      </w:pPr>
      <w:r w:rsidDel="00000000" w:rsidR="00000000" w:rsidRPr="00000000">
        <w:rPr>
          <w:rtl w:val="0"/>
        </w:rPr>
        <w:t xml:space="preserve">Esta política também contempla a proteção da propriedade intelectual da </w:t>
      </w:r>
      <w:r w:rsidDel="00000000" w:rsidR="00000000" w:rsidRPr="00000000">
        <w:rPr>
          <w:b w:val="1"/>
          <w:rtl w:val="0"/>
        </w:rPr>
        <w:t xml:space="preserve">BEAR BEAR</w:t>
      </w:r>
      <w:r w:rsidDel="00000000" w:rsidR="00000000" w:rsidRPr="00000000">
        <w:rPr>
          <w:rtl w:val="0"/>
        </w:rPr>
        <w:t xml:space="preserve">, considerando como tal todo material, artefato, dado, processo, design, código ou qualquer outra criação desenvolvida no contexto das atividades laborais ou contratuais, ou mediante uso de ativos da empresa.</w:t>
      </w:r>
    </w:p>
    <w:p w:rsidR="00000000" w:rsidDel="00000000" w:rsidP="00000000" w:rsidRDefault="00000000" w:rsidRPr="00000000" w14:paraId="0000004F">
      <w:pPr>
        <w:rPr/>
      </w:pPr>
      <w:r w:rsidDel="00000000" w:rsidR="00000000" w:rsidRPr="00000000">
        <w:rPr>
          <w:rtl w:val="0"/>
        </w:rPr>
        <w:t xml:space="preserve">A política é aplicável a todas as unidades, operações e áreas da </w:t>
      </w:r>
      <w:r w:rsidDel="00000000" w:rsidR="00000000" w:rsidRPr="00000000">
        <w:rPr>
          <w:b w:val="1"/>
          <w:rtl w:val="0"/>
        </w:rPr>
        <w:t xml:space="preserve">BEAR BEAR</w:t>
      </w:r>
      <w:r w:rsidDel="00000000" w:rsidR="00000000" w:rsidRPr="00000000">
        <w:rPr>
          <w:rtl w:val="0"/>
        </w:rPr>
        <w:t xml:space="preserve">, e serve como base para o desenvolvimento de normas, procedimentos e controles técnicos e administrativos específicos que compõem o </w:t>
      </w:r>
      <w:r w:rsidDel="00000000" w:rsidR="00000000" w:rsidRPr="00000000">
        <w:rPr>
          <w:b w:val="1"/>
          <w:rtl w:val="0"/>
        </w:rPr>
        <w:t xml:space="preserve">Sistema de Gestão de Segurança da Informação da organização</w:t>
      </w:r>
      <w:r w:rsidDel="00000000" w:rsidR="00000000" w:rsidRPr="00000000">
        <w:rPr>
          <w:rtl w:val="0"/>
        </w:rPr>
        <w:t xml:space="preserve">.</w:t>
      </w:r>
    </w:p>
    <w:p w:rsidR="00000000" w:rsidDel="00000000" w:rsidP="00000000" w:rsidRDefault="00000000" w:rsidRPr="00000000" w14:paraId="00000050">
      <w:pPr>
        <w:pStyle w:val="Heading2"/>
        <w:spacing w:after="240" w:before="240" w:line="360" w:lineRule="auto"/>
        <w:ind w:left="0" w:firstLine="0"/>
        <w:jc w:val="both"/>
        <w:rPr/>
      </w:pPr>
      <w:bookmarkStart w:colFirst="0" w:colLast="0" w:name="_ktawmfudek4" w:id="5"/>
      <w:bookmarkEnd w:id="5"/>
      <w:r w:rsidDel="00000000" w:rsidR="00000000" w:rsidRPr="00000000">
        <w:rPr>
          <w:b w:val="1"/>
          <w:rtl w:val="0"/>
        </w:rPr>
        <w:t xml:space="preserve">1.4 </w:t>
      </w:r>
      <w:r w:rsidDel="00000000" w:rsidR="00000000" w:rsidRPr="00000000">
        <w:rPr>
          <w:rtl w:val="0"/>
        </w:rPr>
        <w:t xml:space="preserve">Referências Normativas e Legais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Esta </w:t>
      </w:r>
      <w:r w:rsidDel="00000000" w:rsidR="00000000" w:rsidRPr="00000000">
        <w:rPr>
          <w:b w:val="1"/>
          <w:rtl w:val="0"/>
        </w:rPr>
        <w:t xml:space="preserve">Política Geral de Segurança da Informação</w:t>
      </w:r>
      <w:r w:rsidDel="00000000" w:rsidR="00000000" w:rsidRPr="00000000">
        <w:rPr>
          <w:rtl w:val="0"/>
        </w:rPr>
        <w:t xml:space="preserve"> foi desenvolvida com base nas exigências legais aplicáveis e em boas práticas amplamente reconhecidas no mercado, servindo como referência para a estruturação do </w:t>
      </w:r>
      <w:r w:rsidDel="00000000" w:rsidR="00000000" w:rsidRPr="00000000">
        <w:rPr>
          <w:b w:val="1"/>
          <w:rtl w:val="0"/>
        </w:rPr>
        <w:t xml:space="preserve">Sistema de Gestão da Segurança da Informação (SGSI)</w:t>
      </w:r>
      <w:r w:rsidDel="00000000" w:rsidR="00000000" w:rsidRPr="00000000">
        <w:rPr>
          <w:rtl w:val="0"/>
        </w:rPr>
        <w:t xml:space="preserve"> da </w:t>
      </w:r>
      <w:r w:rsidDel="00000000" w:rsidR="00000000" w:rsidRPr="00000000">
        <w:rPr>
          <w:b w:val="1"/>
          <w:rtl w:val="0"/>
        </w:rPr>
        <w:t xml:space="preserve">BEAR BEAR</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t xml:space="preserve">As principais fontes normativas e regulatórias utilizadas como base incluem:</w:t>
      </w:r>
    </w:p>
    <w:p w:rsidR="00000000" w:rsidDel="00000000" w:rsidP="00000000" w:rsidRDefault="00000000" w:rsidRPr="00000000" w14:paraId="00000053">
      <w:pPr>
        <w:numPr>
          <w:ilvl w:val="0"/>
          <w:numId w:val="4"/>
        </w:numPr>
        <w:spacing w:after="0" w:afterAutospacing="0"/>
        <w:ind w:left="720" w:hanging="360"/>
      </w:pPr>
      <w:r w:rsidDel="00000000" w:rsidR="00000000" w:rsidRPr="00000000">
        <w:rPr>
          <w:rtl w:val="0"/>
        </w:rPr>
        <w:t xml:space="preserve">Lei nº 13.709/2018 – Lei Geral de Proteção de Dados Pessoais </w:t>
      </w:r>
      <w:r w:rsidDel="00000000" w:rsidR="00000000" w:rsidRPr="00000000">
        <w:rPr>
          <w:b w:val="1"/>
          <w:rtl w:val="0"/>
        </w:rPr>
        <w:t xml:space="preserve">(LGPD)</w:t>
      </w:r>
      <w:r w:rsidDel="00000000" w:rsidR="00000000" w:rsidRPr="00000000">
        <w:rPr>
          <w:rtl w:val="0"/>
        </w:rPr>
        <w:t xml:space="preserve">;</w:t>
      </w:r>
    </w:p>
    <w:p w:rsidR="00000000" w:rsidDel="00000000" w:rsidP="00000000" w:rsidRDefault="00000000" w:rsidRPr="00000000" w14:paraId="00000054">
      <w:pPr>
        <w:numPr>
          <w:ilvl w:val="0"/>
          <w:numId w:val="4"/>
        </w:numPr>
        <w:spacing w:after="0" w:afterAutospacing="0"/>
        <w:ind w:left="720" w:hanging="360"/>
      </w:pPr>
      <w:r w:rsidDel="00000000" w:rsidR="00000000" w:rsidRPr="00000000">
        <w:rPr>
          <w:rtl w:val="0"/>
        </w:rPr>
        <w:t xml:space="preserve">Lei nº 12.965/2014 – </w:t>
      </w:r>
      <w:r w:rsidDel="00000000" w:rsidR="00000000" w:rsidRPr="00000000">
        <w:rPr>
          <w:b w:val="1"/>
          <w:rtl w:val="0"/>
        </w:rPr>
        <w:t xml:space="preserve">Marco Civil da Internet</w:t>
      </w:r>
      <w:r w:rsidDel="00000000" w:rsidR="00000000" w:rsidRPr="00000000">
        <w:rPr>
          <w:rtl w:val="0"/>
        </w:rPr>
        <w:t xml:space="preserve">;</w:t>
      </w:r>
    </w:p>
    <w:p w:rsidR="00000000" w:rsidDel="00000000" w:rsidP="00000000" w:rsidRDefault="00000000" w:rsidRPr="00000000" w14:paraId="00000055">
      <w:pPr>
        <w:numPr>
          <w:ilvl w:val="0"/>
          <w:numId w:val="4"/>
        </w:numPr>
        <w:spacing w:after="0" w:afterAutospacing="0"/>
        <w:ind w:left="720" w:hanging="360"/>
      </w:pPr>
      <w:r w:rsidDel="00000000" w:rsidR="00000000" w:rsidRPr="00000000">
        <w:rPr>
          <w:rtl w:val="0"/>
        </w:rPr>
        <w:t xml:space="preserve">Normas da família </w:t>
      </w:r>
      <w:r w:rsidDel="00000000" w:rsidR="00000000" w:rsidRPr="00000000">
        <w:rPr>
          <w:b w:val="1"/>
          <w:rtl w:val="0"/>
        </w:rPr>
        <w:t xml:space="preserve">ISO/IEC 27000</w:t>
      </w:r>
      <w:r w:rsidDel="00000000" w:rsidR="00000000" w:rsidRPr="00000000">
        <w:rPr>
          <w:rtl w:val="0"/>
        </w:rPr>
        <w:t xml:space="preserve">, com destaque para:</w:t>
      </w:r>
    </w:p>
    <w:p w:rsidR="00000000" w:rsidDel="00000000" w:rsidP="00000000" w:rsidRDefault="00000000" w:rsidRPr="00000000" w14:paraId="00000056">
      <w:pPr>
        <w:numPr>
          <w:ilvl w:val="1"/>
          <w:numId w:val="4"/>
        </w:numPr>
        <w:spacing w:after="0" w:afterAutospacing="0"/>
        <w:ind w:left="1440" w:hanging="360"/>
      </w:pPr>
      <w:r w:rsidDel="00000000" w:rsidR="00000000" w:rsidRPr="00000000">
        <w:rPr>
          <w:b w:val="1"/>
          <w:rtl w:val="0"/>
        </w:rPr>
        <w:t xml:space="preserve">ISO/IEC 27001:2022</w:t>
      </w:r>
      <w:r w:rsidDel="00000000" w:rsidR="00000000" w:rsidRPr="00000000">
        <w:rPr>
          <w:rtl w:val="0"/>
        </w:rPr>
        <w:t xml:space="preserve"> – Requisitos para Sistemas de Gestão de Segurança da Informação;</w:t>
      </w:r>
    </w:p>
    <w:p w:rsidR="00000000" w:rsidDel="00000000" w:rsidP="00000000" w:rsidRDefault="00000000" w:rsidRPr="00000000" w14:paraId="00000057">
      <w:pPr>
        <w:numPr>
          <w:ilvl w:val="1"/>
          <w:numId w:val="4"/>
        </w:numPr>
        <w:spacing w:after="0" w:afterAutospacing="0"/>
        <w:ind w:left="1440" w:hanging="360"/>
      </w:pPr>
      <w:r w:rsidDel="00000000" w:rsidR="00000000" w:rsidRPr="00000000">
        <w:rPr>
          <w:b w:val="1"/>
          <w:rtl w:val="0"/>
        </w:rPr>
        <w:t xml:space="preserve">ISO/IEC 27002:2022</w:t>
      </w:r>
      <w:r w:rsidDel="00000000" w:rsidR="00000000" w:rsidRPr="00000000">
        <w:rPr>
          <w:rtl w:val="0"/>
        </w:rPr>
        <w:t xml:space="preserve"> – Diretrizes para implementação de controles de segurança;</w:t>
      </w:r>
    </w:p>
    <w:p w:rsidR="00000000" w:rsidDel="00000000" w:rsidP="00000000" w:rsidRDefault="00000000" w:rsidRPr="00000000" w14:paraId="00000058">
      <w:pPr>
        <w:numPr>
          <w:ilvl w:val="1"/>
          <w:numId w:val="4"/>
        </w:numPr>
        <w:spacing w:after="0" w:afterAutospacing="0"/>
        <w:ind w:left="1440" w:hanging="360"/>
      </w:pPr>
      <w:r w:rsidDel="00000000" w:rsidR="00000000" w:rsidRPr="00000000">
        <w:rPr>
          <w:b w:val="1"/>
          <w:rtl w:val="0"/>
        </w:rPr>
        <w:t xml:space="preserve">ISO/IEC 27701:2019</w:t>
      </w:r>
      <w:r w:rsidDel="00000000" w:rsidR="00000000" w:rsidRPr="00000000">
        <w:rPr>
          <w:rtl w:val="0"/>
        </w:rPr>
        <w:t xml:space="preserve"> – Requisitos e diretrizes para gestão de informações de privacidade;</w:t>
      </w:r>
    </w:p>
    <w:p w:rsidR="00000000" w:rsidDel="00000000" w:rsidP="00000000" w:rsidRDefault="00000000" w:rsidRPr="00000000" w14:paraId="00000059">
      <w:pPr>
        <w:numPr>
          <w:ilvl w:val="1"/>
          <w:numId w:val="4"/>
        </w:numPr>
        <w:spacing w:after="0" w:afterAutospacing="0"/>
        <w:ind w:left="1440" w:hanging="360"/>
      </w:pPr>
      <w:r w:rsidDel="00000000" w:rsidR="00000000" w:rsidRPr="00000000">
        <w:rPr>
          <w:b w:val="1"/>
          <w:rtl w:val="0"/>
        </w:rPr>
        <w:t xml:space="preserve">ISO/IEC 29100:2024</w:t>
      </w:r>
      <w:r w:rsidDel="00000000" w:rsidR="00000000" w:rsidRPr="00000000">
        <w:rPr>
          <w:rtl w:val="0"/>
        </w:rPr>
        <w:t xml:space="preserve"> – Estrutura para proteção da privacidade da informação pessoal (Personally Identifiable Information – PII);</w:t>
      </w:r>
    </w:p>
    <w:p w:rsidR="00000000" w:rsidDel="00000000" w:rsidP="00000000" w:rsidRDefault="00000000" w:rsidRPr="00000000" w14:paraId="0000005A">
      <w:pPr>
        <w:numPr>
          <w:ilvl w:val="0"/>
          <w:numId w:val="4"/>
        </w:numPr>
        <w:spacing w:after="0" w:afterAutospacing="0"/>
        <w:ind w:left="720" w:hanging="360"/>
      </w:pPr>
      <w:r w:rsidDel="00000000" w:rsidR="00000000" w:rsidRPr="00000000">
        <w:rPr>
          <w:rtl w:val="0"/>
        </w:rPr>
        <w:t xml:space="preserve">Diretrizes do </w:t>
      </w:r>
      <w:r w:rsidDel="00000000" w:rsidR="00000000" w:rsidRPr="00000000">
        <w:rPr>
          <w:b w:val="1"/>
          <w:rtl w:val="0"/>
        </w:rPr>
        <w:t xml:space="preserve">NIST Cybersecurity Framework</w:t>
      </w:r>
      <w:r w:rsidDel="00000000" w:rsidR="00000000" w:rsidRPr="00000000">
        <w:rPr>
          <w:rtl w:val="0"/>
        </w:rPr>
        <w:t xml:space="preserve">, quando aplicáveis ao contexto organizacional;</w:t>
      </w:r>
    </w:p>
    <w:p w:rsidR="00000000" w:rsidDel="00000000" w:rsidP="00000000" w:rsidRDefault="00000000" w:rsidRPr="00000000" w14:paraId="0000005B">
      <w:pPr>
        <w:numPr>
          <w:ilvl w:val="0"/>
          <w:numId w:val="4"/>
        </w:numPr>
        <w:spacing w:after="0" w:afterAutospacing="0"/>
        <w:ind w:left="720" w:hanging="360"/>
      </w:pPr>
      <w:r w:rsidDel="00000000" w:rsidR="00000000" w:rsidRPr="00000000">
        <w:rPr>
          <w:rtl w:val="0"/>
        </w:rPr>
        <w:t xml:space="preserve">Cláusulas contratuais firmadas com parceiros, fornecedores e plataformas externas, que envolvam obrigações de </w:t>
      </w:r>
      <w:r w:rsidDel="00000000" w:rsidR="00000000" w:rsidRPr="00000000">
        <w:rPr>
          <w:rtl w:val="0"/>
        </w:rPr>
        <w:t xml:space="preserve">segurança da informação e proteção de dados</w:t>
      </w:r>
      <w:r w:rsidDel="00000000" w:rsidR="00000000" w:rsidRPr="00000000">
        <w:rPr>
          <w:rtl w:val="0"/>
        </w:rPr>
        <w:t xml:space="preserve">;</w:t>
      </w:r>
    </w:p>
    <w:p w:rsidR="00000000" w:rsidDel="00000000" w:rsidP="00000000" w:rsidRDefault="00000000" w:rsidRPr="00000000" w14:paraId="0000005C">
      <w:pPr>
        <w:numPr>
          <w:ilvl w:val="0"/>
          <w:numId w:val="4"/>
        </w:numPr>
        <w:ind w:left="720" w:hanging="360"/>
      </w:pPr>
      <w:r w:rsidDel="00000000" w:rsidR="00000000" w:rsidRPr="00000000">
        <w:rPr>
          <w:rtl w:val="0"/>
        </w:rPr>
        <w:t xml:space="preserve">Regulamentos e orientações da </w:t>
      </w:r>
      <w:r w:rsidDel="00000000" w:rsidR="00000000" w:rsidRPr="00000000">
        <w:rPr>
          <w:b w:val="1"/>
          <w:rtl w:val="0"/>
        </w:rPr>
        <w:t xml:space="preserve">Autoridade Nacional de Proteção de Dados (ANPD)</w:t>
      </w:r>
      <w:r w:rsidDel="00000000" w:rsidR="00000000" w:rsidRPr="00000000">
        <w:rPr>
          <w:rtl w:val="0"/>
        </w:rPr>
        <w:t xml:space="preserve">, conforme aplicável.</w:t>
      </w:r>
    </w:p>
    <w:p w:rsidR="00000000" w:rsidDel="00000000" w:rsidP="00000000" w:rsidRDefault="00000000" w:rsidRPr="00000000" w14:paraId="0000005D">
      <w:pPr>
        <w:pStyle w:val="Heading1"/>
        <w:ind w:left="0" w:firstLine="0"/>
        <w:rPr/>
      </w:pPr>
      <w:bookmarkStart w:colFirst="0" w:colLast="0" w:name="_osvs9oa4sph5" w:id="6"/>
      <w:bookmarkEnd w:id="6"/>
      <w:r w:rsidDel="00000000" w:rsidR="00000000" w:rsidRPr="00000000">
        <w:rPr>
          <w:rtl w:val="0"/>
        </w:rPr>
        <w:t xml:space="preserve">2. Dos Princípios da Segurança da Informação</w:t>
      </w:r>
    </w:p>
    <w:p w:rsidR="00000000" w:rsidDel="00000000" w:rsidP="00000000" w:rsidRDefault="00000000" w:rsidRPr="00000000" w14:paraId="0000005E">
      <w:pPr>
        <w:pStyle w:val="Heading2"/>
        <w:spacing w:after="240" w:before="240" w:lineRule="auto"/>
        <w:ind w:firstLine="0"/>
        <w:rPr/>
      </w:pPr>
      <w:bookmarkStart w:colFirst="0" w:colLast="0" w:name="_avb451si8in8" w:id="7"/>
      <w:bookmarkEnd w:id="7"/>
      <w:r w:rsidDel="00000000" w:rsidR="00000000" w:rsidRPr="00000000">
        <w:rPr>
          <w:rtl w:val="0"/>
        </w:rPr>
        <w:t xml:space="preserve">2.1 Confidencialidade</w:t>
      </w:r>
    </w:p>
    <w:p w:rsidR="00000000" w:rsidDel="00000000" w:rsidP="00000000" w:rsidRDefault="00000000" w:rsidRPr="00000000" w14:paraId="0000005F">
      <w:pPr>
        <w:rPr/>
      </w:pPr>
      <w:r w:rsidDel="00000000" w:rsidR="00000000" w:rsidRPr="00000000">
        <w:rPr>
          <w:rtl w:val="0"/>
        </w:rPr>
        <w:t xml:space="preserve">A </w:t>
      </w:r>
      <w:r w:rsidDel="00000000" w:rsidR="00000000" w:rsidRPr="00000000">
        <w:rPr>
          <w:b w:val="1"/>
          <w:rtl w:val="0"/>
        </w:rPr>
        <w:t xml:space="preserve">confidencialidade</w:t>
      </w:r>
      <w:r w:rsidDel="00000000" w:rsidR="00000000" w:rsidRPr="00000000">
        <w:rPr>
          <w:rtl w:val="0"/>
        </w:rPr>
        <w:t xml:space="preserve"> consiste na garantia de que a informação estará acessível somente a pessoas, sistemas ou processos devidamente autorizados. Na </w:t>
      </w:r>
      <w:r w:rsidDel="00000000" w:rsidR="00000000" w:rsidRPr="00000000">
        <w:rPr>
          <w:b w:val="1"/>
          <w:rtl w:val="0"/>
        </w:rPr>
        <w:t xml:space="preserve">BEAR BEAR</w:t>
      </w:r>
      <w:r w:rsidDel="00000000" w:rsidR="00000000" w:rsidRPr="00000000">
        <w:rPr>
          <w:rtl w:val="0"/>
        </w:rPr>
        <w:t xml:space="preserve">, este princípio visa proteger informações sensíveis e estratégicas contra acessos não autorizados, vazamentos, exposições indevidas ou uso indevido, seja por colaboradores, terceiros, agentes externos ou falhas operacionais.</w:t>
      </w:r>
    </w:p>
    <w:p w:rsidR="00000000" w:rsidDel="00000000" w:rsidP="00000000" w:rsidRDefault="00000000" w:rsidRPr="00000000" w14:paraId="00000060">
      <w:pPr>
        <w:rPr/>
      </w:pPr>
      <w:r w:rsidDel="00000000" w:rsidR="00000000" w:rsidRPr="00000000">
        <w:rPr>
          <w:rtl w:val="0"/>
        </w:rPr>
        <w:t xml:space="preserve">As informações tratadas pela organização, incluindo dados pessoais de clientes, especificações técnicas da tecnologia </w:t>
      </w:r>
      <w:r w:rsidDel="00000000" w:rsidR="00000000" w:rsidRPr="00000000">
        <w:rPr>
          <w:b w:val="1"/>
          <w:rtl w:val="0"/>
        </w:rPr>
        <w:t xml:space="preserve">AARRGH®</w:t>
      </w:r>
      <w:r w:rsidDel="00000000" w:rsidR="00000000" w:rsidRPr="00000000">
        <w:rPr>
          <w:rtl w:val="0"/>
        </w:rPr>
        <w:t xml:space="preserve">, estratégias comerciais, contratos e quaisquer outros ativos classificados como confidenciais, devem ser protegidas mediante controles físicos, lógicos e administrativos adequados.</w:t>
      </w:r>
    </w:p>
    <w:p w:rsidR="00000000" w:rsidDel="00000000" w:rsidP="00000000" w:rsidRDefault="00000000" w:rsidRPr="00000000" w14:paraId="00000061">
      <w:pPr>
        <w:rPr/>
      </w:pPr>
      <w:r w:rsidDel="00000000" w:rsidR="00000000" w:rsidRPr="00000000">
        <w:rPr>
          <w:rtl w:val="0"/>
        </w:rPr>
        <w:t xml:space="preserve">O acesso será concedido com base nos princípios do </w:t>
      </w:r>
      <w:r w:rsidDel="00000000" w:rsidR="00000000" w:rsidRPr="00000000">
        <w:rPr>
          <w:b w:val="1"/>
          <w:rtl w:val="0"/>
        </w:rPr>
        <w:t xml:space="preserve">menor privilégio (least privilege)</w:t>
      </w:r>
      <w:r w:rsidDel="00000000" w:rsidR="00000000" w:rsidRPr="00000000">
        <w:rPr>
          <w:rtl w:val="0"/>
        </w:rPr>
        <w:t xml:space="preserve"> e da </w:t>
      </w:r>
      <w:r w:rsidDel="00000000" w:rsidR="00000000" w:rsidRPr="00000000">
        <w:rPr>
          <w:b w:val="1"/>
          <w:rtl w:val="0"/>
        </w:rPr>
        <w:t xml:space="preserve">necessidade de saber (need to know)</w:t>
      </w:r>
      <w:r w:rsidDel="00000000" w:rsidR="00000000" w:rsidRPr="00000000">
        <w:rPr>
          <w:rtl w:val="0"/>
        </w:rPr>
        <w:t xml:space="preserve">, respeitando as funções e responsabilidades atribuídas.</w:t>
      </w:r>
    </w:p>
    <w:p w:rsidR="00000000" w:rsidDel="00000000" w:rsidP="00000000" w:rsidRDefault="00000000" w:rsidRPr="00000000" w14:paraId="00000062">
      <w:pPr>
        <w:pStyle w:val="Heading2"/>
        <w:spacing w:after="240" w:before="240" w:lineRule="auto"/>
        <w:ind w:left="0" w:firstLine="0"/>
        <w:rPr/>
      </w:pPr>
      <w:bookmarkStart w:colFirst="0" w:colLast="0" w:name="_5sh1bp1cw158" w:id="8"/>
      <w:bookmarkEnd w:id="8"/>
      <w:r w:rsidDel="00000000" w:rsidR="00000000" w:rsidRPr="00000000">
        <w:rPr>
          <w:rtl w:val="0"/>
        </w:rPr>
        <w:t xml:space="preserve">2.2 Integridade</w:t>
      </w:r>
    </w:p>
    <w:p w:rsidR="00000000" w:rsidDel="00000000" w:rsidP="00000000" w:rsidRDefault="00000000" w:rsidRPr="00000000" w14:paraId="00000063">
      <w:pPr>
        <w:rPr/>
      </w:pPr>
      <w:r w:rsidDel="00000000" w:rsidR="00000000" w:rsidRPr="00000000">
        <w:rPr>
          <w:rtl w:val="0"/>
        </w:rPr>
        <w:t xml:space="preserve">A </w:t>
      </w:r>
      <w:r w:rsidDel="00000000" w:rsidR="00000000" w:rsidRPr="00000000">
        <w:rPr>
          <w:b w:val="1"/>
          <w:rtl w:val="0"/>
        </w:rPr>
        <w:t xml:space="preserve">integridade</w:t>
      </w:r>
      <w:r w:rsidDel="00000000" w:rsidR="00000000" w:rsidRPr="00000000">
        <w:rPr>
          <w:rtl w:val="0"/>
        </w:rPr>
        <w:t xml:space="preserve"> garante que as informações e sistemas permaneçam íntegros, exatos, completos e livres de alterações não autorizadas ou acidentais.</w:t>
      </w:r>
    </w:p>
    <w:p w:rsidR="00000000" w:rsidDel="00000000" w:rsidP="00000000" w:rsidRDefault="00000000" w:rsidRPr="00000000" w14:paraId="00000064">
      <w:pPr>
        <w:rPr/>
      </w:pPr>
      <w:r w:rsidDel="00000000" w:rsidR="00000000" w:rsidRPr="00000000">
        <w:rPr>
          <w:rtl w:val="0"/>
        </w:rPr>
        <w:t xml:space="preserve">Na </w:t>
      </w:r>
      <w:r w:rsidDel="00000000" w:rsidR="00000000" w:rsidRPr="00000000">
        <w:rPr>
          <w:b w:val="1"/>
          <w:rtl w:val="0"/>
        </w:rPr>
        <w:t xml:space="preserve">BEAR BEAR</w:t>
      </w:r>
      <w:r w:rsidDel="00000000" w:rsidR="00000000" w:rsidRPr="00000000">
        <w:rPr>
          <w:rtl w:val="0"/>
        </w:rPr>
        <w:t xml:space="preserve">, esse princípio assegura que dados de clientes, registros financeiros, ordens de compra e outras informações operacionais essenciais sejam </w:t>
      </w:r>
      <w:r w:rsidDel="00000000" w:rsidR="00000000" w:rsidRPr="00000000">
        <w:rPr>
          <w:b w:val="1"/>
          <w:rtl w:val="0"/>
        </w:rPr>
        <w:t xml:space="preserve">confiáveis, consistentes e auditáveis</w:t>
      </w:r>
      <w:r w:rsidDel="00000000" w:rsidR="00000000" w:rsidRPr="00000000">
        <w:rPr>
          <w:rtl w:val="0"/>
        </w:rPr>
        <w:t xml:space="preserve">, do momento de sua criação até o descarte ou anonimização.</w:t>
      </w:r>
    </w:p>
    <w:p w:rsidR="00000000" w:rsidDel="00000000" w:rsidP="00000000" w:rsidRDefault="00000000" w:rsidRPr="00000000" w14:paraId="00000065">
      <w:pPr>
        <w:rPr/>
      </w:pPr>
      <w:r w:rsidDel="00000000" w:rsidR="00000000" w:rsidRPr="00000000">
        <w:rPr>
          <w:rtl w:val="0"/>
        </w:rPr>
        <w:t xml:space="preserve">A </w:t>
      </w:r>
      <w:r w:rsidDel="00000000" w:rsidR="00000000" w:rsidRPr="00000000">
        <w:rPr>
          <w:b w:val="1"/>
          <w:rtl w:val="0"/>
        </w:rPr>
        <w:t xml:space="preserve">integridade</w:t>
      </w:r>
      <w:r w:rsidDel="00000000" w:rsidR="00000000" w:rsidRPr="00000000">
        <w:rPr>
          <w:rtl w:val="0"/>
        </w:rPr>
        <w:t xml:space="preserve"> será preservada mediante a aplicação de controles de validação, monitoramento, versionamento, trilhas de auditoria e permissões adequadas de edição e alteração.</w:t>
      </w:r>
    </w:p>
    <w:p w:rsidR="00000000" w:rsidDel="00000000" w:rsidP="00000000" w:rsidRDefault="00000000" w:rsidRPr="00000000" w14:paraId="00000066">
      <w:pPr>
        <w:pStyle w:val="Heading2"/>
        <w:spacing w:after="240" w:before="240" w:lineRule="auto"/>
        <w:ind w:left="0" w:firstLine="0"/>
        <w:rPr/>
      </w:pPr>
      <w:bookmarkStart w:colFirst="0" w:colLast="0" w:name="_nx7ul1w8r0xa" w:id="9"/>
      <w:bookmarkEnd w:id="9"/>
      <w:r w:rsidDel="00000000" w:rsidR="00000000" w:rsidRPr="00000000">
        <w:rPr>
          <w:b w:val="1"/>
          <w:rtl w:val="0"/>
        </w:rPr>
        <w:t xml:space="preserve">2.3</w:t>
      </w:r>
      <w:r w:rsidDel="00000000" w:rsidR="00000000" w:rsidRPr="00000000">
        <w:rPr>
          <w:rtl w:val="0"/>
        </w:rPr>
        <w:t xml:space="preserve"> Disponibilidade</w:t>
      </w:r>
    </w:p>
    <w:p w:rsidR="00000000" w:rsidDel="00000000" w:rsidP="00000000" w:rsidRDefault="00000000" w:rsidRPr="00000000" w14:paraId="00000067">
      <w:pPr>
        <w:spacing w:after="240" w:before="240" w:line="360" w:lineRule="auto"/>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disponibilidade</w:t>
      </w:r>
      <w:r w:rsidDel="00000000" w:rsidR="00000000" w:rsidRPr="00000000">
        <w:rPr>
          <w:sz w:val="24"/>
          <w:szCs w:val="24"/>
          <w:rtl w:val="0"/>
        </w:rPr>
        <w:t xml:space="preserve"> assegura que as informações e os recursos estejam acessíveis e utilizáveis sob demanda por usuários autorizados, sempre que necessário para o cumprimento das atividades da organização.</w:t>
      </w:r>
    </w:p>
    <w:p w:rsidR="00000000" w:rsidDel="00000000" w:rsidP="00000000" w:rsidRDefault="00000000" w:rsidRPr="00000000" w14:paraId="00000068">
      <w:pPr>
        <w:spacing w:after="240" w:before="240" w:line="360" w:lineRule="auto"/>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BEAR BEAR</w:t>
      </w:r>
      <w:r w:rsidDel="00000000" w:rsidR="00000000" w:rsidRPr="00000000">
        <w:rPr>
          <w:sz w:val="24"/>
          <w:szCs w:val="24"/>
          <w:rtl w:val="0"/>
        </w:rPr>
        <w:t xml:space="preserve"> manterá medidas de continuidade de negócios, planos de contingência e políticas de </w:t>
      </w:r>
      <w:r w:rsidDel="00000000" w:rsidR="00000000" w:rsidRPr="00000000">
        <w:rPr>
          <w:i w:val="1"/>
          <w:sz w:val="24"/>
          <w:szCs w:val="24"/>
          <w:rtl w:val="0"/>
        </w:rPr>
        <w:t xml:space="preserve">backup</w:t>
      </w:r>
      <w:r w:rsidDel="00000000" w:rsidR="00000000" w:rsidRPr="00000000">
        <w:rPr>
          <w:sz w:val="24"/>
          <w:szCs w:val="24"/>
          <w:rtl w:val="0"/>
        </w:rPr>
        <w:t xml:space="preserve"> para garantir que dados críticos, sistemas de venda, meios de pagamento, suporte ao cliente e operações logísticas permaneçam funcionais mesmo diante de falhas, incidentes ou desastres.</w:t>
      </w:r>
    </w:p>
    <w:p w:rsidR="00000000" w:rsidDel="00000000" w:rsidP="00000000" w:rsidRDefault="00000000" w:rsidRPr="00000000" w14:paraId="00000069">
      <w:pPr>
        <w:spacing w:after="240" w:before="240" w:line="360" w:lineRule="auto"/>
        <w:jc w:val="both"/>
        <w:rPr>
          <w:sz w:val="24"/>
          <w:szCs w:val="24"/>
        </w:rPr>
      </w:pPr>
      <w:r w:rsidDel="00000000" w:rsidR="00000000" w:rsidRPr="00000000">
        <w:rPr>
          <w:sz w:val="24"/>
          <w:szCs w:val="24"/>
          <w:rtl w:val="0"/>
        </w:rPr>
        <w:t xml:space="preserve">Serviços em nuvem, como os oferecidos pela AWS, deverão ser configurados para garantir redundância, escalabilidade e tolerância a falhas.</w:t>
      </w:r>
    </w:p>
    <w:p w:rsidR="00000000" w:rsidDel="00000000" w:rsidP="00000000" w:rsidRDefault="00000000" w:rsidRPr="00000000" w14:paraId="0000006A">
      <w:pPr>
        <w:pStyle w:val="Heading2"/>
        <w:spacing w:after="240" w:before="240" w:lineRule="auto"/>
        <w:ind w:firstLine="0"/>
        <w:rPr/>
      </w:pPr>
      <w:bookmarkStart w:colFirst="0" w:colLast="0" w:name="_jbezqv7kcas8" w:id="10"/>
      <w:bookmarkEnd w:id="10"/>
      <w:r w:rsidDel="00000000" w:rsidR="00000000" w:rsidRPr="00000000">
        <w:rPr>
          <w:rtl w:val="0"/>
        </w:rPr>
        <w:t xml:space="preserve">2.4 Autenticidade</w:t>
      </w:r>
    </w:p>
    <w:p w:rsidR="00000000" w:rsidDel="00000000" w:rsidP="00000000" w:rsidRDefault="00000000" w:rsidRPr="00000000" w14:paraId="0000006B">
      <w:pPr>
        <w:spacing w:after="240" w:before="240" w:line="360" w:lineRule="auto"/>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autenticidade</w:t>
      </w:r>
      <w:r w:rsidDel="00000000" w:rsidR="00000000" w:rsidRPr="00000000">
        <w:rPr>
          <w:sz w:val="24"/>
          <w:szCs w:val="24"/>
          <w:rtl w:val="0"/>
        </w:rPr>
        <w:t xml:space="preserve"> garante que a origem, autoria ou identidade da informação, do usuário ou do sistema seja verificável e confiável, evitando fraudes, falsificações ou acessos indevidos.</w:t>
      </w:r>
    </w:p>
    <w:p w:rsidR="00000000" w:rsidDel="00000000" w:rsidP="00000000" w:rsidRDefault="00000000" w:rsidRPr="00000000" w14:paraId="0000006C">
      <w:pPr>
        <w:spacing w:after="240" w:before="240" w:line="360" w:lineRule="auto"/>
        <w:jc w:val="both"/>
        <w:rPr>
          <w:sz w:val="24"/>
          <w:szCs w:val="24"/>
        </w:rPr>
      </w:pPr>
      <w:r w:rsidDel="00000000" w:rsidR="00000000" w:rsidRPr="00000000">
        <w:rPr>
          <w:sz w:val="24"/>
          <w:szCs w:val="24"/>
          <w:rtl w:val="0"/>
        </w:rPr>
        <w:t xml:space="preserve">Na </w:t>
      </w:r>
      <w:r w:rsidDel="00000000" w:rsidR="00000000" w:rsidRPr="00000000">
        <w:rPr>
          <w:b w:val="1"/>
          <w:sz w:val="24"/>
          <w:szCs w:val="24"/>
          <w:rtl w:val="0"/>
        </w:rPr>
        <w:t xml:space="preserve">BEAR BEAR</w:t>
      </w:r>
      <w:r w:rsidDel="00000000" w:rsidR="00000000" w:rsidRPr="00000000">
        <w:rPr>
          <w:sz w:val="24"/>
          <w:szCs w:val="24"/>
          <w:rtl w:val="0"/>
        </w:rPr>
        <w:t xml:space="preserve">, esse princípio é essencial para a segurança de comunicações internas e externas, validação de identidade em acessos remotos, transações digitais e na integridade de registros e logs.</w:t>
      </w:r>
    </w:p>
    <w:p w:rsidR="00000000" w:rsidDel="00000000" w:rsidP="00000000" w:rsidRDefault="00000000" w:rsidRPr="00000000" w14:paraId="0000006D">
      <w:pPr>
        <w:spacing w:after="240" w:before="240" w:line="360" w:lineRule="auto"/>
        <w:jc w:val="both"/>
        <w:rPr>
          <w:sz w:val="24"/>
          <w:szCs w:val="24"/>
        </w:rPr>
      </w:pPr>
      <w:r w:rsidDel="00000000" w:rsidR="00000000" w:rsidRPr="00000000">
        <w:rPr>
          <w:sz w:val="24"/>
          <w:szCs w:val="24"/>
          <w:rtl w:val="0"/>
        </w:rPr>
        <w:t xml:space="preserve">Serão adotados controles como credenciais individuais, autenticação multifator (MFA), uso de certificados digitais e registros de acesso para fortalecer esse pilar.</w:t>
      </w:r>
    </w:p>
    <w:p w:rsidR="00000000" w:rsidDel="00000000" w:rsidP="00000000" w:rsidRDefault="00000000" w:rsidRPr="00000000" w14:paraId="0000006E">
      <w:pPr>
        <w:pStyle w:val="Heading2"/>
        <w:spacing w:after="240" w:before="240" w:lineRule="auto"/>
        <w:ind w:firstLine="0"/>
        <w:rPr/>
      </w:pPr>
      <w:bookmarkStart w:colFirst="0" w:colLast="0" w:name="_n96f2r5c84pa" w:id="11"/>
      <w:bookmarkEnd w:id="11"/>
      <w:r w:rsidDel="00000000" w:rsidR="00000000" w:rsidRPr="00000000">
        <w:rPr>
          <w:rtl w:val="0"/>
        </w:rPr>
        <w:t xml:space="preserve">2.5 Auditabilidade</w:t>
      </w:r>
    </w:p>
    <w:p w:rsidR="00000000" w:rsidDel="00000000" w:rsidP="00000000" w:rsidRDefault="00000000" w:rsidRPr="00000000" w14:paraId="0000006F">
      <w:pPr>
        <w:spacing w:after="240" w:before="240" w:line="360" w:lineRule="auto"/>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auditabilidade</w:t>
      </w:r>
      <w:r w:rsidDel="00000000" w:rsidR="00000000" w:rsidRPr="00000000">
        <w:rPr>
          <w:sz w:val="24"/>
          <w:szCs w:val="24"/>
          <w:rtl w:val="0"/>
        </w:rPr>
        <w:t xml:space="preserve"> garante que as ações realizadas sobre os sistemas e ativos de informação sejam registradas, rastreáveis e passíveis de verificação posterior.</w:t>
      </w:r>
    </w:p>
    <w:p w:rsidR="00000000" w:rsidDel="00000000" w:rsidP="00000000" w:rsidRDefault="00000000" w:rsidRPr="00000000" w14:paraId="00000070">
      <w:pPr>
        <w:spacing w:after="240" w:before="240" w:line="360" w:lineRule="auto"/>
        <w:jc w:val="both"/>
        <w:rPr>
          <w:b w:val="1"/>
          <w:sz w:val="24"/>
          <w:szCs w:val="24"/>
        </w:rPr>
      </w:pPr>
      <w:r w:rsidDel="00000000" w:rsidR="00000000" w:rsidRPr="00000000">
        <w:rPr>
          <w:sz w:val="24"/>
          <w:szCs w:val="24"/>
          <w:rtl w:val="0"/>
        </w:rPr>
        <w:t xml:space="preserve">Esse princípio é fundamental para </w:t>
      </w:r>
      <w:r w:rsidDel="00000000" w:rsidR="00000000" w:rsidRPr="00000000">
        <w:rPr>
          <w:sz w:val="24"/>
          <w:szCs w:val="24"/>
          <w:rtl w:val="0"/>
        </w:rPr>
        <w:t xml:space="preserve">a </w:t>
      </w:r>
      <w:r w:rsidDel="00000000" w:rsidR="00000000" w:rsidRPr="00000000">
        <w:rPr>
          <w:b w:val="1"/>
          <w:sz w:val="24"/>
          <w:szCs w:val="24"/>
          <w:rtl w:val="0"/>
        </w:rPr>
        <w:t xml:space="preserve">BEAR BEAR</w:t>
      </w:r>
      <w:r w:rsidDel="00000000" w:rsidR="00000000" w:rsidRPr="00000000">
        <w:rPr>
          <w:sz w:val="24"/>
          <w:szCs w:val="24"/>
          <w:rtl w:val="0"/>
        </w:rPr>
        <w:t xml:space="preserve"> manter a transparência, responsabilidade </w:t>
      </w:r>
      <w:r w:rsidDel="00000000" w:rsidR="00000000" w:rsidRPr="00000000">
        <w:rPr>
          <w:b w:val="1"/>
          <w:sz w:val="24"/>
          <w:szCs w:val="24"/>
          <w:rtl w:val="0"/>
        </w:rPr>
        <w:t xml:space="preserve">(</w:t>
      </w:r>
      <w:r w:rsidDel="00000000" w:rsidR="00000000" w:rsidRPr="00000000">
        <w:rPr>
          <w:b w:val="1"/>
          <w:i w:val="1"/>
          <w:sz w:val="24"/>
          <w:szCs w:val="24"/>
          <w:rtl w:val="0"/>
        </w:rPr>
        <w:t xml:space="preserve">accountability</w:t>
      </w:r>
      <w:r w:rsidDel="00000000" w:rsidR="00000000" w:rsidRPr="00000000">
        <w:rPr>
          <w:b w:val="1"/>
          <w:sz w:val="24"/>
          <w:szCs w:val="24"/>
          <w:rtl w:val="0"/>
        </w:rPr>
        <w:t xml:space="preserve">)</w:t>
      </w:r>
      <w:r w:rsidDel="00000000" w:rsidR="00000000" w:rsidRPr="00000000">
        <w:rPr>
          <w:sz w:val="24"/>
          <w:szCs w:val="24"/>
          <w:rtl w:val="0"/>
        </w:rPr>
        <w:t xml:space="preserve"> e conformidade com leis como a </w:t>
      </w:r>
      <w:r w:rsidDel="00000000" w:rsidR="00000000" w:rsidRPr="00000000">
        <w:rPr>
          <w:b w:val="1"/>
          <w:sz w:val="24"/>
          <w:szCs w:val="24"/>
          <w:rtl w:val="0"/>
        </w:rPr>
        <w:t xml:space="preserve">LGPD</w:t>
      </w:r>
      <w:r w:rsidDel="00000000" w:rsidR="00000000" w:rsidRPr="00000000">
        <w:rPr>
          <w:sz w:val="24"/>
          <w:szCs w:val="24"/>
          <w:rtl w:val="0"/>
        </w:rPr>
        <w:t xml:space="preserve"> e o </w:t>
      </w:r>
      <w:r w:rsidDel="00000000" w:rsidR="00000000" w:rsidRPr="00000000">
        <w:rPr>
          <w:b w:val="1"/>
          <w:sz w:val="24"/>
          <w:szCs w:val="24"/>
          <w:rtl w:val="0"/>
        </w:rPr>
        <w:t xml:space="preserve">Marco Civil da Internet.</w:t>
      </w:r>
    </w:p>
    <w:p w:rsidR="00000000" w:rsidDel="00000000" w:rsidP="00000000" w:rsidRDefault="00000000" w:rsidRPr="00000000" w14:paraId="00000071">
      <w:pPr>
        <w:spacing w:after="240" w:before="240" w:line="360" w:lineRule="auto"/>
        <w:jc w:val="both"/>
        <w:rPr>
          <w:sz w:val="24"/>
          <w:szCs w:val="24"/>
        </w:rPr>
      </w:pPr>
      <w:r w:rsidDel="00000000" w:rsidR="00000000" w:rsidRPr="00000000">
        <w:rPr>
          <w:sz w:val="24"/>
          <w:szCs w:val="24"/>
          <w:rtl w:val="0"/>
        </w:rPr>
        <w:t xml:space="preserve">Todos os sistemas críticos deverão registrar logs de atividades de forma segura, permitindo auditorias, investigações e análises forenses sempre que necessário.</w:t>
      </w:r>
    </w:p>
    <w:p w:rsidR="00000000" w:rsidDel="00000000" w:rsidP="00000000" w:rsidRDefault="00000000" w:rsidRPr="00000000" w14:paraId="00000072">
      <w:pPr>
        <w:pStyle w:val="Heading1"/>
        <w:spacing w:after="240" w:before="240" w:lineRule="auto"/>
        <w:ind w:firstLine="0"/>
        <w:rPr/>
      </w:pPr>
      <w:bookmarkStart w:colFirst="0" w:colLast="0" w:name="_a23zee92qg7y" w:id="12"/>
      <w:bookmarkEnd w:id="12"/>
      <w:r w:rsidDel="00000000" w:rsidR="00000000" w:rsidRPr="00000000">
        <w:rPr>
          <w:rtl w:val="0"/>
        </w:rPr>
        <w:t xml:space="preserve">3. Das Diretrizes Gerais de Segurança</w:t>
      </w:r>
    </w:p>
    <w:p w:rsidR="00000000" w:rsidDel="00000000" w:rsidP="00000000" w:rsidRDefault="00000000" w:rsidRPr="00000000" w14:paraId="00000073">
      <w:pPr>
        <w:spacing w:after="240" w:before="240" w:line="360" w:lineRule="auto"/>
        <w:jc w:val="both"/>
        <w:rPr/>
      </w:pPr>
      <w:r w:rsidDel="00000000" w:rsidR="00000000" w:rsidRPr="00000000">
        <w:rPr>
          <w:sz w:val="24"/>
          <w:szCs w:val="24"/>
          <w:rtl w:val="0"/>
        </w:rPr>
        <w:t xml:space="preserve">A </w:t>
      </w:r>
      <w:r w:rsidDel="00000000" w:rsidR="00000000" w:rsidRPr="00000000">
        <w:rPr>
          <w:b w:val="1"/>
          <w:sz w:val="24"/>
          <w:szCs w:val="24"/>
          <w:rtl w:val="0"/>
        </w:rPr>
        <w:t xml:space="preserve">BEAR BEAR</w:t>
      </w:r>
      <w:r w:rsidDel="00000000" w:rsidR="00000000" w:rsidRPr="00000000">
        <w:rPr>
          <w:sz w:val="24"/>
          <w:szCs w:val="24"/>
          <w:rtl w:val="0"/>
        </w:rPr>
        <w:t xml:space="preserve"> adota um conjunto de diretrizes de segurança da informação com o objetivo de proteger seus ativos informacionais e garantir a continuidade, confiabilidade e conformidade de suas operações. Tais diretrizes estão alinhadas aos princípios descritos neste documento e serão detalhadas por meio de normas complementares específicas, que integram o Sistema de Gestão da Segurança da Informação </w:t>
      </w:r>
      <w:r w:rsidDel="00000000" w:rsidR="00000000" w:rsidRPr="00000000">
        <w:rPr>
          <w:b w:val="1"/>
          <w:sz w:val="24"/>
          <w:szCs w:val="24"/>
          <w:rtl w:val="0"/>
        </w:rPr>
        <w:t xml:space="preserve">(SGSI)</w:t>
      </w:r>
      <w:r w:rsidDel="00000000" w:rsidR="00000000" w:rsidRPr="00000000">
        <w:rPr>
          <w:sz w:val="24"/>
          <w:szCs w:val="24"/>
          <w:rtl w:val="0"/>
        </w:rPr>
        <w:t xml:space="preserve"> da organização.</w:t>
      </w:r>
      <w:r w:rsidDel="00000000" w:rsidR="00000000" w:rsidRPr="00000000">
        <w:rPr>
          <w:rtl w:val="0"/>
        </w:rPr>
      </w:r>
    </w:p>
    <w:p w:rsidR="00000000" w:rsidDel="00000000" w:rsidP="00000000" w:rsidRDefault="00000000" w:rsidRPr="00000000" w14:paraId="00000074">
      <w:pPr>
        <w:spacing w:after="240" w:before="240" w:line="360" w:lineRule="auto"/>
        <w:jc w:val="both"/>
        <w:rPr>
          <w:sz w:val="24"/>
          <w:szCs w:val="24"/>
        </w:rPr>
      </w:pPr>
      <w:r w:rsidDel="00000000" w:rsidR="00000000" w:rsidRPr="00000000">
        <w:rPr>
          <w:sz w:val="24"/>
          <w:szCs w:val="24"/>
          <w:rtl w:val="0"/>
        </w:rPr>
        <w:t xml:space="preserve">As diretrizes a seguir devem ser observadas por todos os colaboradores, parceiros e prestadores de serviço, e servirão de base para a implementação e manutenção de controles técnicos, físicos e administrativos apropriados.</w:t>
      </w:r>
    </w:p>
    <w:p w:rsidR="00000000" w:rsidDel="00000000" w:rsidP="00000000" w:rsidRDefault="00000000" w:rsidRPr="00000000" w14:paraId="00000075">
      <w:pPr>
        <w:pStyle w:val="Heading2"/>
        <w:spacing w:after="240" w:before="240" w:lineRule="auto"/>
        <w:ind w:firstLine="0"/>
        <w:rPr/>
      </w:pPr>
      <w:bookmarkStart w:colFirst="0" w:colLast="0" w:name="_n3499s6l1esy" w:id="13"/>
      <w:bookmarkEnd w:id="13"/>
      <w:r w:rsidDel="00000000" w:rsidR="00000000" w:rsidRPr="00000000">
        <w:rPr>
          <w:rtl w:val="0"/>
        </w:rPr>
        <w:t xml:space="preserve">3.1 Classificação da Informação</w:t>
      </w:r>
    </w:p>
    <w:p w:rsidR="00000000" w:rsidDel="00000000" w:rsidP="00000000" w:rsidRDefault="00000000" w:rsidRPr="00000000" w14:paraId="00000076">
      <w:pPr>
        <w:spacing w:after="240" w:before="240" w:line="360" w:lineRule="auto"/>
        <w:jc w:val="both"/>
        <w:rPr>
          <w:sz w:val="24"/>
          <w:szCs w:val="24"/>
        </w:rPr>
      </w:pPr>
      <w:r w:rsidDel="00000000" w:rsidR="00000000" w:rsidRPr="00000000">
        <w:rPr>
          <w:sz w:val="24"/>
          <w:szCs w:val="24"/>
          <w:rtl w:val="0"/>
        </w:rPr>
        <w:t xml:space="preserve">As informações devem ser classificadas com base em seu grau de sensibilidade e criticidade, a fim de definir níveis adequados de proteção, acesso e tratamento.</w:t>
      </w:r>
    </w:p>
    <w:p w:rsidR="00000000" w:rsidDel="00000000" w:rsidP="00000000" w:rsidRDefault="00000000" w:rsidRPr="00000000" w14:paraId="00000077">
      <w:pPr>
        <w:spacing w:after="240" w:before="240" w:line="360" w:lineRule="auto"/>
        <w:jc w:val="both"/>
        <w:rPr>
          <w:b w:val="1"/>
          <w:sz w:val="24"/>
          <w:szCs w:val="24"/>
        </w:rPr>
      </w:pPr>
      <w:r w:rsidDel="00000000" w:rsidR="00000000" w:rsidRPr="00000000">
        <w:rPr>
          <w:sz w:val="24"/>
          <w:szCs w:val="24"/>
          <w:rtl w:val="0"/>
        </w:rPr>
        <w:t xml:space="preserve">Os critérios e responsabilidades para essa classificação estão descritos na Norma de</w:t>
      </w:r>
      <w:r w:rsidDel="00000000" w:rsidR="00000000" w:rsidRPr="00000000">
        <w:rPr>
          <w:b w:val="1"/>
          <w:sz w:val="24"/>
          <w:szCs w:val="24"/>
          <w:rtl w:val="0"/>
        </w:rPr>
        <w:t xml:space="preserve"> Classificação da Informação.</w:t>
      </w:r>
    </w:p>
    <w:p w:rsidR="00000000" w:rsidDel="00000000" w:rsidP="00000000" w:rsidRDefault="00000000" w:rsidRPr="00000000" w14:paraId="00000078">
      <w:pPr>
        <w:spacing w:after="240" w:before="240" w:line="360" w:lineRule="auto"/>
        <w:ind w:left="0" w:firstLine="0"/>
        <w:jc w:val="both"/>
        <w:rPr>
          <w:b w:val="1"/>
          <w:sz w:val="24"/>
          <w:szCs w:val="24"/>
        </w:rPr>
      </w:pPr>
      <w:r w:rsidDel="00000000" w:rsidR="00000000" w:rsidRPr="00000000">
        <w:rPr>
          <w:b w:val="1"/>
          <w:sz w:val="24"/>
          <w:szCs w:val="24"/>
          <w:rtl w:val="0"/>
        </w:rPr>
        <w:t xml:space="preserve">3.2 Controle de Acesso</w:t>
      </w:r>
    </w:p>
    <w:p w:rsidR="00000000" w:rsidDel="00000000" w:rsidP="00000000" w:rsidRDefault="00000000" w:rsidRPr="00000000" w14:paraId="00000079">
      <w:pPr>
        <w:spacing w:after="240" w:before="240" w:line="360" w:lineRule="auto"/>
        <w:jc w:val="both"/>
        <w:rPr>
          <w:sz w:val="24"/>
          <w:szCs w:val="24"/>
        </w:rPr>
      </w:pPr>
      <w:r w:rsidDel="00000000" w:rsidR="00000000" w:rsidRPr="00000000">
        <w:rPr>
          <w:sz w:val="24"/>
          <w:szCs w:val="24"/>
          <w:rtl w:val="0"/>
        </w:rPr>
        <w:t xml:space="preserve">O acesso a sistemas, dados e recursos da </w:t>
      </w:r>
      <w:r w:rsidDel="00000000" w:rsidR="00000000" w:rsidRPr="00000000">
        <w:rPr>
          <w:b w:val="1"/>
          <w:sz w:val="24"/>
          <w:szCs w:val="24"/>
          <w:rtl w:val="0"/>
        </w:rPr>
        <w:t xml:space="preserve">BEAR BEAR</w:t>
      </w:r>
      <w:r w:rsidDel="00000000" w:rsidR="00000000" w:rsidRPr="00000000">
        <w:rPr>
          <w:sz w:val="24"/>
          <w:szCs w:val="24"/>
          <w:rtl w:val="0"/>
        </w:rPr>
        <w:t xml:space="preserve"> deve ser controlado com base em critérios de necessidade, função e autorização formal.</w:t>
      </w:r>
    </w:p>
    <w:p w:rsidR="00000000" w:rsidDel="00000000" w:rsidP="00000000" w:rsidRDefault="00000000" w:rsidRPr="00000000" w14:paraId="0000007A">
      <w:pPr>
        <w:spacing w:after="240" w:before="240" w:line="360" w:lineRule="auto"/>
        <w:jc w:val="both"/>
        <w:rPr>
          <w:b w:val="1"/>
          <w:sz w:val="24"/>
          <w:szCs w:val="24"/>
        </w:rPr>
      </w:pPr>
      <w:r w:rsidDel="00000000" w:rsidR="00000000" w:rsidRPr="00000000">
        <w:rPr>
          <w:sz w:val="24"/>
          <w:szCs w:val="24"/>
          <w:rtl w:val="0"/>
        </w:rPr>
        <w:t xml:space="preserve">As diretrizes para concessão, revisão e revogação de acessos estão descritas na Norma de</w:t>
      </w:r>
      <w:r w:rsidDel="00000000" w:rsidR="00000000" w:rsidRPr="00000000">
        <w:rPr>
          <w:b w:val="1"/>
          <w:sz w:val="24"/>
          <w:szCs w:val="24"/>
          <w:rtl w:val="0"/>
        </w:rPr>
        <w:t xml:space="preserve"> Controle de Acesso.</w:t>
      </w:r>
    </w:p>
    <w:p w:rsidR="00000000" w:rsidDel="00000000" w:rsidP="00000000" w:rsidRDefault="00000000" w:rsidRPr="00000000" w14:paraId="0000007B">
      <w:pPr>
        <w:pStyle w:val="Heading2"/>
        <w:spacing w:after="240" w:before="240" w:lineRule="auto"/>
        <w:ind w:firstLine="0"/>
        <w:rPr/>
      </w:pPr>
      <w:bookmarkStart w:colFirst="0" w:colLast="0" w:name="_ef2ws91za4c9" w:id="14"/>
      <w:bookmarkEnd w:id="14"/>
      <w:r w:rsidDel="00000000" w:rsidR="00000000" w:rsidRPr="00000000">
        <w:rPr>
          <w:rtl w:val="0"/>
        </w:rPr>
        <w:t xml:space="preserve">3.3 Uso de Ativos de Informação</w:t>
      </w:r>
    </w:p>
    <w:p w:rsidR="00000000" w:rsidDel="00000000" w:rsidP="00000000" w:rsidRDefault="00000000" w:rsidRPr="00000000" w14:paraId="0000007C">
      <w:pPr>
        <w:spacing w:after="240" w:before="240" w:line="360" w:lineRule="auto"/>
        <w:jc w:val="both"/>
        <w:rPr>
          <w:sz w:val="24"/>
          <w:szCs w:val="24"/>
        </w:rPr>
      </w:pPr>
      <w:r w:rsidDel="00000000" w:rsidR="00000000" w:rsidRPr="00000000">
        <w:rPr>
          <w:sz w:val="24"/>
          <w:szCs w:val="24"/>
          <w:rtl w:val="0"/>
        </w:rPr>
        <w:t xml:space="preserve">Os ativos de informação e os equipamentos utilizados para fins corporativos devem ser utilizados de forma segura, ética e responsável.</w:t>
      </w:r>
    </w:p>
    <w:p w:rsidR="00000000" w:rsidDel="00000000" w:rsidP="00000000" w:rsidRDefault="00000000" w:rsidRPr="00000000" w14:paraId="0000007D">
      <w:pPr>
        <w:spacing w:after="240" w:before="240" w:line="360" w:lineRule="auto"/>
        <w:jc w:val="both"/>
        <w:rPr>
          <w:b w:val="1"/>
          <w:sz w:val="24"/>
          <w:szCs w:val="24"/>
        </w:rPr>
      </w:pPr>
      <w:r w:rsidDel="00000000" w:rsidR="00000000" w:rsidRPr="00000000">
        <w:rPr>
          <w:sz w:val="24"/>
          <w:szCs w:val="24"/>
          <w:rtl w:val="0"/>
        </w:rPr>
        <w:t xml:space="preserve">Os critérios de uso aceitável, responsabilidades e restrições estão definidos na Norma de </w:t>
      </w:r>
      <w:r w:rsidDel="00000000" w:rsidR="00000000" w:rsidRPr="00000000">
        <w:rPr>
          <w:b w:val="1"/>
          <w:sz w:val="24"/>
          <w:szCs w:val="24"/>
          <w:rtl w:val="0"/>
        </w:rPr>
        <w:t xml:space="preserve">Uso Aceitável de Ativos.</w:t>
      </w:r>
    </w:p>
    <w:p w:rsidR="00000000" w:rsidDel="00000000" w:rsidP="00000000" w:rsidRDefault="00000000" w:rsidRPr="00000000" w14:paraId="0000007E">
      <w:pPr>
        <w:pStyle w:val="Heading2"/>
        <w:spacing w:after="240" w:before="240" w:lineRule="auto"/>
        <w:ind w:firstLine="0"/>
        <w:rPr/>
      </w:pPr>
      <w:bookmarkStart w:colFirst="0" w:colLast="0" w:name="_2o7p8z54bvir" w:id="15"/>
      <w:bookmarkEnd w:id="15"/>
      <w:r w:rsidDel="00000000" w:rsidR="00000000" w:rsidRPr="00000000">
        <w:rPr>
          <w:rtl w:val="0"/>
        </w:rPr>
        <w:t xml:space="preserve">3.4 Segurança em Ambientes de TI e Nuvem</w:t>
      </w:r>
    </w:p>
    <w:p w:rsidR="00000000" w:rsidDel="00000000" w:rsidP="00000000" w:rsidRDefault="00000000" w:rsidRPr="00000000" w14:paraId="0000007F">
      <w:pPr>
        <w:spacing w:after="240" w:before="240" w:line="360" w:lineRule="auto"/>
        <w:jc w:val="both"/>
        <w:rPr>
          <w:sz w:val="24"/>
          <w:szCs w:val="24"/>
        </w:rPr>
      </w:pPr>
      <w:r w:rsidDel="00000000" w:rsidR="00000000" w:rsidRPr="00000000">
        <w:rPr>
          <w:sz w:val="24"/>
          <w:szCs w:val="24"/>
          <w:rtl w:val="0"/>
        </w:rPr>
        <w:t xml:space="preserve">A infraestrutura tecnológica, incluindo ambientes em nuvem utilizados pela </w:t>
      </w:r>
      <w:r w:rsidDel="00000000" w:rsidR="00000000" w:rsidRPr="00000000">
        <w:rPr>
          <w:b w:val="1"/>
          <w:sz w:val="24"/>
          <w:szCs w:val="24"/>
          <w:rtl w:val="0"/>
        </w:rPr>
        <w:t xml:space="preserve">BEAR BEAR</w:t>
      </w:r>
      <w:r w:rsidDel="00000000" w:rsidR="00000000" w:rsidRPr="00000000">
        <w:rPr>
          <w:sz w:val="24"/>
          <w:szCs w:val="24"/>
          <w:rtl w:val="0"/>
        </w:rPr>
        <w:t xml:space="preserve">, deve ser projetada e mantida com foco na segurança, integridade e disponibilidade das informações.</w:t>
      </w:r>
    </w:p>
    <w:p w:rsidR="00000000" w:rsidDel="00000000" w:rsidP="00000000" w:rsidRDefault="00000000" w:rsidRPr="00000000" w14:paraId="00000080">
      <w:pPr>
        <w:spacing w:after="240" w:before="240" w:line="360" w:lineRule="auto"/>
        <w:jc w:val="both"/>
        <w:rPr>
          <w:sz w:val="24"/>
          <w:szCs w:val="24"/>
        </w:rPr>
      </w:pPr>
      <w:r w:rsidDel="00000000" w:rsidR="00000000" w:rsidRPr="00000000">
        <w:rPr>
          <w:sz w:val="24"/>
          <w:szCs w:val="24"/>
          <w:rtl w:val="0"/>
        </w:rPr>
        <w:t xml:space="preserve">Os controles específicos estão descritos nas normas técnicas e operacionais pertinentes.</w:t>
      </w:r>
    </w:p>
    <w:p w:rsidR="00000000" w:rsidDel="00000000" w:rsidP="00000000" w:rsidRDefault="00000000" w:rsidRPr="00000000" w14:paraId="00000081">
      <w:pPr>
        <w:pStyle w:val="Heading2"/>
        <w:spacing w:after="240" w:before="240" w:lineRule="auto"/>
        <w:ind w:firstLine="0"/>
        <w:rPr/>
      </w:pPr>
      <w:bookmarkStart w:colFirst="0" w:colLast="0" w:name="_sz5ky5yz7qi2" w:id="16"/>
      <w:bookmarkEnd w:id="16"/>
      <w:r w:rsidDel="00000000" w:rsidR="00000000" w:rsidRPr="00000000">
        <w:rPr>
          <w:b w:val="1"/>
          <w:rtl w:val="0"/>
        </w:rPr>
        <w:t xml:space="preserve">3.5</w:t>
      </w:r>
      <w:r w:rsidDel="00000000" w:rsidR="00000000" w:rsidRPr="00000000">
        <w:rPr>
          <w:rtl w:val="0"/>
        </w:rPr>
        <w:t xml:space="preserve"> Acesso Remoto e Uso de Dispositivos Pessoais (BYOD)</w:t>
      </w:r>
    </w:p>
    <w:p w:rsidR="00000000" w:rsidDel="00000000" w:rsidP="00000000" w:rsidRDefault="00000000" w:rsidRPr="00000000" w14:paraId="00000082">
      <w:pPr>
        <w:spacing w:after="240" w:before="240" w:line="360" w:lineRule="auto"/>
        <w:jc w:val="both"/>
        <w:rPr/>
      </w:pPr>
      <w:r w:rsidDel="00000000" w:rsidR="00000000" w:rsidRPr="00000000">
        <w:rPr>
          <w:sz w:val="24"/>
          <w:szCs w:val="24"/>
          <w:rtl w:val="0"/>
        </w:rPr>
        <w:t xml:space="preserve">O acesso remoto e o uso de dispositivos não corporativos devem ocorrer sob critérios rigorosos de autorização e controle, conforme diretrizes estabelecidas na Norma de</w:t>
      </w:r>
      <w:r w:rsidDel="00000000" w:rsidR="00000000" w:rsidRPr="00000000">
        <w:rPr>
          <w:b w:val="1"/>
          <w:sz w:val="24"/>
          <w:szCs w:val="24"/>
          <w:rtl w:val="0"/>
        </w:rPr>
        <w:t xml:space="preserve"> Acesso Remoto e BYOD</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3">
      <w:pPr>
        <w:pStyle w:val="Heading2"/>
        <w:spacing w:after="240" w:before="240" w:lineRule="auto"/>
        <w:ind w:firstLine="0"/>
        <w:rPr/>
      </w:pPr>
      <w:bookmarkStart w:colFirst="0" w:colLast="0" w:name="_wrowmpxj88ot" w:id="17"/>
      <w:bookmarkEnd w:id="17"/>
      <w:r w:rsidDel="00000000" w:rsidR="00000000" w:rsidRPr="00000000">
        <w:rPr>
          <w:b w:val="1"/>
          <w:rtl w:val="0"/>
        </w:rPr>
        <w:t xml:space="preserve">3.6</w:t>
      </w:r>
      <w:r w:rsidDel="00000000" w:rsidR="00000000" w:rsidRPr="00000000">
        <w:rPr>
          <w:rtl w:val="0"/>
        </w:rPr>
        <w:t xml:space="preserve"> Continuidade de Negócio e Recuperação de Desastres</w:t>
      </w:r>
    </w:p>
    <w:p w:rsidR="00000000" w:rsidDel="00000000" w:rsidP="00000000" w:rsidRDefault="00000000" w:rsidRPr="00000000" w14:paraId="00000084">
      <w:pPr>
        <w:rPr/>
      </w:pPr>
      <w:r w:rsidDel="00000000" w:rsidR="00000000" w:rsidRPr="00000000">
        <w:rPr>
          <w:rtl w:val="0"/>
        </w:rPr>
        <w:t xml:space="preserve">A </w:t>
      </w:r>
      <w:r w:rsidDel="00000000" w:rsidR="00000000" w:rsidRPr="00000000">
        <w:rPr>
          <w:b w:val="1"/>
          <w:rtl w:val="0"/>
        </w:rPr>
        <w:t xml:space="preserve">BEAR BEAR</w:t>
      </w:r>
      <w:r w:rsidDel="00000000" w:rsidR="00000000" w:rsidRPr="00000000">
        <w:rPr>
          <w:rtl w:val="0"/>
        </w:rPr>
        <w:t xml:space="preserve"> manterá mecanismos e procedimentos que garantam a continuidade de suas atividades e a recuperação de serviços críticos em caso de incidentes.</w:t>
      </w:r>
    </w:p>
    <w:p w:rsidR="00000000" w:rsidDel="00000000" w:rsidP="00000000" w:rsidRDefault="00000000" w:rsidRPr="00000000" w14:paraId="00000085">
      <w:pPr>
        <w:rPr/>
      </w:pPr>
      <w:r w:rsidDel="00000000" w:rsidR="00000000" w:rsidRPr="00000000">
        <w:rPr>
          <w:rtl w:val="0"/>
        </w:rPr>
        <w:t xml:space="preserve">As orientações sobre planos, testes e responsabilidades estão descritas na Norma de </w:t>
      </w:r>
      <w:r w:rsidDel="00000000" w:rsidR="00000000" w:rsidRPr="00000000">
        <w:rPr>
          <w:b w:val="1"/>
          <w:rtl w:val="0"/>
        </w:rPr>
        <w:t xml:space="preserve">Continuidade de Negócio e Recuperação de Desastres</w:t>
      </w:r>
      <w:r w:rsidDel="00000000" w:rsidR="00000000" w:rsidRPr="00000000">
        <w:rPr>
          <w:rtl w:val="0"/>
        </w:rPr>
        <w:t xml:space="preserve">.</w:t>
      </w:r>
    </w:p>
    <w:p w:rsidR="00000000" w:rsidDel="00000000" w:rsidP="00000000" w:rsidRDefault="00000000" w:rsidRPr="00000000" w14:paraId="00000086">
      <w:pPr>
        <w:pStyle w:val="Heading2"/>
        <w:rPr/>
      </w:pPr>
      <w:bookmarkStart w:colFirst="0" w:colLast="0" w:name="_5g07gfpt7lh2" w:id="18"/>
      <w:bookmarkEnd w:id="18"/>
      <w:r w:rsidDel="00000000" w:rsidR="00000000" w:rsidRPr="00000000">
        <w:rPr>
          <w:rtl w:val="0"/>
        </w:rPr>
        <w:t xml:space="preserve">3.7 Gestão de Incidentes de Segurança</w:t>
      </w:r>
    </w:p>
    <w:p w:rsidR="00000000" w:rsidDel="00000000" w:rsidP="00000000" w:rsidRDefault="00000000" w:rsidRPr="00000000" w14:paraId="00000087">
      <w:pPr>
        <w:rPr/>
      </w:pPr>
      <w:r w:rsidDel="00000000" w:rsidR="00000000" w:rsidRPr="00000000">
        <w:rPr>
          <w:rtl w:val="0"/>
        </w:rPr>
        <w:t xml:space="preserve">Todos os incidentes de segurança da informação devem ser prontamente reportados, registrados, analisados e tratados conforme os procedimentos definidos pela organização.</w:t>
      </w:r>
    </w:p>
    <w:p w:rsidR="00000000" w:rsidDel="00000000" w:rsidP="00000000" w:rsidRDefault="00000000" w:rsidRPr="00000000" w14:paraId="00000088">
      <w:pPr>
        <w:spacing w:line="360" w:lineRule="auto"/>
        <w:jc w:val="both"/>
        <w:rPr/>
      </w:pPr>
      <w:r w:rsidDel="00000000" w:rsidR="00000000" w:rsidRPr="00000000">
        <w:rPr>
          <w:sz w:val="24"/>
          <w:szCs w:val="24"/>
          <w:rtl w:val="0"/>
        </w:rPr>
        <w:t xml:space="preserve">As etapas, responsabilidades e critérios estão definidos na Norma de</w:t>
      </w:r>
      <w:r w:rsidDel="00000000" w:rsidR="00000000" w:rsidRPr="00000000">
        <w:rPr>
          <w:b w:val="1"/>
          <w:sz w:val="24"/>
          <w:szCs w:val="24"/>
          <w:rtl w:val="0"/>
        </w:rPr>
        <w:t xml:space="preserve"> Gestão de Incidentes de Segurança da Informação</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9">
      <w:pPr>
        <w:pStyle w:val="Heading1"/>
        <w:rPr/>
      </w:pPr>
      <w:bookmarkStart w:colFirst="0" w:colLast="0" w:name="_tzbu50w61n88" w:id="19"/>
      <w:bookmarkEnd w:id="19"/>
      <w:r w:rsidDel="00000000" w:rsidR="00000000" w:rsidRPr="00000000">
        <w:rPr>
          <w:rtl w:val="0"/>
        </w:rPr>
        <w:t xml:space="preserve">4.  Dos Papéis e Responsabilidades </w:t>
      </w:r>
    </w:p>
    <w:p w:rsidR="00000000" w:rsidDel="00000000" w:rsidP="00000000" w:rsidRDefault="00000000" w:rsidRPr="00000000" w14:paraId="0000008A">
      <w:pPr>
        <w:spacing w:line="360" w:lineRule="auto"/>
        <w:jc w:val="both"/>
        <w:rPr/>
      </w:pPr>
      <w:r w:rsidDel="00000000" w:rsidR="00000000" w:rsidRPr="00000000">
        <w:rPr>
          <w:sz w:val="24"/>
          <w:szCs w:val="24"/>
          <w:rtl w:val="0"/>
        </w:rPr>
        <w:t xml:space="preserve">A estrutura de governança da segurança da informação da </w:t>
      </w:r>
      <w:r w:rsidDel="00000000" w:rsidR="00000000" w:rsidRPr="00000000">
        <w:rPr>
          <w:b w:val="1"/>
          <w:sz w:val="24"/>
          <w:szCs w:val="24"/>
          <w:rtl w:val="0"/>
        </w:rPr>
        <w:t xml:space="preserve">BEAR BEAR </w:t>
      </w:r>
      <w:r w:rsidDel="00000000" w:rsidR="00000000" w:rsidRPr="00000000">
        <w:rPr>
          <w:sz w:val="24"/>
          <w:szCs w:val="24"/>
          <w:rtl w:val="0"/>
        </w:rPr>
        <w:t xml:space="preserve">é organizada em três níveis: </w:t>
      </w:r>
      <w:r w:rsidDel="00000000" w:rsidR="00000000" w:rsidRPr="00000000">
        <w:rPr>
          <w:b w:val="1"/>
          <w:sz w:val="24"/>
          <w:szCs w:val="24"/>
          <w:rtl w:val="0"/>
        </w:rPr>
        <w:t xml:space="preserve">estratégico, tático e operacional.</w:t>
      </w:r>
      <w:r w:rsidDel="00000000" w:rsidR="00000000" w:rsidRPr="00000000">
        <w:rPr>
          <w:sz w:val="24"/>
          <w:szCs w:val="24"/>
          <w:rtl w:val="0"/>
        </w:rPr>
        <w:t xml:space="preserve"> Cada nível possui atribuições específicas que garantem a efetividade da Política Geral de Segurança da Informação </w:t>
      </w:r>
      <w:r w:rsidDel="00000000" w:rsidR="00000000" w:rsidRPr="00000000">
        <w:rPr>
          <w:b w:val="1"/>
          <w:sz w:val="24"/>
          <w:szCs w:val="24"/>
          <w:rtl w:val="0"/>
        </w:rPr>
        <w:t xml:space="preserve">(PGSI)</w:t>
      </w:r>
      <w:r w:rsidDel="00000000" w:rsidR="00000000" w:rsidRPr="00000000">
        <w:rPr>
          <w:sz w:val="24"/>
          <w:szCs w:val="24"/>
          <w:rtl w:val="0"/>
        </w:rPr>
        <w:t xml:space="preserve"> e promovem a proteção adequada dos ativos informacionais da organização.</w:t>
      </w:r>
      <w:r w:rsidDel="00000000" w:rsidR="00000000" w:rsidRPr="00000000">
        <w:rPr>
          <w:rtl w:val="0"/>
        </w:rPr>
      </w:r>
    </w:p>
    <w:p w:rsidR="00000000" w:rsidDel="00000000" w:rsidP="00000000" w:rsidRDefault="00000000" w:rsidRPr="00000000" w14:paraId="0000008B">
      <w:pPr>
        <w:pStyle w:val="Heading2"/>
        <w:ind w:firstLine="0"/>
        <w:rPr/>
      </w:pPr>
      <w:bookmarkStart w:colFirst="0" w:colLast="0" w:name="_mv43tsnuw" w:id="20"/>
      <w:bookmarkEnd w:id="20"/>
      <w:r w:rsidDel="00000000" w:rsidR="00000000" w:rsidRPr="00000000">
        <w:rPr>
          <w:b w:val="1"/>
          <w:rtl w:val="0"/>
        </w:rPr>
        <w:t xml:space="preserve">4.1</w:t>
      </w:r>
      <w:r w:rsidDel="00000000" w:rsidR="00000000" w:rsidRPr="00000000">
        <w:rPr>
          <w:rtl w:val="0"/>
        </w:rPr>
        <w:t xml:space="preserve"> Nível Estratégico – Comitê de Segurança da Informação</w:t>
      </w:r>
    </w:p>
    <w:p w:rsidR="00000000" w:rsidDel="00000000" w:rsidP="00000000" w:rsidRDefault="00000000" w:rsidRPr="00000000" w14:paraId="0000008C">
      <w:pPr>
        <w:spacing w:line="360" w:lineRule="auto"/>
        <w:jc w:val="both"/>
        <w:rPr>
          <w:sz w:val="24"/>
          <w:szCs w:val="24"/>
        </w:rPr>
      </w:pPr>
      <w:r w:rsidDel="00000000" w:rsidR="00000000" w:rsidRPr="00000000">
        <w:rPr>
          <w:sz w:val="24"/>
          <w:szCs w:val="24"/>
          <w:rtl w:val="0"/>
        </w:rPr>
        <w:t xml:space="preserve">O </w:t>
      </w:r>
      <w:r w:rsidDel="00000000" w:rsidR="00000000" w:rsidRPr="00000000">
        <w:rPr>
          <w:b w:val="1"/>
          <w:sz w:val="24"/>
          <w:szCs w:val="24"/>
          <w:rtl w:val="0"/>
        </w:rPr>
        <w:t xml:space="preserve">Comitê de Segurança da Informação</w:t>
      </w:r>
      <w:r w:rsidDel="00000000" w:rsidR="00000000" w:rsidRPr="00000000">
        <w:rPr>
          <w:sz w:val="24"/>
          <w:szCs w:val="24"/>
          <w:rtl w:val="0"/>
        </w:rPr>
        <w:t xml:space="preserve"> é o órgão responsável pela definição de diretrizes, aprovação de políticas, avaliação de riscos relevantes e tomada de decisões estratégicas relacionadas à segurança da informação e à proteção de dados pessoais.</w:t>
      </w:r>
    </w:p>
    <w:p w:rsidR="00000000" w:rsidDel="00000000" w:rsidP="00000000" w:rsidRDefault="00000000" w:rsidRPr="00000000" w14:paraId="0000008D">
      <w:pPr>
        <w:ind w:left="0" w:firstLine="566.9291338582675"/>
        <w:rPr>
          <w:b w:val="1"/>
        </w:rPr>
      </w:pPr>
      <w:r w:rsidDel="00000000" w:rsidR="00000000" w:rsidRPr="00000000">
        <w:rPr>
          <w:b w:val="1"/>
          <w:rtl w:val="0"/>
        </w:rPr>
        <w:t xml:space="preserve">Composição:</w:t>
      </w:r>
    </w:p>
    <w:p w:rsidR="00000000" w:rsidDel="00000000" w:rsidP="00000000" w:rsidRDefault="00000000" w:rsidRPr="00000000" w14:paraId="0000008E">
      <w:pPr>
        <w:numPr>
          <w:ilvl w:val="0"/>
          <w:numId w:val="7"/>
        </w:numPr>
        <w:spacing w:after="0" w:afterAutospacing="0"/>
        <w:ind w:left="720" w:hanging="360"/>
      </w:pPr>
      <w:r w:rsidDel="00000000" w:rsidR="00000000" w:rsidRPr="00000000">
        <w:rPr>
          <w:rtl w:val="0"/>
        </w:rPr>
        <w:t xml:space="preserve">Representante da Diretoria Executiva;</w:t>
      </w:r>
    </w:p>
    <w:p w:rsidR="00000000" w:rsidDel="00000000" w:rsidP="00000000" w:rsidRDefault="00000000" w:rsidRPr="00000000" w14:paraId="0000008F">
      <w:pPr>
        <w:numPr>
          <w:ilvl w:val="0"/>
          <w:numId w:val="7"/>
        </w:numPr>
        <w:spacing w:after="0" w:afterAutospacing="0"/>
        <w:ind w:left="720" w:hanging="360"/>
      </w:pPr>
      <w:r w:rsidDel="00000000" w:rsidR="00000000" w:rsidRPr="00000000">
        <w:rPr>
          <w:rtl w:val="0"/>
        </w:rPr>
        <w:t xml:space="preserve">Representante do Departamento Jurídico;</w:t>
      </w:r>
    </w:p>
    <w:p w:rsidR="00000000" w:rsidDel="00000000" w:rsidP="00000000" w:rsidRDefault="00000000" w:rsidRPr="00000000" w14:paraId="00000090">
      <w:pPr>
        <w:numPr>
          <w:ilvl w:val="0"/>
          <w:numId w:val="7"/>
        </w:numPr>
        <w:spacing w:after="0" w:afterAutospacing="0"/>
        <w:ind w:left="720" w:hanging="360"/>
      </w:pPr>
      <w:r w:rsidDel="00000000" w:rsidR="00000000" w:rsidRPr="00000000">
        <w:rPr>
          <w:rtl w:val="0"/>
        </w:rPr>
        <w:t xml:space="preserve">Representante do Departamento de TI e Segurança da Informação;</w:t>
      </w:r>
    </w:p>
    <w:p w:rsidR="00000000" w:rsidDel="00000000" w:rsidP="00000000" w:rsidRDefault="00000000" w:rsidRPr="00000000" w14:paraId="00000091">
      <w:pPr>
        <w:numPr>
          <w:ilvl w:val="0"/>
          <w:numId w:val="7"/>
        </w:numPr>
        <w:spacing w:after="0" w:afterAutospacing="0"/>
        <w:ind w:left="720" w:hanging="360"/>
      </w:pPr>
      <w:r w:rsidDel="00000000" w:rsidR="00000000" w:rsidRPr="00000000">
        <w:rPr>
          <w:rtl w:val="0"/>
        </w:rPr>
        <w:t xml:space="preserve">Representantes das áreas de RH, Marketing e Financeiro;</w:t>
      </w:r>
    </w:p>
    <w:p w:rsidR="00000000" w:rsidDel="00000000" w:rsidP="00000000" w:rsidRDefault="00000000" w:rsidRPr="00000000" w14:paraId="00000092">
      <w:pPr>
        <w:numPr>
          <w:ilvl w:val="0"/>
          <w:numId w:val="7"/>
        </w:numPr>
        <w:ind w:left="720" w:hanging="360"/>
      </w:pPr>
      <w:r w:rsidDel="00000000" w:rsidR="00000000" w:rsidRPr="00000000">
        <w:rPr>
          <w:rtl w:val="0"/>
        </w:rPr>
        <w:t xml:space="preserve">Outros membros indicados conforme necessidade estratégica.</w:t>
      </w:r>
    </w:p>
    <w:p w:rsidR="00000000" w:rsidDel="00000000" w:rsidP="00000000" w:rsidRDefault="00000000" w:rsidRPr="00000000" w14:paraId="00000093">
      <w:pPr>
        <w:spacing w:after="240" w:before="240" w:line="360" w:lineRule="auto"/>
        <w:jc w:val="both"/>
        <w:rPr>
          <w:b w:val="1"/>
          <w:sz w:val="24"/>
          <w:szCs w:val="24"/>
        </w:rPr>
      </w:pPr>
      <w:r w:rsidDel="00000000" w:rsidR="00000000" w:rsidRPr="00000000">
        <w:rPr>
          <w:b w:val="1"/>
          <w:sz w:val="24"/>
          <w:szCs w:val="24"/>
          <w:rtl w:val="0"/>
        </w:rPr>
        <w:t xml:space="preserve">Principais responsabilidades:</w:t>
      </w:r>
    </w:p>
    <w:p w:rsidR="00000000" w:rsidDel="00000000" w:rsidP="00000000" w:rsidRDefault="00000000" w:rsidRPr="00000000" w14:paraId="00000094">
      <w:pPr>
        <w:numPr>
          <w:ilvl w:val="0"/>
          <w:numId w:val="6"/>
        </w:numPr>
        <w:spacing w:after="0" w:afterAutospacing="0"/>
        <w:ind w:left="720" w:hanging="360"/>
      </w:pPr>
      <w:r w:rsidDel="00000000" w:rsidR="00000000" w:rsidRPr="00000000">
        <w:rPr>
          <w:rtl w:val="0"/>
        </w:rPr>
        <w:t xml:space="preserve">Aprovar políticas, normas e planos relacionados à segurança da informação;</w:t>
      </w:r>
    </w:p>
    <w:p w:rsidR="00000000" w:rsidDel="00000000" w:rsidP="00000000" w:rsidRDefault="00000000" w:rsidRPr="00000000" w14:paraId="00000095">
      <w:pPr>
        <w:numPr>
          <w:ilvl w:val="0"/>
          <w:numId w:val="6"/>
        </w:numPr>
        <w:spacing w:after="0" w:afterAutospacing="0"/>
        <w:ind w:left="720" w:hanging="360"/>
      </w:pPr>
      <w:r w:rsidDel="00000000" w:rsidR="00000000" w:rsidRPr="00000000">
        <w:rPr>
          <w:rtl w:val="0"/>
        </w:rPr>
        <w:t xml:space="preserve">Avaliar riscos estratégicos e aprovar medidas de mitigação;</w:t>
      </w:r>
    </w:p>
    <w:p w:rsidR="00000000" w:rsidDel="00000000" w:rsidP="00000000" w:rsidRDefault="00000000" w:rsidRPr="00000000" w14:paraId="00000096">
      <w:pPr>
        <w:numPr>
          <w:ilvl w:val="0"/>
          <w:numId w:val="6"/>
        </w:numPr>
        <w:spacing w:after="0" w:afterAutospacing="0"/>
        <w:ind w:left="720" w:hanging="360"/>
      </w:pPr>
      <w:r w:rsidDel="00000000" w:rsidR="00000000" w:rsidRPr="00000000">
        <w:rPr>
          <w:rtl w:val="0"/>
        </w:rPr>
        <w:t xml:space="preserve">Acompanhar indicadores de segurança e relatórios de incidentes críticos;</w:t>
      </w:r>
    </w:p>
    <w:p w:rsidR="00000000" w:rsidDel="00000000" w:rsidP="00000000" w:rsidRDefault="00000000" w:rsidRPr="00000000" w14:paraId="00000097">
      <w:pPr>
        <w:numPr>
          <w:ilvl w:val="0"/>
          <w:numId w:val="6"/>
        </w:numPr>
        <w:spacing w:after="0" w:afterAutospacing="0"/>
        <w:ind w:left="720" w:hanging="360"/>
      </w:pPr>
      <w:r w:rsidDel="00000000" w:rsidR="00000000" w:rsidRPr="00000000">
        <w:rPr>
          <w:rtl w:val="0"/>
        </w:rPr>
        <w:t xml:space="preserve">Deliberar sobre casos de exceções, sanções e medidas corretivas;</w:t>
      </w:r>
    </w:p>
    <w:p w:rsidR="00000000" w:rsidDel="00000000" w:rsidP="00000000" w:rsidRDefault="00000000" w:rsidRPr="00000000" w14:paraId="00000098">
      <w:pPr>
        <w:numPr>
          <w:ilvl w:val="0"/>
          <w:numId w:val="6"/>
        </w:numPr>
        <w:ind w:left="720" w:hanging="360"/>
      </w:pPr>
      <w:r w:rsidDel="00000000" w:rsidR="00000000" w:rsidRPr="00000000">
        <w:rPr>
          <w:rtl w:val="0"/>
        </w:rPr>
        <w:t xml:space="preserve">Integrar temas de segurança da informação e privacidade ao planejamento institucional da empresa.</w:t>
      </w:r>
    </w:p>
    <w:p w:rsidR="00000000" w:rsidDel="00000000" w:rsidP="00000000" w:rsidRDefault="00000000" w:rsidRPr="00000000" w14:paraId="00000099">
      <w:pPr>
        <w:pStyle w:val="Heading2"/>
        <w:spacing w:after="240" w:before="240" w:lineRule="auto"/>
        <w:ind w:firstLine="0"/>
        <w:rPr/>
      </w:pPr>
      <w:bookmarkStart w:colFirst="0" w:colLast="0" w:name="_5ujxk3hr3mrz" w:id="21"/>
      <w:bookmarkEnd w:id="21"/>
      <w:r w:rsidDel="00000000" w:rsidR="00000000" w:rsidRPr="00000000">
        <w:rPr>
          <w:rtl w:val="0"/>
        </w:rPr>
        <w:t xml:space="preserve">4.2 Gestores e Responsáveis de Área</w:t>
      </w:r>
    </w:p>
    <w:p w:rsidR="00000000" w:rsidDel="00000000" w:rsidP="00000000" w:rsidRDefault="00000000" w:rsidRPr="00000000" w14:paraId="0000009A">
      <w:pPr>
        <w:rPr/>
      </w:pPr>
      <w:r w:rsidDel="00000000" w:rsidR="00000000" w:rsidRPr="00000000">
        <w:rPr>
          <w:rtl w:val="0"/>
        </w:rPr>
        <w:t xml:space="preserve">Os </w:t>
      </w:r>
      <w:r w:rsidDel="00000000" w:rsidR="00000000" w:rsidRPr="00000000">
        <w:rPr>
          <w:b w:val="1"/>
          <w:rtl w:val="0"/>
        </w:rPr>
        <w:t xml:space="preserve">gestores das áreas da organização</w:t>
      </w:r>
      <w:r w:rsidDel="00000000" w:rsidR="00000000" w:rsidRPr="00000000">
        <w:rPr>
          <w:rtl w:val="0"/>
        </w:rPr>
        <w:t xml:space="preserve"> são responsáveis por implementar e garantir o cumprimento das diretrizes da</w:t>
      </w:r>
      <w:r w:rsidDel="00000000" w:rsidR="00000000" w:rsidRPr="00000000">
        <w:rPr>
          <w:b w:val="1"/>
          <w:rtl w:val="0"/>
        </w:rPr>
        <w:t xml:space="preserve"> PGSI </w:t>
      </w:r>
      <w:r w:rsidDel="00000000" w:rsidR="00000000" w:rsidRPr="00000000">
        <w:rPr>
          <w:rtl w:val="0"/>
        </w:rPr>
        <w:t xml:space="preserve">e das </w:t>
      </w:r>
      <w:r w:rsidDel="00000000" w:rsidR="00000000" w:rsidRPr="00000000">
        <w:rPr>
          <w:b w:val="1"/>
          <w:rtl w:val="0"/>
        </w:rPr>
        <w:t xml:space="preserve">normas complementares</w:t>
      </w:r>
      <w:r w:rsidDel="00000000" w:rsidR="00000000" w:rsidRPr="00000000">
        <w:rPr>
          <w:rtl w:val="0"/>
        </w:rPr>
        <w:t xml:space="preserve"> no âmbito de suas equipes e processos.</w:t>
      </w:r>
    </w:p>
    <w:p w:rsidR="00000000" w:rsidDel="00000000" w:rsidP="00000000" w:rsidRDefault="00000000" w:rsidRPr="00000000" w14:paraId="0000009B">
      <w:pPr>
        <w:spacing w:after="240" w:before="240" w:line="360" w:lineRule="auto"/>
        <w:jc w:val="both"/>
        <w:rPr>
          <w:b w:val="1"/>
          <w:sz w:val="24"/>
          <w:szCs w:val="24"/>
        </w:rPr>
      </w:pPr>
      <w:r w:rsidDel="00000000" w:rsidR="00000000" w:rsidRPr="00000000">
        <w:rPr>
          <w:b w:val="1"/>
          <w:sz w:val="24"/>
          <w:szCs w:val="24"/>
          <w:rtl w:val="0"/>
        </w:rPr>
        <w:t xml:space="preserve">Principais responsabilidades:</w:t>
      </w:r>
    </w:p>
    <w:p w:rsidR="00000000" w:rsidDel="00000000" w:rsidP="00000000" w:rsidRDefault="00000000" w:rsidRPr="00000000" w14:paraId="0000009C">
      <w:pPr>
        <w:numPr>
          <w:ilvl w:val="0"/>
          <w:numId w:val="8"/>
        </w:numPr>
        <w:spacing w:after="0" w:afterAutospacing="0" w:before="240" w:line="360" w:lineRule="auto"/>
        <w:ind w:left="720" w:hanging="360"/>
        <w:jc w:val="both"/>
        <w:rPr>
          <w:sz w:val="24"/>
          <w:szCs w:val="24"/>
        </w:rPr>
      </w:pPr>
      <w:r w:rsidDel="00000000" w:rsidR="00000000" w:rsidRPr="00000000">
        <w:rPr>
          <w:sz w:val="24"/>
          <w:szCs w:val="24"/>
          <w:rtl w:val="0"/>
        </w:rPr>
        <w:t xml:space="preserve">Assegurar a aplicação das normas de segurança da informação em sua área;</w:t>
      </w:r>
    </w:p>
    <w:p w:rsidR="00000000" w:rsidDel="00000000" w:rsidP="00000000" w:rsidRDefault="00000000" w:rsidRPr="00000000" w14:paraId="0000009D">
      <w:pPr>
        <w:numPr>
          <w:ilvl w:val="0"/>
          <w:numId w:val="8"/>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Identificar e reportar riscos e vulnerabilidades operacionais;</w:t>
      </w:r>
    </w:p>
    <w:p w:rsidR="00000000" w:rsidDel="00000000" w:rsidP="00000000" w:rsidRDefault="00000000" w:rsidRPr="00000000" w14:paraId="0000009E">
      <w:pPr>
        <w:numPr>
          <w:ilvl w:val="0"/>
          <w:numId w:val="8"/>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Apoiar a gestão de acessos, uso de ativos e segurança de sistemas;</w:t>
      </w:r>
    </w:p>
    <w:p w:rsidR="00000000" w:rsidDel="00000000" w:rsidP="00000000" w:rsidRDefault="00000000" w:rsidRPr="00000000" w14:paraId="0000009F">
      <w:pPr>
        <w:numPr>
          <w:ilvl w:val="0"/>
          <w:numId w:val="8"/>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Promover a orientação de suas equipes quanto às práticas exigidas;</w:t>
      </w:r>
    </w:p>
    <w:p w:rsidR="00000000" w:rsidDel="00000000" w:rsidP="00000000" w:rsidRDefault="00000000" w:rsidRPr="00000000" w14:paraId="000000A0">
      <w:pPr>
        <w:numPr>
          <w:ilvl w:val="0"/>
          <w:numId w:val="8"/>
        </w:numPr>
        <w:spacing w:after="240" w:before="0" w:beforeAutospacing="0" w:line="360" w:lineRule="auto"/>
        <w:ind w:left="720" w:hanging="360"/>
        <w:jc w:val="both"/>
        <w:rPr>
          <w:sz w:val="24"/>
          <w:szCs w:val="24"/>
        </w:rPr>
      </w:pPr>
      <w:r w:rsidDel="00000000" w:rsidR="00000000" w:rsidRPr="00000000">
        <w:rPr>
          <w:sz w:val="24"/>
          <w:szCs w:val="24"/>
          <w:rtl w:val="0"/>
        </w:rPr>
        <w:t xml:space="preserve">Reportar incidentes ou desvios de conformidade ao Comitê de Segurança.</w:t>
      </w:r>
    </w:p>
    <w:p w:rsidR="00000000" w:rsidDel="00000000" w:rsidP="00000000" w:rsidRDefault="00000000" w:rsidRPr="00000000" w14:paraId="000000A1">
      <w:pPr>
        <w:pStyle w:val="Heading2"/>
        <w:spacing w:after="240" w:before="240" w:lineRule="auto"/>
        <w:ind w:firstLine="0"/>
        <w:rPr/>
      </w:pPr>
      <w:bookmarkStart w:colFirst="0" w:colLast="0" w:name="_142lt8n05dmt" w:id="22"/>
      <w:bookmarkEnd w:id="22"/>
      <w:r w:rsidDel="00000000" w:rsidR="00000000" w:rsidRPr="00000000">
        <w:rPr>
          <w:rtl w:val="0"/>
        </w:rPr>
        <w:t xml:space="preserve">4.3 Usuários e Equipe Técnica</w:t>
      </w:r>
    </w:p>
    <w:p w:rsidR="00000000" w:rsidDel="00000000" w:rsidP="00000000" w:rsidRDefault="00000000" w:rsidRPr="00000000" w14:paraId="000000A2">
      <w:pPr>
        <w:rPr/>
      </w:pPr>
      <w:r w:rsidDel="00000000" w:rsidR="00000000" w:rsidRPr="00000000">
        <w:rPr>
          <w:rtl w:val="0"/>
        </w:rPr>
        <w:t xml:space="preserve">Os</w:t>
      </w:r>
      <w:r w:rsidDel="00000000" w:rsidR="00000000" w:rsidRPr="00000000">
        <w:rPr>
          <w:b w:val="1"/>
          <w:rtl w:val="0"/>
        </w:rPr>
        <w:t xml:space="preserve"> usuários e a equipe técnica</w:t>
      </w:r>
      <w:r w:rsidDel="00000000" w:rsidR="00000000" w:rsidRPr="00000000">
        <w:rPr>
          <w:rtl w:val="0"/>
        </w:rPr>
        <w:t xml:space="preserve">, ou seja, todos os colaboradores, prestadores de serviço, estagiários e técnicos que utilizam os recursos e ativos de informação da organização ou atuam na manutenção de seus sistemas e processos.</w:t>
      </w:r>
    </w:p>
    <w:p w:rsidR="00000000" w:rsidDel="00000000" w:rsidP="00000000" w:rsidRDefault="00000000" w:rsidRPr="00000000" w14:paraId="000000A3">
      <w:pPr>
        <w:spacing w:after="240" w:before="240" w:line="360" w:lineRule="auto"/>
        <w:ind w:left="0" w:firstLine="0"/>
        <w:jc w:val="both"/>
        <w:rPr>
          <w:b w:val="1"/>
          <w:sz w:val="24"/>
          <w:szCs w:val="24"/>
        </w:rPr>
      </w:pPr>
      <w:r w:rsidDel="00000000" w:rsidR="00000000" w:rsidRPr="00000000">
        <w:rPr>
          <w:b w:val="1"/>
          <w:sz w:val="24"/>
          <w:szCs w:val="24"/>
          <w:rtl w:val="0"/>
        </w:rPr>
        <w:t xml:space="preserve">Principais responsabilidades:</w:t>
      </w:r>
    </w:p>
    <w:p w:rsidR="00000000" w:rsidDel="00000000" w:rsidP="00000000" w:rsidRDefault="00000000" w:rsidRPr="00000000" w14:paraId="000000A4">
      <w:pPr>
        <w:numPr>
          <w:ilvl w:val="0"/>
          <w:numId w:val="10"/>
        </w:numPr>
        <w:spacing w:after="0" w:afterAutospacing="0"/>
        <w:ind w:left="720" w:hanging="360"/>
      </w:pPr>
      <w:r w:rsidDel="00000000" w:rsidR="00000000" w:rsidRPr="00000000">
        <w:rPr>
          <w:rtl w:val="0"/>
        </w:rPr>
        <w:t xml:space="preserve">Cumprir as políticas, normas e procedimentos estabelecidos;</w:t>
      </w:r>
    </w:p>
    <w:p w:rsidR="00000000" w:rsidDel="00000000" w:rsidP="00000000" w:rsidRDefault="00000000" w:rsidRPr="00000000" w14:paraId="000000A5">
      <w:pPr>
        <w:numPr>
          <w:ilvl w:val="0"/>
          <w:numId w:val="10"/>
        </w:numPr>
        <w:spacing w:after="0" w:afterAutospacing="0"/>
        <w:ind w:left="720" w:hanging="360"/>
      </w:pPr>
      <w:r w:rsidDel="00000000" w:rsidR="00000000" w:rsidRPr="00000000">
        <w:rPr>
          <w:rtl w:val="0"/>
        </w:rPr>
        <w:t xml:space="preserve">Proteger senhas, dispositivos e dados sob sua responsabilidade;</w:t>
      </w:r>
    </w:p>
    <w:p w:rsidR="00000000" w:rsidDel="00000000" w:rsidP="00000000" w:rsidRDefault="00000000" w:rsidRPr="00000000" w14:paraId="000000A6">
      <w:pPr>
        <w:numPr>
          <w:ilvl w:val="0"/>
          <w:numId w:val="10"/>
        </w:numPr>
        <w:spacing w:after="0" w:afterAutospacing="0"/>
        <w:ind w:left="720" w:hanging="360"/>
      </w:pPr>
      <w:r w:rsidDel="00000000" w:rsidR="00000000" w:rsidRPr="00000000">
        <w:rPr>
          <w:rtl w:val="0"/>
        </w:rPr>
        <w:t xml:space="preserve">Utilizar os recursos tecnológicos da empresa de forma segura e ética;</w:t>
      </w:r>
    </w:p>
    <w:p w:rsidR="00000000" w:rsidDel="00000000" w:rsidP="00000000" w:rsidRDefault="00000000" w:rsidRPr="00000000" w14:paraId="000000A7">
      <w:pPr>
        <w:numPr>
          <w:ilvl w:val="0"/>
          <w:numId w:val="10"/>
        </w:numPr>
        <w:spacing w:after="0" w:afterAutospacing="0"/>
        <w:ind w:left="720" w:hanging="360"/>
      </w:pPr>
      <w:r w:rsidDel="00000000" w:rsidR="00000000" w:rsidRPr="00000000">
        <w:rPr>
          <w:rtl w:val="0"/>
        </w:rPr>
        <w:t xml:space="preserve">Reportar imediatamente qualquer anomalia, falha ou incidente de segurança;</w:t>
      </w:r>
    </w:p>
    <w:p w:rsidR="00000000" w:rsidDel="00000000" w:rsidP="00000000" w:rsidRDefault="00000000" w:rsidRPr="00000000" w14:paraId="000000A8">
      <w:pPr>
        <w:numPr>
          <w:ilvl w:val="0"/>
          <w:numId w:val="10"/>
        </w:numPr>
        <w:ind w:left="720" w:hanging="360"/>
      </w:pPr>
      <w:r w:rsidDel="00000000" w:rsidR="00000000" w:rsidRPr="00000000">
        <w:rPr>
          <w:rtl w:val="0"/>
        </w:rPr>
        <w:t xml:space="preserve">Participar de treinamentos e iniciativas de conscientização promovidos pela organização.</w:t>
      </w:r>
    </w:p>
    <w:p w:rsidR="00000000" w:rsidDel="00000000" w:rsidP="00000000" w:rsidRDefault="00000000" w:rsidRPr="00000000" w14:paraId="000000A9">
      <w:pPr>
        <w:pStyle w:val="Heading2"/>
        <w:spacing w:after="240" w:before="240" w:lineRule="auto"/>
        <w:ind w:firstLine="0"/>
        <w:rPr/>
      </w:pPr>
      <w:bookmarkStart w:colFirst="0" w:colLast="0" w:name="_oshfddo51l7r" w:id="23"/>
      <w:bookmarkEnd w:id="23"/>
      <w:r w:rsidDel="00000000" w:rsidR="00000000" w:rsidRPr="00000000">
        <w:rPr>
          <w:b w:val="1"/>
          <w:rtl w:val="0"/>
        </w:rPr>
        <w:t xml:space="preserve">4.4</w:t>
      </w:r>
      <w:r w:rsidDel="00000000" w:rsidR="00000000" w:rsidRPr="00000000">
        <w:rPr>
          <w:rtl w:val="0"/>
        </w:rPr>
        <w:t xml:space="preserve"> Encarregado pelo Tratamento de Dados Pessoais (DPO)</w:t>
      </w:r>
    </w:p>
    <w:p w:rsidR="00000000" w:rsidDel="00000000" w:rsidP="00000000" w:rsidRDefault="00000000" w:rsidRPr="00000000" w14:paraId="000000AA">
      <w:pPr>
        <w:rPr/>
      </w:pPr>
      <w:r w:rsidDel="00000000" w:rsidR="00000000" w:rsidRPr="00000000">
        <w:rPr>
          <w:rtl w:val="0"/>
        </w:rPr>
        <w:t xml:space="preserve">O </w:t>
      </w:r>
      <w:r w:rsidDel="00000000" w:rsidR="00000000" w:rsidRPr="00000000">
        <w:rPr>
          <w:b w:val="1"/>
          <w:rtl w:val="0"/>
        </w:rPr>
        <w:t xml:space="preserve">Encarregado</w:t>
      </w:r>
      <w:r w:rsidDel="00000000" w:rsidR="00000000" w:rsidRPr="00000000">
        <w:rPr>
          <w:b w:val="1"/>
          <w:rtl w:val="0"/>
        </w:rPr>
        <w:t xml:space="preserve"> pelo Tratamento de Dados Pessoais (DPO)</w:t>
      </w:r>
      <w:r w:rsidDel="00000000" w:rsidR="00000000" w:rsidRPr="00000000">
        <w:rPr>
          <w:rtl w:val="0"/>
        </w:rPr>
        <w:t xml:space="preserve">, cuja função principal é atuar como elo entre a organização, os titulares dos dados pessoais e as autoridades reguladoras, promovendo a conformidade com as normas de proteção de dados.</w:t>
      </w:r>
    </w:p>
    <w:p w:rsidR="00000000" w:rsidDel="00000000" w:rsidP="00000000" w:rsidRDefault="00000000" w:rsidRPr="00000000" w14:paraId="000000AB">
      <w:pPr>
        <w:spacing w:after="240" w:before="240" w:line="360" w:lineRule="auto"/>
        <w:jc w:val="both"/>
        <w:rPr>
          <w:b w:val="1"/>
          <w:sz w:val="24"/>
          <w:szCs w:val="24"/>
        </w:rPr>
      </w:pPr>
      <w:r w:rsidDel="00000000" w:rsidR="00000000" w:rsidRPr="00000000">
        <w:rPr>
          <w:b w:val="1"/>
          <w:sz w:val="24"/>
          <w:szCs w:val="24"/>
          <w:rtl w:val="0"/>
        </w:rPr>
        <w:t xml:space="preserve">Principais responsabilidades:</w:t>
      </w:r>
    </w:p>
    <w:p w:rsidR="00000000" w:rsidDel="00000000" w:rsidP="00000000" w:rsidRDefault="00000000" w:rsidRPr="00000000" w14:paraId="000000AC">
      <w:pPr>
        <w:numPr>
          <w:ilvl w:val="0"/>
          <w:numId w:val="1"/>
        </w:numPr>
        <w:spacing w:after="0" w:afterAutospacing="0" w:before="240" w:line="360" w:lineRule="auto"/>
        <w:ind w:left="720" w:hanging="360"/>
        <w:jc w:val="both"/>
        <w:rPr>
          <w:sz w:val="24"/>
          <w:szCs w:val="24"/>
        </w:rPr>
      </w:pPr>
      <w:r w:rsidDel="00000000" w:rsidR="00000000" w:rsidRPr="00000000">
        <w:rPr>
          <w:sz w:val="24"/>
          <w:szCs w:val="24"/>
          <w:rtl w:val="0"/>
        </w:rPr>
        <w:t xml:space="preserve">Atuar como canal de comunicação com os titulares de dados pessoais e autoridades competentes;</w:t>
      </w:r>
    </w:p>
    <w:p w:rsidR="00000000" w:rsidDel="00000000" w:rsidP="00000000" w:rsidRDefault="00000000" w:rsidRPr="00000000" w14:paraId="000000AD">
      <w:pPr>
        <w:numPr>
          <w:ilvl w:val="0"/>
          <w:numId w:val="1"/>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Apoiar as áreas internas na implementação de práticas compatíveis com a proteção de dados;</w:t>
      </w:r>
    </w:p>
    <w:p w:rsidR="00000000" w:rsidDel="00000000" w:rsidP="00000000" w:rsidRDefault="00000000" w:rsidRPr="00000000" w14:paraId="000000AE">
      <w:pPr>
        <w:numPr>
          <w:ilvl w:val="0"/>
          <w:numId w:val="1"/>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Orientar colaboradores e terceiros sobre boas práticas de privacidade e segurança da informação;</w:t>
      </w:r>
    </w:p>
    <w:p w:rsidR="00000000" w:rsidDel="00000000" w:rsidP="00000000" w:rsidRDefault="00000000" w:rsidRPr="00000000" w14:paraId="000000AF">
      <w:pPr>
        <w:numPr>
          <w:ilvl w:val="0"/>
          <w:numId w:val="1"/>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Apoiar o tratamento e a resposta a incidentes envolvendo dados pessoais;</w:t>
      </w:r>
    </w:p>
    <w:p w:rsidR="00000000" w:rsidDel="00000000" w:rsidP="00000000" w:rsidRDefault="00000000" w:rsidRPr="00000000" w14:paraId="000000B0">
      <w:pPr>
        <w:numPr>
          <w:ilvl w:val="0"/>
          <w:numId w:val="1"/>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Coordenar a elaboração e atualização de registros de tratamento de dados;</w:t>
      </w:r>
    </w:p>
    <w:p w:rsidR="00000000" w:rsidDel="00000000" w:rsidP="00000000" w:rsidRDefault="00000000" w:rsidRPr="00000000" w14:paraId="000000B1">
      <w:pPr>
        <w:numPr>
          <w:ilvl w:val="0"/>
          <w:numId w:val="1"/>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Avaliar os impactos de novas operações de tratamento e apoiar na elaboração de relatórios específicos;</w:t>
      </w:r>
    </w:p>
    <w:p w:rsidR="00000000" w:rsidDel="00000000" w:rsidP="00000000" w:rsidRDefault="00000000" w:rsidRPr="00000000" w14:paraId="000000B2">
      <w:pPr>
        <w:numPr>
          <w:ilvl w:val="0"/>
          <w:numId w:val="1"/>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Atuar como responsável institucional pela</w:t>
      </w:r>
      <w:r w:rsidDel="00000000" w:rsidR="00000000" w:rsidRPr="00000000">
        <w:rPr>
          <w:b w:val="1"/>
          <w:sz w:val="24"/>
          <w:szCs w:val="24"/>
          <w:rtl w:val="0"/>
        </w:rPr>
        <w:t xml:space="preserve"> Política de Privacidade</w:t>
      </w:r>
      <w:r w:rsidDel="00000000" w:rsidR="00000000" w:rsidRPr="00000000">
        <w:rPr>
          <w:sz w:val="24"/>
          <w:szCs w:val="24"/>
          <w:rtl w:val="0"/>
        </w:rPr>
        <w:t xml:space="preserve"> da </w:t>
      </w:r>
      <w:r w:rsidDel="00000000" w:rsidR="00000000" w:rsidRPr="00000000">
        <w:rPr>
          <w:b w:val="1"/>
          <w:sz w:val="24"/>
          <w:szCs w:val="24"/>
          <w:rtl w:val="0"/>
        </w:rPr>
        <w:t xml:space="preserve">BEAR BEAR</w:t>
      </w:r>
      <w:r w:rsidDel="00000000" w:rsidR="00000000" w:rsidRPr="00000000">
        <w:rPr>
          <w:sz w:val="24"/>
          <w:szCs w:val="24"/>
          <w:rtl w:val="0"/>
        </w:rPr>
        <w:t xml:space="preserve">, promovendo seu cumprimento e atualização;</w:t>
      </w:r>
    </w:p>
    <w:p w:rsidR="00000000" w:rsidDel="00000000" w:rsidP="00000000" w:rsidRDefault="00000000" w:rsidRPr="00000000" w14:paraId="000000B3">
      <w:pPr>
        <w:numPr>
          <w:ilvl w:val="0"/>
          <w:numId w:val="1"/>
        </w:numPr>
        <w:spacing w:after="240" w:before="0" w:beforeAutospacing="0" w:line="360" w:lineRule="auto"/>
        <w:ind w:left="720" w:hanging="360"/>
        <w:jc w:val="both"/>
        <w:rPr>
          <w:sz w:val="24"/>
          <w:szCs w:val="24"/>
        </w:rPr>
      </w:pPr>
      <w:r w:rsidDel="00000000" w:rsidR="00000000" w:rsidRPr="00000000">
        <w:rPr>
          <w:sz w:val="24"/>
          <w:szCs w:val="24"/>
          <w:rtl w:val="0"/>
        </w:rPr>
        <w:t xml:space="preserve">Promover a cultura de proteção de dados em todos os níveis da organização.</w:t>
      </w:r>
      <w:r w:rsidDel="00000000" w:rsidR="00000000" w:rsidRPr="00000000">
        <w:rPr>
          <w:rtl w:val="0"/>
        </w:rPr>
      </w:r>
    </w:p>
    <w:p w:rsidR="00000000" w:rsidDel="00000000" w:rsidP="00000000" w:rsidRDefault="00000000" w:rsidRPr="00000000" w14:paraId="000000B4">
      <w:pPr>
        <w:pStyle w:val="Heading1"/>
        <w:spacing w:after="240" w:before="240" w:lineRule="auto"/>
        <w:ind w:right="600" w:firstLine="0"/>
        <w:rPr/>
      </w:pPr>
      <w:bookmarkStart w:colFirst="0" w:colLast="0" w:name="_b9mwf9xepj6j" w:id="24"/>
      <w:bookmarkEnd w:id="24"/>
      <w:r w:rsidDel="00000000" w:rsidR="00000000" w:rsidRPr="00000000">
        <w:rPr>
          <w:rtl w:val="0"/>
        </w:rPr>
        <w:t xml:space="preserve">5. Da Conscientização e do treinamento</w:t>
      </w:r>
    </w:p>
    <w:p w:rsidR="00000000" w:rsidDel="00000000" w:rsidP="00000000" w:rsidRDefault="00000000" w:rsidRPr="00000000" w14:paraId="000000B5">
      <w:pPr>
        <w:rPr/>
      </w:pPr>
      <w:r w:rsidDel="00000000" w:rsidR="00000000" w:rsidRPr="00000000">
        <w:rPr>
          <w:rtl w:val="0"/>
        </w:rPr>
        <w:t xml:space="preserve">A </w:t>
      </w:r>
      <w:r w:rsidDel="00000000" w:rsidR="00000000" w:rsidRPr="00000000">
        <w:rPr>
          <w:b w:val="1"/>
          <w:rtl w:val="0"/>
        </w:rPr>
        <w:t xml:space="preserve">BEAR BEAR</w:t>
      </w:r>
      <w:r w:rsidDel="00000000" w:rsidR="00000000" w:rsidRPr="00000000">
        <w:rPr>
          <w:rtl w:val="0"/>
        </w:rPr>
        <w:t xml:space="preserve"> reconhece que o fator humano é essencial para a eficácia da segurança da informação e da proteção de dados pessoais. Por esse motivo, a organização mantém o </w:t>
      </w:r>
      <w:r w:rsidDel="00000000" w:rsidR="00000000" w:rsidRPr="00000000">
        <w:rPr>
          <w:b w:val="1"/>
          <w:rtl w:val="0"/>
        </w:rPr>
        <w:t xml:space="preserve">compromisso de promover ações contínuas de conscientização, capacitação e orientação</w:t>
      </w:r>
      <w:r w:rsidDel="00000000" w:rsidR="00000000" w:rsidRPr="00000000">
        <w:rPr>
          <w:rtl w:val="0"/>
        </w:rPr>
        <w:t xml:space="preserve"> de seus colaboradores, terceiros e parceiros, com o objetivo de </w:t>
      </w:r>
      <w:r w:rsidDel="00000000" w:rsidR="00000000" w:rsidRPr="00000000">
        <w:rPr>
          <w:b w:val="1"/>
          <w:rtl w:val="0"/>
        </w:rPr>
        <w:t xml:space="preserve">fortalecer a cultura de segurança</w:t>
      </w:r>
      <w:r w:rsidDel="00000000" w:rsidR="00000000" w:rsidRPr="00000000">
        <w:rPr>
          <w:rtl w:val="0"/>
        </w:rPr>
        <w:t xml:space="preserve">, reduzir riscos operacionais e garantir o cumprimento das políticas, normas internas e exigências legais aplicáveis.</w:t>
      </w:r>
    </w:p>
    <w:p w:rsidR="00000000" w:rsidDel="00000000" w:rsidP="00000000" w:rsidRDefault="00000000" w:rsidRPr="00000000" w14:paraId="000000B6">
      <w:pPr>
        <w:rPr/>
      </w:pPr>
      <w:r w:rsidDel="00000000" w:rsidR="00000000" w:rsidRPr="00000000">
        <w:rPr>
          <w:rtl w:val="0"/>
        </w:rPr>
        <w:t xml:space="preserve">Os objetivos, formatos, abrangência, responsabilidades e demais critérios relativos aos programas de conscientização e treinamento serão definidos em normas e planos específicos, a serem mantidos e atualizados pelas áreas responsáveis.</w:t>
      </w:r>
    </w:p>
    <w:p w:rsidR="00000000" w:rsidDel="00000000" w:rsidP="00000000" w:rsidRDefault="00000000" w:rsidRPr="00000000" w14:paraId="000000B7">
      <w:pPr>
        <w:pStyle w:val="Heading1"/>
        <w:spacing w:after="240" w:before="240" w:lineRule="auto"/>
        <w:ind w:firstLine="0"/>
        <w:rPr/>
      </w:pPr>
      <w:bookmarkStart w:colFirst="0" w:colLast="0" w:name="_krt0drshgexf" w:id="25"/>
      <w:bookmarkEnd w:id="25"/>
      <w:r w:rsidDel="00000000" w:rsidR="00000000" w:rsidRPr="00000000">
        <w:rPr>
          <w:rtl w:val="0"/>
        </w:rPr>
        <w:t xml:space="preserve">6. Das sanções e consequências por não conformidade</w:t>
      </w:r>
    </w:p>
    <w:p w:rsidR="00000000" w:rsidDel="00000000" w:rsidP="00000000" w:rsidRDefault="00000000" w:rsidRPr="00000000" w14:paraId="000000B8">
      <w:pPr>
        <w:rPr/>
      </w:pPr>
      <w:r w:rsidDel="00000000" w:rsidR="00000000" w:rsidRPr="00000000">
        <w:rPr>
          <w:rtl w:val="0"/>
        </w:rPr>
        <w:t xml:space="preserve">O </w:t>
      </w:r>
      <w:r w:rsidDel="00000000" w:rsidR="00000000" w:rsidRPr="00000000">
        <w:rPr>
          <w:b w:val="1"/>
          <w:rtl w:val="0"/>
        </w:rPr>
        <w:t xml:space="preserve">descumprimento</w:t>
      </w:r>
      <w:r w:rsidDel="00000000" w:rsidR="00000000" w:rsidRPr="00000000">
        <w:rPr>
          <w:rtl w:val="0"/>
        </w:rPr>
        <w:t xml:space="preserve"> das diretrizes estabelecidas </w:t>
      </w:r>
      <w:r w:rsidDel="00000000" w:rsidR="00000000" w:rsidRPr="00000000">
        <w:rPr>
          <w:b w:val="1"/>
          <w:rtl w:val="0"/>
        </w:rPr>
        <w:t xml:space="preserve">nesta Política Geral de Segurança da Informação e das normas complementares</w:t>
      </w:r>
      <w:r w:rsidDel="00000000" w:rsidR="00000000" w:rsidRPr="00000000">
        <w:rPr>
          <w:rtl w:val="0"/>
        </w:rPr>
        <w:t xml:space="preserve"> associadas poderá acarretar a aplicação de sanções disciplinares, contratuais ou administrativas, conforme a natureza da infração e o vínculo do infrator com a </w:t>
      </w:r>
      <w:r w:rsidDel="00000000" w:rsidR="00000000" w:rsidRPr="00000000">
        <w:rPr>
          <w:b w:val="1"/>
          <w:rtl w:val="0"/>
        </w:rPr>
        <w:t xml:space="preserve">BEAR</w:t>
      </w:r>
      <w:r w:rsidDel="00000000" w:rsidR="00000000" w:rsidRPr="00000000">
        <w:rPr>
          <w:b w:val="1"/>
          <w:rtl w:val="0"/>
        </w:rPr>
        <w:t xml:space="preserve"> BEAR</w:t>
      </w:r>
      <w:r w:rsidDel="00000000" w:rsidR="00000000" w:rsidRPr="00000000">
        <w:rPr>
          <w:rtl w:val="0"/>
        </w:rPr>
        <w:t xml:space="preserve">.</w:t>
      </w:r>
    </w:p>
    <w:p w:rsidR="00000000" w:rsidDel="00000000" w:rsidP="00000000" w:rsidRDefault="00000000" w:rsidRPr="00000000" w14:paraId="000000B9">
      <w:pPr>
        <w:pStyle w:val="Heading2"/>
        <w:spacing w:after="240" w:before="240" w:lineRule="auto"/>
        <w:ind w:firstLine="0"/>
        <w:rPr/>
      </w:pPr>
      <w:bookmarkStart w:colFirst="0" w:colLast="0" w:name="_n3l396x83ul2" w:id="26"/>
      <w:bookmarkEnd w:id="26"/>
      <w:r w:rsidDel="00000000" w:rsidR="00000000" w:rsidRPr="00000000">
        <w:rPr>
          <w:rtl w:val="0"/>
        </w:rPr>
        <w:t xml:space="preserve">6.1  Colaboradores e Funcionários Internos</w:t>
      </w:r>
    </w:p>
    <w:p w:rsidR="00000000" w:rsidDel="00000000" w:rsidP="00000000" w:rsidRDefault="00000000" w:rsidRPr="00000000" w14:paraId="000000BA">
      <w:pPr>
        <w:rPr/>
      </w:pPr>
      <w:r w:rsidDel="00000000" w:rsidR="00000000" w:rsidRPr="00000000">
        <w:rPr>
          <w:rtl w:val="0"/>
        </w:rPr>
        <w:t xml:space="preserve">Os colaboradores da </w:t>
      </w:r>
      <w:r w:rsidDel="00000000" w:rsidR="00000000" w:rsidRPr="00000000">
        <w:rPr>
          <w:b w:val="1"/>
          <w:rtl w:val="0"/>
        </w:rPr>
        <w:t xml:space="preserve">BEAR BEAR</w:t>
      </w:r>
      <w:r w:rsidDel="00000000" w:rsidR="00000000" w:rsidRPr="00000000">
        <w:rPr>
          <w:rtl w:val="0"/>
        </w:rPr>
        <w:t xml:space="preserve"> que infringirem as disposições desta política ou das normas internas correlatas estarão sujeitos às medidas disciplinares cabíveis, de acordo com a legislação trabalhista vigente, incluindo, mas não se limitando a:</w:t>
      </w:r>
    </w:p>
    <w:p w:rsidR="00000000" w:rsidDel="00000000" w:rsidP="00000000" w:rsidRDefault="00000000" w:rsidRPr="00000000" w14:paraId="000000BB">
      <w:pPr>
        <w:numPr>
          <w:ilvl w:val="0"/>
          <w:numId w:val="3"/>
        </w:numPr>
        <w:spacing w:after="0" w:afterAutospacing="0"/>
        <w:ind w:left="720" w:hanging="360"/>
      </w:pPr>
      <w:r w:rsidDel="00000000" w:rsidR="00000000" w:rsidRPr="00000000">
        <w:rPr>
          <w:rtl w:val="0"/>
        </w:rPr>
        <w:t xml:space="preserve">Advertência verbal ou escrita;</w:t>
      </w:r>
    </w:p>
    <w:p w:rsidR="00000000" w:rsidDel="00000000" w:rsidP="00000000" w:rsidRDefault="00000000" w:rsidRPr="00000000" w14:paraId="000000BC">
      <w:pPr>
        <w:numPr>
          <w:ilvl w:val="0"/>
          <w:numId w:val="3"/>
        </w:numPr>
        <w:spacing w:after="0" w:afterAutospacing="0"/>
        <w:ind w:left="720" w:hanging="360"/>
      </w:pPr>
      <w:r w:rsidDel="00000000" w:rsidR="00000000" w:rsidRPr="00000000">
        <w:rPr>
          <w:rtl w:val="0"/>
        </w:rPr>
        <w:t xml:space="preserve">Suspensão das atividades laborais;</w:t>
      </w:r>
    </w:p>
    <w:p w:rsidR="00000000" w:rsidDel="00000000" w:rsidP="00000000" w:rsidRDefault="00000000" w:rsidRPr="00000000" w14:paraId="000000BD">
      <w:pPr>
        <w:numPr>
          <w:ilvl w:val="0"/>
          <w:numId w:val="3"/>
        </w:numPr>
        <w:ind w:left="720" w:hanging="360"/>
      </w:pPr>
      <w:r w:rsidDel="00000000" w:rsidR="00000000" w:rsidRPr="00000000">
        <w:rPr>
          <w:rtl w:val="0"/>
        </w:rPr>
        <w:t xml:space="preserve">Rescisão do contrato de trabalho por justa causa, conforme previsto no </w:t>
      </w:r>
      <w:r w:rsidDel="00000000" w:rsidR="00000000" w:rsidRPr="00000000">
        <w:rPr>
          <w:b w:val="1"/>
          <w:rtl w:val="0"/>
        </w:rPr>
        <w:t xml:space="preserve">art. 482 da Consolidação das Leis do Trabalho (CLT)</w:t>
      </w:r>
      <w:r w:rsidDel="00000000" w:rsidR="00000000" w:rsidRPr="00000000">
        <w:rPr>
          <w:rtl w:val="0"/>
        </w:rPr>
        <w:t xml:space="preserve"> e disposições correlatas.</w:t>
      </w:r>
    </w:p>
    <w:p w:rsidR="00000000" w:rsidDel="00000000" w:rsidP="00000000" w:rsidRDefault="00000000" w:rsidRPr="00000000" w14:paraId="000000BE">
      <w:pPr>
        <w:rPr/>
      </w:pPr>
      <w:r w:rsidDel="00000000" w:rsidR="00000000" w:rsidRPr="00000000">
        <w:rPr>
          <w:rtl w:val="0"/>
        </w:rPr>
        <w:t xml:space="preserve">As penalidades serão aplicadas observando o grau da infração, a reincidência, a gravidade do risco ou dano envolvido, e os princípios do contraditório e da ampla defesa.</w:t>
      </w:r>
    </w:p>
    <w:p w:rsidR="00000000" w:rsidDel="00000000" w:rsidP="00000000" w:rsidRDefault="00000000" w:rsidRPr="00000000" w14:paraId="000000BF">
      <w:pPr>
        <w:pStyle w:val="Heading2"/>
        <w:spacing w:after="240" w:before="240" w:lineRule="auto"/>
        <w:rPr/>
      </w:pPr>
      <w:bookmarkStart w:colFirst="0" w:colLast="0" w:name="_o62xv4f4a8ki" w:id="27"/>
      <w:bookmarkEnd w:id="27"/>
      <w:r w:rsidDel="00000000" w:rsidR="00000000" w:rsidRPr="00000000">
        <w:rPr>
          <w:b w:val="1"/>
          <w:rtl w:val="0"/>
        </w:rPr>
        <w:t xml:space="preserve">6.2</w:t>
      </w:r>
      <w:r w:rsidDel="00000000" w:rsidR="00000000" w:rsidRPr="00000000">
        <w:rPr>
          <w:rtl w:val="0"/>
        </w:rPr>
        <w:t xml:space="preserve"> Terceiros, Fornecedores e Parceiros</w:t>
      </w:r>
    </w:p>
    <w:p w:rsidR="00000000" w:rsidDel="00000000" w:rsidP="00000000" w:rsidRDefault="00000000" w:rsidRPr="00000000" w14:paraId="000000C0">
      <w:pPr>
        <w:rPr/>
      </w:pPr>
      <w:r w:rsidDel="00000000" w:rsidR="00000000" w:rsidRPr="00000000">
        <w:rPr>
          <w:rtl w:val="0"/>
        </w:rPr>
        <w:t xml:space="preserve">Em casos de </w:t>
      </w:r>
      <w:r w:rsidDel="00000000" w:rsidR="00000000" w:rsidRPr="00000000">
        <w:rPr>
          <w:b w:val="1"/>
          <w:rtl w:val="0"/>
        </w:rPr>
        <w:t xml:space="preserve">descumprimento contratual</w:t>
      </w:r>
      <w:r w:rsidDel="00000000" w:rsidR="00000000" w:rsidRPr="00000000">
        <w:rPr>
          <w:rtl w:val="0"/>
        </w:rPr>
        <w:t xml:space="preserve"> relacionado à segurança da informação ou proteção de dados por parte de terceiros, fornecedores, prestadores de serviço ou parceiros comerciais, poderão ser aplicadas as </w:t>
      </w:r>
      <w:r w:rsidDel="00000000" w:rsidR="00000000" w:rsidRPr="00000000">
        <w:rPr>
          <w:b w:val="1"/>
          <w:rtl w:val="0"/>
        </w:rPr>
        <w:t xml:space="preserve">cláusulas penais</w:t>
      </w:r>
      <w:r w:rsidDel="00000000" w:rsidR="00000000" w:rsidRPr="00000000">
        <w:rPr>
          <w:rtl w:val="0"/>
        </w:rPr>
        <w:t xml:space="preserve"> previstas nos contratos firmados, incluindo, quando aplicável:</w:t>
      </w:r>
    </w:p>
    <w:p w:rsidR="00000000" w:rsidDel="00000000" w:rsidP="00000000" w:rsidRDefault="00000000" w:rsidRPr="00000000" w14:paraId="000000C1">
      <w:pPr>
        <w:numPr>
          <w:ilvl w:val="0"/>
          <w:numId w:val="5"/>
        </w:numPr>
        <w:spacing w:after="0" w:afterAutospacing="0"/>
        <w:ind w:left="720" w:hanging="360"/>
      </w:pPr>
      <w:r w:rsidDel="00000000" w:rsidR="00000000" w:rsidRPr="00000000">
        <w:rPr>
          <w:rtl w:val="0"/>
        </w:rPr>
        <w:t xml:space="preserve">Notificação formal e prazo para correção;</w:t>
      </w:r>
    </w:p>
    <w:p w:rsidR="00000000" w:rsidDel="00000000" w:rsidP="00000000" w:rsidRDefault="00000000" w:rsidRPr="00000000" w14:paraId="000000C2">
      <w:pPr>
        <w:numPr>
          <w:ilvl w:val="0"/>
          <w:numId w:val="5"/>
        </w:numPr>
        <w:spacing w:after="0" w:afterAutospacing="0"/>
        <w:ind w:left="720" w:hanging="360"/>
      </w:pPr>
      <w:r w:rsidDel="00000000" w:rsidR="00000000" w:rsidRPr="00000000">
        <w:rPr>
          <w:rtl w:val="0"/>
        </w:rPr>
        <w:t xml:space="preserve">Suspensão de acesso aos sistemas da </w:t>
      </w:r>
      <w:r w:rsidDel="00000000" w:rsidR="00000000" w:rsidRPr="00000000">
        <w:rPr>
          <w:b w:val="1"/>
          <w:rtl w:val="0"/>
        </w:rPr>
        <w:t xml:space="preserve">BEAR BEAR</w:t>
      </w:r>
      <w:r w:rsidDel="00000000" w:rsidR="00000000" w:rsidRPr="00000000">
        <w:rPr>
          <w:rtl w:val="0"/>
        </w:rPr>
        <w:t xml:space="preserve">;</w:t>
      </w:r>
    </w:p>
    <w:p w:rsidR="00000000" w:rsidDel="00000000" w:rsidP="00000000" w:rsidRDefault="00000000" w:rsidRPr="00000000" w14:paraId="000000C3">
      <w:pPr>
        <w:numPr>
          <w:ilvl w:val="0"/>
          <w:numId w:val="5"/>
        </w:numPr>
        <w:spacing w:after="0" w:afterAutospacing="0"/>
        <w:ind w:left="720" w:hanging="360"/>
      </w:pPr>
      <w:r w:rsidDel="00000000" w:rsidR="00000000" w:rsidRPr="00000000">
        <w:rPr>
          <w:rtl w:val="0"/>
        </w:rPr>
        <w:t xml:space="preserve">Rescisão contratual;</w:t>
      </w:r>
    </w:p>
    <w:p w:rsidR="00000000" w:rsidDel="00000000" w:rsidP="00000000" w:rsidRDefault="00000000" w:rsidRPr="00000000" w14:paraId="000000C4">
      <w:pPr>
        <w:numPr>
          <w:ilvl w:val="0"/>
          <w:numId w:val="5"/>
        </w:numPr>
        <w:ind w:left="720" w:hanging="360"/>
      </w:pPr>
      <w:r w:rsidDel="00000000" w:rsidR="00000000" w:rsidRPr="00000000">
        <w:rPr>
          <w:rtl w:val="0"/>
        </w:rPr>
        <w:t xml:space="preserve">Aplicação de penalidades financeiras ou outras medidas previstas contratualmente.</w:t>
      </w:r>
    </w:p>
    <w:p w:rsidR="00000000" w:rsidDel="00000000" w:rsidP="00000000" w:rsidRDefault="00000000" w:rsidRPr="00000000" w14:paraId="000000C5">
      <w:pPr>
        <w:rPr/>
      </w:pPr>
      <w:r w:rsidDel="00000000" w:rsidR="00000000" w:rsidRPr="00000000">
        <w:rPr>
          <w:rtl w:val="0"/>
        </w:rPr>
        <w:t xml:space="preserve">A </w:t>
      </w:r>
      <w:r w:rsidDel="00000000" w:rsidR="00000000" w:rsidRPr="00000000">
        <w:rPr>
          <w:b w:val="1"/>
          <w:rtl w:val="0"/>
        </w:rPr>
        <w:t xml:space="preserve">BEAR BEAR</w:t>
      </w:r>
      <w:r w:rsidDel="00000000" w:rsidR="00000000" w:rsidRPr="00000000">
        <w:rPr>
          <w:rtl w:val="0"/>
        </w:rPr>
        <w:t xml:space="preserve"> poderá ainda adotar medidas judiciais ou extrajudiciais cabíveis para a reparação de danos ou responsabilização civil, penal ou administrativa.</w:t>
      </w:r>
    </w:p>
    <w:p w:rsidR="00000000" w:rsidDel="00000000" w:rsidP="00000000" w:rsidRDefault="00000000" w:rsidRPr="00000000" w14:paraId="000000C6">
      <w:pPr>
        <w:pStyle w:val="Heading2"/>
        <w:spacing w:after="240" w:before="240" w:lineRule="auto"/>
        <w:rPr/>
      </w:pPr>
      <w:bookmarkStart w:colFirst="0" w:colLast="0" w:name="_mkm25594hr2x" w:id="28"/>
      <w:bookmarkEnd w:id="28"/>
      <w:r w:rsidDel="00000000" w:rsidR="00000000" w:rsidRPr="00000000">
        <w:rPr>
          <w:rtl w:val="0"/>
        </w:rPr>
        <w:t xml:space="preserve">6.3 Tratamento Interno e Registros</w:t>
      </w:r>
    </w:p>
    <w:p w:rsidR="00000000" w:rsidDel="00000000" w:rsidP="00000000" w:rsidRDefault="00000000" w:rsidRPr="00000000" w14:paraId="000000C7">
      <w:pPr>
        <w:rPr/>
      </w:pPr>
      <w:r w:rsidDel="00000000" w:rsidR="00000000" w:rsidRPr="00000000">
        <w:rPr>
          <w:rtl w:val="0"/>
        </w:rPr>
        <w:t xml:space="preserve">Todos os casos de </w:t>
      </w:r>
      <w:r w:rsidDel="00000000" w:rsidR="00000000" w:rsidRPr="00000000">
        <w:rPr>
          <w:b w:val="1"/>
          <w:rtl w:val="0"/>
        </w:rPr>
        <w:t xml:space="preserve">não conformidade</w:t>
      </w:r>
      <w:r w:rsidDel="00000000" w:rsidR="00000000" w:rsidRPr="00000000">
        <w:rPr>
          <w:rtl w:val="0"/>
        </w:rPr>
        <w:t xml:space="preserve"> serão registrados e avaliados pelo </w:t>
      </w:r>
      <w:r w:rsidDel="00000000" w:rsidR="00000000" w:rsidRPr="00000000">
        <w:rPr>
          <w:b w:val="1"/>
          <w:rtl w:val="0"/>
        </w:rPr>
        <w:t xml:space="preserve">Comitê de Segurança da Informação</w:t>
      </w:r>
      <w:r w:rsidDel="00000000" w:rsidR="00000000" w:rsidRPr="00000000">
        <w:rPr>
          <w:rtl w:val="0"/>
        </w:rPr>
        <w:t xml:space="preserve">, que definirá as ações corretivas e, quando necessário, escalará o caso às instâncias competentes. As medidas aplicadas deverão ser proporcionais, documentadas e alinhadas à </w:t>
      </w:r>
      <w:r w:rsidDel="00000000" w:rsidR="00000000" w:rsidRPr="00000000">
        <w:rPr>
          <w:b w:val="1"/>
          <w:rtl w:val="0"/>
        </w:rPr>
        <w:t xml:space="preserve">política de conduta</w:t>
      </w:r>
      <w:r w:rsidDel="00000000" w:rsidR="00000000" w:rsidRPr="00000000">
        <w:rPr>
          <w:rtl w:val="0"/>
        </w:rPr>
        <w:t xml:space="preserve"> da organização.</w:t>
      </w:r>
    </w:p>
    <w:p w:rsidR="00000000" w:rsidDel="00000000" w:rsidP="00000000" w:rsidRDefault="00000000" w:rsidRPr="00000000" w14:paraId="000000C8">
      <w:pPr>
        <w:pStyle w:val="Heading1"/>
        <w:spacing w:after="240" w:before="240" w:lineRule="auto"/>
        <w:rPr/>
      </w:pPr>
      <w:bookmarkStart w:colFirst="0" w:colLast="0" w:name="_hh11m6qzoauz" w:id="29"/>
      <w:bookmarkEnd w:id="29"/>
      <w:r w:rsidDel="00000000" w:rsidR="00000000" w:rsidRPr="00000000">
        <w:rPr>
          <w:rtl w:val="0"/>
        </w:rPr>
        <w:t xml:space="preserve">7. Da Gestão da Política</w:t>
      </w:r>
    </w:p>
    <w:p w:rsidR="00000000" w:rsidDel="00000000" w:rsidP="00000000" w:rsidRDefault="00000000" w:rsidRPr="00000000" w14:paraId="000000C9">
      <w:pPr>
        <w:rPr/>
      </w:pPr>
      <w:r w:rsidDel="00000000" w:rsidR="00000000" w:rsidRPr="00000000">
        <w:rPr>
          <w:rtl w:val="0"/>
        </w:rPr>
        <w:t xml:space="preserve">A </w:t>
      </w:r>
      <w:r w:rsidDel="00000000" w:rsidR="00000000" w:rsidRPr="00000000">
        <w:rPr>
          <w:b w:val="1"/>
          <w:rtl w:val="0"/>
        </w:rPr>
        <w:t xml:space="preserve">Política Geral de Segurança da Informação</w:t>
      </w:r>
      <w:r w:rsidDel="00000000" w:rsidR="00000000" w:rsidRPr="00000000">
        <w:rPr>
          <w:rtl w:val="0"/>
        </w:rPr>
        <w:t xml:space="preserve"> </w:t>
      </w:r>
      <w:r w:rsidDel="00000000" w:rsidR="00000000" w:rsidRPr="00000000">
        <w:rPr>
          <w:rtl w:val="0"/>
        </w:rPr>
        <w:t xml:space="preserve">da </w:t>
      </w:r>
      <w:r w:rsidDel="00000000" w:rsidR="00000000" w:rsidRPr="00000000">
        <w:rPr>
          <w:b w:val="1"/>
          <w:rtl w:val="0"/>
        </w:rPr>
        <w:t xml:space="preserve">BEAR BEAR</w:t>
      </w:r>
      <w:r w:rsidDel="00000000" w:rsidR="00000000" w:rsidRPr="00000000">
        <w:rPr>
          <w:rtl w:val="0"/>
        </w:rPr>
        <w:t xml:space="preserve"> é um documento institucional que deve ser mantido atualizado, acessível e compatível com a realidade organizacional, legal e tecnológica da empresa. Sua gestão será conduzida de forma estruturada, com </w:t>
      </w:r>
      <w:r w:rsidDel="00000000" w:rsidR="00000000" w:rsidRPr="00000000">
        <w:rPr>
          <w:b w:val="1"/>
          <w:rtl w:val="0"/>
        </w:rPr>
        <w:t xml:space="preserve">revisões periódicas e comunicação adequada </w:t>
      </w:r>
      <w:r w:rsidDel="00000000" w:rsidR="00000000" w:rsidRPr="00000000">
        <w:rPr>
          <w:rtl w:val="0"/>
        </w:rPr>
        <w:t xml:space="preserve">a todos os públicos envolvidos. </w:t>
      </w:r>
    </w:p>
    <w:p w:rsidR="00000000" w:rsidDel="00000000" w:rsidP="00000000" w:rsidRDefault="00000000" w:rsidRPr="00000000" w14:paraId="000000CA">
      <w:pPr>
        <w:pStyle w:val="Heading2"/>
        <w:spacing w:after="240" w:before="240" w:lineRule="auto"/>
        <w:rPr/>
      </w:pPr>
      <w:bookmarkStart w:colFirst="0" w:colLast="0" w:name="_cn1nt98zr1uk" w:id="30"/>
      <w:bookmarkEnd w:id="30"/>
      <w:r w:rsidDel="00000000" w:rsidR="00000000" w:rsidRPr="00000000">
        <w:rPr>
          <w:b w:val="1"/>
          <w:rtl w:val="0"/>
        </w:rPr>
        <w:t xml:space="preserve">7.1</w:t>
      </w:r>
      <w:r w:rsidDel="00000000" w:rsidR="00000000" w:rsidRPr="00000000">
        <w:rPr>
          <w:rtl w:val="0"/>
        </w:rPr>
        <w:t xml:space="preserve"> Responsabilidade pela Manutenção</w:t>
      </w:r>
    </w:p>
    <w:p w:rsidR="00000000" w:rsidDel="00000000" w:rsidP="00000000" w:rsidRDefault="00000000" w:rsidRPr="00000000" w14:paraId="000000CB">
      <w:pPr>
        <w:rPr/>
      </w:pPr>
      <w:r w:rsidDel="00000000" w:rsidR="00000000" w:rsidRPr="00000000">
        <w:rPr>
          <w:rtl w:val="0"/>
        </w:rPr>
        <w:t xml:space="preserve">A responsabilidade pela atualização, revisão e disseminação desta política é do </w:t>
      </w:r>
      <w:r w:rsidDel="00000000" w:rsidR="00000000" w:rsidRPr="00000000">
        <w:rPr>
          <w:b w:val="1"/>
          <w:rtl w:val="0"/>
        </w:rPr>
        <w:t xml:space="preserve">Comitê de Segurança da Informação</w:t>
      </w:r>
      <w:r w:rsidDel="00000000" w:rsidR="00000000" w:rsidRPr="00000000">
        <w:rPr>
          <w:rtl w:val="0"/>
        </w:rPr>
        <w:t xml:space="preserve">, com apoio das áreas de </w:t>
      </w:r>
      <w:r w:rsidDel="00000000" w:rsidR="00000000" w:rsidRPr="00000000">
        <w:rPr>
          <w:b w:val="1"/>
          <w:rtl w:val="0"/>
        </w:rPr>
        <w:t xml:space="preserve">Segurança da Informação, Jurídico e Recursos Humanos</w:t>
      </w:r>
      <w:r w:rsidDel="00000000" w:rsidR="00000000" w:rsidRPr="00000000">
        <w:rPr>
          <w:rtl w:val="0"/>
        </w:rPr>
        <w:t xml:space="preserve">.</w:t>
      </w:r>
    </w:p>
    <w:p w:rsidR="00000000" w:rsidDel="00000000" w:rsidP="00000000" w:rsidRDefault="00000000" w:rsidRPr="00000000" w14:paraId="000000CC">
      <w:pPr>
        <w:pStyle w:val="Heading2"/>
        <w:spacing w:after="240" w:before="240" w:lineRule="auto"/>
        <w:ind w:firstLine="0"/>
        <w:rPr/>
      </w:pPr>
      <w:bookmarkStart w:colFirst="0" w:colLast="0" w:name="_4s3mhickefb4" w:id="31"/>
      <w:bookmarkEnd w:id="31"/>
      <w:r w:rsidDel="00000000" w:rsidR="00000000" w:rsidRPr="00000000">
        <w:rPr>
          <w:rtl w:val="0"/>
        </w:rPr>
        <w:t xml:space="preserve">7.2 Revisão e Atualização</w:t>
      </w:r>
    </w:p>
    <w:p w:rsidR="00000000" w:rsidDel="00000000" w:rsidP="00000000" w:rsidRDefault="00000000" w:rsidRPr="00000000" w14:paraId="000000CD">
      <w:pPr>
        <w:rPr/>
      </w:pPr>
      <w:r w:rsidDel="00000000" w:rsidR="00000000" w:rsidRPr="00000000">
        <w:rPr>
          <w:rtl w:val="0"/>
        </w:rPr>
        <w:t xml:space="preserve">A política será revisada periodicamente, preferencialmente a cada 12 meses, ou sempre que houver:</w:t>
      </w:r>
    </w:p>
    <w:p w:rsidR="00000000" w:rsidDel="00000000" w:rsidP="00000000" w:rsidRDefault="00000000" w:rsidRPr="00000000" w14:paraId="000000CE">
      <w:pPr>
        <w:numPr>
          <w:ilvl w:val="0"/>
          <w:numId w:val="9"/>
        </w:numPr>
        <w:spacing w:after="0" w:afterAutospacing="0"/>
        <w:ind w:left="720" w:hanging="360"/>
      </w:pPr>
      <w:r w:rsidDel="00000000" w:rsidR="00000000" w:rsidRPr="00000000">
        <w:rPr>
          <w:rtl w:val="0"/>
        </w:rPr>
        <w:t xml:space="preserve">Alterações relevantes na legislação ou regulamentações aplicáveis;</w:t>
      </w:r>
    </w:p>
    <w:p w:rsidR="00000000" w:rsidDel="00000000" w:rsidP="00000000" w:rsidRDefault="00000000" w:rsidRPr="00000000" w14:paraId="000000CF">
      <w:pPr>
        <w:numPr>
          <w:ilvl w:val="0"/>
          <w:numId w:val="9"/>
        </w:numPr>
        <w:spacing w:after="0" w:afterAutospacing="0"/>
        <w:ind w:left="720" w:hanging="360"/>
      </w:pPr>
      <w:r w:rsidDel="00000000" w:rsidR="00000000" w:rsidRPr="00000000">
        <w:rPr>
          <w:rtl w:val="0"/>
        </w:rPr>
        <w:t xml:space="preserve">Mudanças significativas na estrutura da organização ou nos ativos informacionais;</w:t>
      </w:r>
    </w:p>
    <w:p w:rsidR="00000000" w:rsidDel="00000000" w:rsidP="00000000" w:rsidRDefault="00000000" w:rsidRPr="00000000" w14:paraId="000000D0">
      <w:pPr>
        <w:numPr>
          <w:ilvl w:val="0"/>
          <w:numId w:val="9"/>
        </w:numPr>
        <w:spacing w:after="0" w:afterAutospacing="0"/>
        <w:ind w:left="720" w:hanging="360"/>
      </w:pPr>
      <w:r w:rsidDel="00000000" w:rsidR="00000000" w:rsidRPr="00000000">
        <w:rPr>
          <w:rtl w:val="0"/>
        </w:rPr>
        <w:t xml:space="preserve">Incidentes de segurança que justifiquem ajustes de controle ou diretrizes;</w:t>
      </w:r>
    </w:p>
    <w:p w:rsidR="00000000" w:rsidDel="00000000" w:rsidP="00000000" w:rsidRDefault="00000000" w:rsidRPr="00000000" w14:paraId="000000D1">
      <w:pPr>
        <w:numPr>
          <w:ilvl w:val="0"/>
          <w:numId w:val="9"/>
        </w:numPr>
        <w:ind w:left="720" w:hanging="360"/>
      </w:pPr>
      <w:r w:rsidDel="00000000" w:rsidR="00000000" w:rsidRPr="00000000">
        <w:rPr>
          <w:rtl w:val="0"/>
        </w:rPr>
        <w:t xml:space="preserve">Identificação de oportunidades de melhoria por auditorias, avaliações internas ou externas.</w:t>
      </w:r>
    </w:p>
    <w:p w:rsidR="00000000" w:rsidDel="00000000" w:rsidP="00000000" w:rsidRDefault="00000000" w:rsidRPr="00000000" w14:paraId="000000D2">
      <w:pPr>
        <w:rPr/>
      </w:pPr>
      <w:r w:rsidDel="00000000" w:rsidR="00000000" w:rsidRPr="00000000">
        <w:rPr>
          <w:rtl w:val="0"/>
        </w:rPr>
        <w:t xml:space="preserve">As revisões devem ser documentadas e aprovadas formalmente pelo </w:t>
      </w:r>
      <w:r w:rsidDel="00000000" w:rsidR="00000000" w:rsidRPr="00000000">
        <w:rPr>
          <w:b w:val="1"/>
          <w:rtl w:val="0"/>
        </w:rPr>
        <w:t xml:space="preserve">Comitê de Segurança da Informação</w:t>
      </w:r>
      <w:r w:rsidDel="00000000" w:rsidR="00000000" w:rsidRPr="00000000">
        <w:rPr>
          <w:rtl w:val="0"/>
        </w:rPr>
        <w:t xml:space="preserve">.</w:t>
      </w:r>
    </w:p>
    <w:p w:rsidR="00000000" w:rsidDel="00000000" w:rsidP="00000000" w:rsidRDefault="00000000" w:rsidRPr="00000000" w14:paraId="000000D3">
      <w:pPr>
        <w:pStyle w:val="Heading2"/>
        <w:spacing w:after="240" w:before="240" w:lineRule="auto"/>
        <w:rPr/>
      </w:pPr>
      <w:bookmarkStart w:colFirst="0" w:colLast="0" w:name="_ifmffu3jtoa3" w:id="32"/>
      <w:bookmarkEnd w:id="32"/>
      <w:r w:rsidDel="00000000" w:rsidR="00000000" w:rsidRPr="00000000">
        <w:rPr>
          <w:b w:val="1"/>
          <w:rtl w:val="0"/>
        </w:rPr>
        <w:t xml:space="preserve">7.3</w:t>
      </w:r>
      <w:r w:rsidDel="00000000" w:rsidR="00000000" w:rsidRPr="00000000">
        <w:rPr>
          <w:rtl w:val="0"/>
        </w:rPr>
        <w:t xml:space="preserve"> Comunicação e Divulgação</w:t>
      </w:r>
    </w:p>
    <w:p w:rsidR="00000000" w:rsidDel="00000000" w:rsidP="00000000" w:rsidRDefault="00000000" w:rsidRPr="00000000" w14:paraId="000000D4">
      <w:pPr>
        <w:rPr/>
      </w:pPr>
      <w:r w:rsidDel="00000000" w:rsidR="00000000" w:rsidRPr="00000000">
        <w:rPr>
          <w:rtl w:val="0"/>
        </w:rPr>
        <w:t xml:space="preserve">A versão vigente da </w:t>
      </w:r>
      <w:r w:rsidDel="00000000" w:rsidR="00000000" w:rsidRPr="00000000">
        <w:rPr>
          <w:b w:val="1"/>
          <w:rtl w:val="0"/>
        </w:rPr>
        <w:t xml:space="preserve">PGSI</w:t>
      </w:r>
      <w:r w:rsidDel="00000000" w:rsidR="00000000" w:rsidRPr="00000000">
        <w:rPr>
          <w:rtl w:val="0"/>
        </w:rPr>
        <w:t xml:space="preserve"> será disponibilizada aos colaboradores e partes interessadas, preferencialmente por meio dos canais institucionais da empresa. Sempre que atualizada, os usuários deverão ser notificados e, quando necessário, novos treinamentos ou comunicações formais poderão ser promovidos para garantir a ciência e o alinhamento organizacional.</w:t>
      </w:r>
    </w:p>
    <w:p w:rsidR="00000000" w:rsidDel="00000000" w:rsidP="00000000" w:rsidRDefault="00000000" w:rsidRPr="00000000" w14:paraId="000000D5">
      <w:pPr>
        <w:pStyle w:val="Heading2"/>
        <w:spacing w:after="240" w:before="240" w:lineRule="auto"/>
        <w:ind w:firstLine="0"/>
        <w:rPr/>
      </w:pPr>
      <w:bookmarkStart w:colFirst="0" w:colLast="0" w:name="_8b0dnmkofw30" w:id="33"/>
      <w:bookmarkEnd w:id="33"/>
      <w:r w:rsidDel="00000000" w:rsidR="00000000" w:rsidRPr="00000000">
        <w:rPr>
          <w:rtl w:val="0"/>
        </w:rPr>
        <w:t xml:space="preserve">7.4 Vigência</w:t>
      </w:r>
    </w:p>
    <w:p w:rsidR="00000000" w:rsidDel="00000000" w:rsidP="00000000" w:rsidRDefault="00000000" w:rsidRPr="00000000" w14:paraId="000000D6">
      <w:pPr>
        <w:rPr/>
      </w:pPr>
      <w:r w:rsidDel="00000000" w:rsidR="00000000" w:rsidRPr="00000000">
        <w:rPr>
          <w:rtl w:val="0"/>
        </w:rPr>
        <w:t xml:space="preserve">Esta Política entra em vigor na data de sua aprovação pelo </w:t>
      </w:r>
      <w:r w:rsidDel="00000000" w:rsidR="00000000" w:rsidRPr="00000000">
        <w:rPr>
          <w:b w:val="1"/>
          <w:rtl w:val="0"/>
        </w:rPr>
        <w:t xml:space="preserve">Comitê de Segurança da Informação</w:t>
      </w:r>
      <w:r w:rsidDel="00000000" w:rsidR="00000000" w:rsidRPr="00000000">
        <w:rPr>
          <w:rtl w:val="0"/>
        </w:rPr>
        <w:t xml:space="preserve"> e permanecerá válida até que nova versão a substitua. As versões anteriores serão devidamente arquivadas para fins de histórico e rastreabilidade.</w:t>
      </w:r>
    </w:p>
    <w:p w:rsidR="00000000" w:rsidDel="00000000" w:rsidP="00000000" w:rsidRDefault="00000000" w:rsidRPr="00000000" w14:paraId="000000D7">
      <w:pPr>
        <w:ind w:firstLine="0"/>
        <w:jc w:val="left"/>
        <w:rPr/>
      </w:pPr>
      <w:r w:rsidDel="00000000" w:rsidR="00000000" w:rsidRPr="00000000">
        <w:rPr>
          <w:rtl w:val="0"/>
        </w:rPr>
      </w:r>
    </w:p>
    <w:p w:rsidR="00000000" w:rsidDel="00000000" w:rsidP="00000000" w:rsidRDefault="00000000" w:rsidRPr="00000000" w14:paraId="000000D8">
      <w:pPr>
        <w:ind w:firstLine="0"/>
        <w:jc w:val="left"/>
        <w:rPr/>
      </w:pPr>
      <w:r w:rsidDel="00000000" w:rsidR="00000000" w:rsidRPr="00000000">
        <w:rPr>
          <w:rtl w:val="0"/>
        </w:rPr>
        <w:t xml:space="preserve">Aprovado e publicado em 23 de maio de 2025,</w:t>
      </w:r>
    </w:p>
    <w:p w:rsidR="00000000" w:rsidDel="00000000" w:rsidP="00000000" w:rsidRDefault="00000000" w:rsidRPr="00000000" w14:paraId="000000D9">
      <w:pPr>
        <w:ind w:firstLine="0"/>
        <w:jc w:val="left"/>
        <w:rPr/>
      </w:pPr>
      <w:r w:rsidDel="00000000" w:rsidR="00000000" w:rsidRPr="00000000">
        <w:rPr>
          <w:rtl w:val="0"/>
        </w:rPr>
        <w:t xml:space="preserve">Belo Horizonte/MG.</w:t>
      </w:r>
      <w:r w:rsidDel="00000000" w:rsidR="00000000" w:rsidRPr="00000000">
        <w:drawing>
          <wp:anchor allowOverlap="1" behindDoc="0" distB="114300" distT="114300" distL="114300" distR="114300" hidden="0" layoutInCell="1" locked="0" relativeHeight="0" simplePos="0">
            <wp:simplePos x="0" y="0"/>
            <wp:positionH relativeFrom="column">
              <wp:posOffset>2351561</wp:posOffset>
            </wp:positionH>
            <wp:positionV relativeFrom="paragraph">
              <wp:posOffset>304800</wp:posOffset>
            </wp:positionV>
            <wp:extent cx="687265" cy="687265"/>
            <wp:effectExtent b="57830" l="57830" r="57830" t="5783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rot="642051">
                      <a:off x="0" y="0"/>
                      <a:ext cx="687265" cy="687265"/>
                    </a:xfrm>
                    <a:prstGeom prst="rect"/>
                    <a:ln/>
                  </pic:spPr>
                </pic:pic>
              </a:graphicData>
            </a:graphic>
          </wp:anchor>
        </w:drawing>
      </w:r>
    </w:p>
    <w:p w:rsidR="00000000" w:rsidDel="00000000" w:rsidP="00000000" w:rsidRDefault="00000000" w:rsidRPr="00000000" w14:paraId="000000DA">
      <w:pPr>
        <w:ind w:firstLine="0"/>
        <w:jc w:val="left"/>
        <w:rPr/>
      </w:pPr>
      <w:r w:rsidDel="00000000" w:rsidR="00000000" w:rsidRPr="00000000">
        <w:rPr>
          <w:rtl w:val="0"/>
        </w:rPr>
      </w:r>
    </w:p>
    <w:p w:rsidR="00000000" w:rsidDel="00000000" w:rsidP="00000000" w:rsidRDefault="00000000" w:rsidRPr="00000000" w14:paraId="000000DB">
      <w:pPr>
        <w:ind w:left="2267.716535433071" w:right="1943.385826771655" w:firstLine="0"/>
        <w:jc w:val="center"/>
        <w:rPr/>
      </w:pPr>
      <w:r w:rsidDel="00000000" w:rsidR="00000000" w:rsidRPr="00000000">
        <w:rPr>
          <w:rtl w:val="0"/>
        </w:rPr>
      </w:r>
    </w:p>
    <w:p w:rsidR="00000000" w:rsidDel="00000000" w:rsidP="00000000" w:rsidRDefault="00000000" w:rsidRPr="00000000" w14:paraId="000000DC">
      <w:pPr>
        <w:ind w:left="2267.716535433071" w:right="1943.385826771655" w:firstLine="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spacing w:line="276" w:lineRule="auto"/>
        <w:ind w:firstLine="0"/>
        <w:jc w:val="center"/>
        <w:rPr/>
      </w:pPr>
      <w:r w:rsidDel="00000000" w:rsidR="00000000" w:rsidRPr="00000000">
        <w:rPr>
          <w:rtl w:val="0"/>
        </w:rPr>
        <w:t xml:space="preserve">Grizzly Bear </w:t>
      </w:r>
    </w:p>
    <w:p w:rsidR="00000000" w:rsidDel="00000000" w:rsidP="00000000" w:rsidRDefault="00000000" w:rsidRPr="00000000" w14:paraId="000000DE">
      <w:pPr>
        <w:spacing w:line="276" w:lineRule="auto"/>
        <w:ind w:firstLine="0"/>
        <w:jc w:val="center"/>
        <w:rPr>
          <w:b w:val="1"/>
        </w:rPr>
      </w:pPr>
      <w:r w:rsidDel="00000000" w:rsidR="00000000" w:rsidRPr="00000000">
        <w:rPr>
          <w:b w:val="1"/>
          <w:rtl w:val="0"/>
        </w:rPr>
        <w:t xml:space="preserve">CISO</w:t>
      </w:r>
      <w:r w:rsidDel="00000000" w:rsidR="00000000" w:rsidRPr="00000000">
        <w:drawing>
          <wp:anchor allowOverlap="1" behindDoc="0" distB="114300" distT="114300" distL="114300" distR="114300" hidden="0" layoutInCell="1" locked="0" relativeHeight="0" simplePos="0">
            <wp:simplePos x="0" y="0"/>
            <wp:positionH relativeFrom="column">
              <wp:posOffset>2546513</wp:posOffset>
            </wp:positionH>
            <wp:positionV relativeFrom="paragraph">
              <wp:posOffset>352425</wp:posOffset>
            </wp:positionV>
            <wp:extent cx="633413" cy="633413"/>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3413" cy="633413"/>
                    </a:xfrm>
                    <a:prstGeom prst="rect"/>
                    <a:ln/>
                  </pic:spPr>
                </pic:pic>
              </a:graphicData>
            </a:graphic>
          </wp:anchor>
        </w:drawing>
      </w:r>
    </w:p>
    <w:p w:rsidR="00000000" w:rsidDel="00000000" w:rsidP="00000000" w:rsidRDefault="00000000" w:rsidRPr="00000000" w14:paraId="000000DF">
      <w:pPr>
        <w:spacing w:line="276" w:lineRule="auto"/>
        <w:ind w:firstLine="0"/>
        <w:jc w:val="center"/>
        <w:rPr/>
      </w:pPr>
      <w:r w:rsidDel="00000000" w:rsidR="00000000" w:rsidRPr="00000000">
        <w:rPr>
          <w:rtl w:val="0"/>
        </w:rPr>
      </w:r>
    </w:p>
    <w:p w:rsidR="00000000" w:rsidDel="00000000" w:rsidP="00000000" w:rsidRDefault="00000000" w:rsidRPr="00000000" w14:paraId="000000E0">
      <w:pPr>
        <w:spacing w:line="276" w:lineRule="auto"/>
        <w:ind w:firstLine="0"/>
        <w:jc w:val="center"/>
        <w:rPr/>
      </w:pPr>
      <w:r w:rsidDel="00000000" w:rsidR="00000000" w:rsidRPr="00000000">
        <w:rPr>
          <w:rtl w:val="0"/>
        </w:rPr>
      </w:r>
    </w:p>
    <w:p w:rsidR="00000000" w:rsidDel="00000000" w:rsidP="00000000" w:rsidRDefault="00000000" w:rsidRPr="00000000" w14:paraId="000000E1">
      <w:pPr>
        <w:spacing w:line="276" w:lineRule="auto"/>
        <w:ind w:left="1984.251968503937" w:right="1943.385826771655" w:firstLine="285"/>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spacing w:line="276" w:lineRule="auto"/>
        <w:ind w:left="0" w:firstLine="0"/>
        <w:jc w:val="center"/>
        <w:rPr/>
      </w:pPr>
      <w:r w:rsidDel="00000000" w:rsidR="00000000" w:rsidRPr="00000000">
        <w:rPr>
          <w:rtl w:val="0"/>
        </w:rPr>
        <w:t xml:space="preserve">Polar Bear</w:t>
      </w:r>
    </w:p>
    <w:p w:rsidR="00000000" w:rsidDel="00000000" w:rsidP="00000000" w:rsidRDefault="00000000" w:rsidRPr="00000000" w14:paraId="000000E3">
      <w:pPr>
        <w:spacing w:line="276" w:lineRule="auto"/>
        <w:ind w:left="0" w:firstLine="0"/>
        <w:jc w:val="center"/>
        <w:rPr>
          <w:b w:val="1"/>
        </w:rPr>
      </w:pPr>
      <w:r w:rsidDel="00000000" w:rsidR="00000000" w:rsidRPr="00000000">
        <w:rPr>
          <w:b w:val="1"/>
          <w:rtl w:val="0"/>
        </w:rPr>
        <w:t xml:space="preserve">Sócio Diretor</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pStyle w:val="Heading1"/>
        <w:spacing w:after="240" w:before="240" w:lineRule="auto"/>
        <w:ind w:firstLine="0"/>
        <w:rPr/>
      </w:pPr>
      <w:bookmarkStart w:colFirst="0" w:colLast="0" w:name="_4eoiptpfmvog" w:id="34"/>
      <w:bookmarkEnd w:id="34"/>
      <w:r w:rsidDel="00000000" w:rsidR="00000000" w:rsidRPr="00000000">
        <w:rPr>
          <w:rtl w:val="0"/>
        </w:rPr>
      </w:r>
    </w:p>
    <w:p w:rsidR="00000000" w:rsidDel="00000000" w:rsidP="00000000" w:rsidRDefault="00000000" w:rsidRPr="00000000" w14:paraId="000000E6">
      <w:pPr>
        <w:pStyle w:val="Heading1"/>
        <w:spacing w:after="240" w:before="240" w:lineRule="auto"/>
        <w:ind w:firstLine="0"/>
        <w:rPr/>
      </w:pPr>
      <w:bookmarkStart w:colFirst="0" w:colLast="0" w:name="_be1ifdj98zdp" w:id="35"/>
      <w:bookmarkEnd w:id="35"/>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spacing w:after="240" w:before="240" w:lineRule="auto"/>
        <w:ind w:firstLine="0"/>
        <w:rPr/>
      </w:pPr>
      <w:bookmarkStart w:colFirst="0" w:colLast="0" w:name="_f01nn71i4om3" w:id="36"/>
      <w:bookmarkEnd w:id="36"/>
      <w:r w:rsidDel="00000000" w:rsidR="00000000" w:rsidRPr="00000000">
        <w:rPr>
          <w:rtl w:val="0"/>
        </w:rPr>
        <w:t xml:space="preserve">8. Glossário </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090"/>
        <w:tblGridChange w:id="0">
          <w:tblGrid>
            <w:gridCol w:w="2910"/>
            <w:gridCol w:w="6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after="0" w:line="240" w:lineRule="auto"/>
              <w:ind w:firstLine="0"/>
              <w:jc w:val="center"/>
              <w:rPr>
                <w:b w:val="1"/>
              </w:rPr>
            </w:pPr>
            <w:r w:rsidDel="00000000" w:rsidR="00000000" w:rsidRPr="00000000">
              <w:rPr>
                <w:b w:val="1"/>
                <w:rtl w:val="0"/>
              </w:rPr>
              <w:t xml:space="preserve">Termo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line="240" w:lineRule="auto"/>
              <w:ind w:firstLine="0"/>
              <w:jc w:val="center"/>
              <w:rPr>
                <w:b w:val="1"/>
              </w:rPr>
            </w:pPr>
            <w:r w:rsidDel="00000000" w:rsidR="00000000" w:rsidRPr="00000000">
              <w:rPr>
                <w:b w:val="1"/>
                <w:rtl w:val="0"/>
              </w:rPr>
              <w:t xml:space="preserve">Definição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line="240" w:lineRule="auto"/>
              <w:ind w:firstLine="0"/>
              <w:rPr/>
            </w:pPr>
            <w:r w:rsidDel="00000000" w:rsidR="00000000" w:rsidRPr="00000000">
              <w:rPr>
                <w:rtl w:val="0"/>
              </w:rPr>
              <w:t xml:space="preserve">Ativo de Informação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240" w:lineRule="auto"/>
              <w:ind w:firstLine="0"/>
              <w:rPr/>
            </w:pPr>
            <w:r w:rsidDel="00000000" w:rsidR="00000000" w:rsidRPr="00000000">
              <w:rPr>
                <w:rtl w:val="0"/>
              </w:rPr>
              <w:t xml:space="preserve">Qualquer dado, sistema, processo, serviço, equipamento ou recurso que possua valor para a organização.</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240" w:lineRule="auto"/>
              <w:ind w:firstLine="0"/>
              <w:rPr/>
            </w:pPr>
            <w:r w:rsidDel="00000000" w:rsidR="00000000" w:rsidRPr="00000000">
              <w:rPr>
                <w:rtl w:val="0"/>
              </w:rPr>
              <w:t xml:space="preserve">Auditoria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line="240" w:lineRule="auto"/>
              <w:ind w:firstLine="0"/>
              <w:rPr/>
            </w:pPr>
            <w:r w:rsidDel="00000000" w:rsidR="00000000" w:rsidRPr="00000000">
              <w:rPr>
                <w:rtl w:val="0"/>
              </w:rPr>
              <w:t xml:space="preserve">Processo sistemático, independente e documentado para obter evidência e avaliá-la objetivamente.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line="240" w:lineRule="auto"/>
              <w:ind w:firstLine="0"/>
              <w:rPr/>
            </w:pPr>
            <w:r w:rsidDel="00000000" w:rsidR="00000000" w:rsidRPr="00000000">
              <w:rPr>
                <w:rtl w:val="0"/>
              </w:rPr>
              <w:t xml:space="preserve">Autenticidade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line="240" w:lineRule="auto"/>
              <w:ind w:firstLine="0"/>
              <w:rPr/>
            </w:pPr>
            <w:r w:rsidDel="00000000" w:rsidR="00000000" w:rsidRPr="00000000">
              <w:rPr>
                <w:rtl w:val="0"/>
              </w:rPr>
              <w:t xml:space="preserve">Garantia de que a informação, usuário ou sistema é genuíno e não foi alterado ou forjado.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line="240" w:lineRule="auto"/>
              <w:ind w:firstLine="0"/>
              <w:rPr/>
            </w:pPr>
            <w:r w:rsidDel="00000000" w:rsidR="00000000" w:rsidRPr="00000000">
              <w:rPr>
                <w:rtl w:val="0"/>
              </w:rPr>
              <w:t xml:space="preserve">BYOD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line="240" w:lineRule="auto"/>
              <w:ind w:firstLine="0"/>
              <w:rPr/>
            </w:pPr>
            <w:r w:rsidDel="00000000" w:rsidR="00000000" w:rsidRPr="00000000">
              <w:rPr>
                <w:rtl w:val="0"/>
              </w:rPr>
              <w:t xml:space="preserve">Sigla de </w:t>
            </w:r>
            <w:r w:rsidDel="00000000" w:rsidR="00000000" w:rsidRPr="00000000">
              <w:rPr>
                <w:i w:val="1"/>
                <w:rtl w:val="0"/>
              </w:rPr>
              <w:t xml:space="preserve">Bring Your Own Device</w:t>
            </w:r>
            <w:r w:rsidDel="00000000" w:rsidR="00000000" w:rsidRPr="00000000">
              <w:rPr>
                <w:rtl w:val="0"/>
              </w:rPr>
              <w:t xml:space="preserve">: uso de dispositivos pessoais para fins profissionais.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line="240" w:lineRule="auto"/>
              <w:ind w:firstLine="0"/>
              <w:rPr/>
            </w:pPr>
            <w:r w:rsidDel="00000000" w:rsidR="00000000" w:rsidRPr="00000000">
              <w:rPr>
                <w:rtl w:val="0"/>
              </w:rPr>
              <w:t xml:space="preserve">CLT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ind w:firstLine="0"/>
              <w:rPr/>
            </w:pPr>
            <w:r w:rsidDel="00000000" w:rsidR="00000000" w:rsidRPr="00000000">
              <w:rPr>
                <w:rtl w:val="0"/>
              </w:rPr>
              <w:t xml:space="preserve">Consolidação das Leis do Trabalho: legislação brasileira que rege as relações de trabalho formal no país.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line="240" w:lineRule="auto"/>
              <w:ind w:firstLine="0"/>
              <w:rPr/>
            </w:pPr>
            <w:r w:rsidDel="00000000" w:rsidR="00000000" w:rsidRPr="00000000">
              <w:rPr>
                <w:rtl w:val="0"/>
              </w:rPr>
              <w:t xml:space="preserve">Confidencialidade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line="240" w:lineRule="auto"/>
              <w:ind w:firstLine="0"/>
              <w:rPr/>
            </w:pPr>
            <w:r w:rsidDel="00000000" w:rsidR="00000000" w:rsidRPr="00000000">
              <w:rPr>
                <w:rtl w:val="0"/>
              </w:rPr>
              <w:t xml:space="preserve">Garantia de que a informação seja acessível apenas a pessoas autorizadas.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line="240" w:lineRule="auto"/>
              <w:ind w:firstLine="0"/>
              <w:rPr/>
            </w:pPr>
            <w:r w:rsidDel="00000000" w:rsidR="00000000" w:rsidRPr="00000000">
              <w:rPr>
                <w:rtl w:val="0"/>
              </w:rPr>
              <w:t xml:space="preserve">Controle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line="240" w:lineRule="auto"/>
              <w:ind w:firstLine="0"/>
              <w:rPr/>
            </w:pPr>
            <w:r w:rsidDel="00000000" w:rsidR="00000000" w:rsidRPr="00000000">
              <w:rPr>
                <w:rtl w:val="0"/>
              </w:rPr>
              <w:t xml:space="preserve">Processo de restrição e autorização de acesso a sistemas e informações com base em critérios definidos.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line="240" w:lineRule="auto"/>
              <w:ind w:firstLine="0"/>
              <w:rPr/>
            </w:pPr>
            <w:r w:rsidDel="00000000" w:rsidR="00000000" w:rsidRPr="00000000">
              <w:rPr>
                <w:rtl w:val="0"/>
              </w:rPr>
              <w:t xml:space="preserve">DPO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0" w:line="240" w:lineRule="auto"/>
              <w:ind w:firstLine="0"/>
              <w:rPr/>
            </w:pPr>
            <w:r w:rsidDel="00000000" w:rsidR="00000000" w:rsidRPr="00000000">
              <w:rPr>
                <w:rtl w:val="0"/>
              </w:rPr>
              <w:t xml:space="preserve">Sigla de Data Protection Officer (Encarregado de Dados): profissional responsável pela comunicação com titulares e autoridades e pela orientação interna sobre proteção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line="240" w:lineRule="auto"/>
              <w:ind w:firstLine="0"/>
              <w:rPr/>
            </w:pPr>
            <w:r w:rsidDel="00000000" w:rsidR="00000000" w:rsidRPr="00000000">
              <w:rPr>
                <w:rtl w:val="0"/>
              </w:rPr>
              <w:t xml:space="preserve">Disponibilidade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line="240" w:lineRule="auto"/>
              <w:ind w:firstLine="0"/>
              <w:rPr/>
            </w:pPr>
            <w:r w:rsidDel="00000000" w:rsidR="00000000" w:rsidRPr="00000000">
              <w:rPr>
                <w:rtl w:val="0"/>
              </w:rPr>
              <w:t xml:space="preserve">Garantia de que a informação e os recursos estejam acessíveis quando necessário.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after="0" w:line="240" w:lineRule="auto"/>
              <w:ind w:firstLine="0"/>
              <w:rPr/>
            </w:pPr>
            <w:r w:rsidDel="00000000" w:rsidR="00000000" w:rsidRPr="00000000">
              <w:rPr>
                <w:rtl w:val="0"/>
              </w:rPr>
              <w:t xml:space="preserve">Integridade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line="240" w:lineRule="auto"/>
              <w:ind w:firstLine="0"/>
              <w:rPr/>
            </w:pPr>
            <w:r w:rsidDel="00000000" w:rsidR="00000000" w:rsidRPr="00000000">
              <w:rPr>
                <w:rtl w:val="0"/>
              </w:rPr>
              <w:t xml:space="preserve">Garantia de que a informação é exata, completa e não foi alterada indevidamente.</w:t>
            </w:r>
          </w:p>
        </w:tc>
      </w:tr>
      <w:tr>
        <w:trPr>
          <w:cantSplit w:val="0"/>
          <w:trHeight w:val="163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line="240" w:lineRule="auto"/>
              <w:ind w:firstLine="0"/>
              <w:rPr/>
            </w:pPr>
            <w:r w:rsidDel="00000000" w:rsidR="00000000" w:rsidRPr="00000000">
              <w:rPr>
                <w:rtl w:val="0"/>
              </w:rPr>
              <w:t xml:space="preserve">ISO/IEC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line="240" w:lineRule="auto"/>
              <w:ind w:firstLine="0"/>
              <w:rPr/>
            </w:pPr>
            <w:r w:rsidDel="00000000" w:rsidR="00000000" w:rsidRPr="00000000">
              <w:rPr>
                <w:rtl w:val="0"/>
              </w:rPr>
              <w:t xml:space="preserve">Sigla para a International Organization for Standardization e a International Electrotechnical Commission. Ambas as organizações desenvolvem normas internacionais reconhecidas mundialmente, incluindo aquelas voltadas à segurança da informação.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line="240" w:lineRule="auto"/>
              <w:ind w:firstLine="0"/>
              <w:rPr/>
            </w:pPr>
            <w:r w:rsidDel="00000000" w:rsidR="00000000" w:rsidRPr="00000000">
              <w:rPr>
                <w:rtl w:val="0"/>
              </w:rPr>
              <w:t xml:space="preserve">ISO/IEC 27000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line="240" w:lineRule="auto"/>
              <w:ind w:firstLine="0"/>
              <w:rPr/>
            </w:pPr>
            <w:r w:rsidDel="00000000" w:rsidR="00000000" w:rsidRPr="00000000">
              <w:rPr>
                <w:rtl w:val="0"/>
              </w:rPr>
              <w:t xml:space="preserve">Conjunto de normas internacionais que definem requisitos, diretrizes e boas práticas para estabelecer, implementar, manter e melhorar um Sistema de Gestão da Segurança da Informação (SGSI), com foco na proteção de ativos informacionais.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line="240" w:lineRule="auto"/>
              <w:ind w:firstLine="0"/>
              <w:rPr/>
            </w:pPr>
            <w:r w:rsidDel="00000000" w:rsidR="00000000" w:rsidRPr="00000000">
              <w:rPr>
                <w:rtl w:val="0"/>
              </w:rPr>
              <w:t xml:space="preserve">LGPD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line="240" w:lineRule="auto"/>
              <w:ind w:firstLine="0"/>
              <w:rPr/>
            </w:pPr>
            <w:r w:rsidDel="00000000" w:rsidR="00000000" w:rsidRPr="00000000">
              <w:rPr>
                <w:rtl w:val="0"/>
              </w:rPr>
              <w:t xml:space="preserve">Lei Geral de Proteção de Dados Pessoais (Lei nº 13.709/2018), que regulamenta o tratamento de dados pessoais no Brasil.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line="240" w:lineRule="auto"/>
              <w:ind w:firstLine="0"/>
              <w:rPr/>
            </w:pPr>
            <w:r w:rsidDel="00000000" w:rsidR="00000000" w:rsidRPr="00000000">
              <w:rPr>
                <w:rtl w:val="0"/>
              </w:rPr>
              <w:t xml:space="preserve">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line="240" w:lineRule="auto"/>
              <w:ind w:firstLine="0"/>
              <w:rPr/>
            </w:pPr>
            <w:r w:rsidDel="00000000" w:rsidR="00000000" w:rsidRPr="00000000">
              <w:rPr>
                <w:rtl w:val="0"/>
              </w:rPr>
              <w:t xml:space="preserve">Instituto Nacional de Padrões e Tecnologia dos Estados Unidos, referência global em cibersegurança e autor do Cybersecurity Framework (CSF).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line="240" w:lineRule="auto"/>
              <w:ind w:firstLine="0"/>
              <w:rPr/>
            </w:pPr>
            <w:r w:rsidDel="00000000" w:rsidR="00000000" w:rsidRPr="00000000">
              <w:rPr>
                <w:rtl w:val="0"/>
              </w:rPr>
              <w:t xml:space="preserve">Política de Segurança da Informação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line="240" w:lineRule="auto"/>
              <w:ind w:firstLine="0"/>
              <w:rPr/>
            </w:pPr>
            <w:r w:rsidDel="00000000" w:rsidR="00000000" w:rsidRPr="00000000">
              <w:rPr>
                <w:rtl w:val="0"/>
              </w:rPr>
              <w:t xml:space="preserve">Documento que estabelece diretrizes e princípios para proteção dos ativos de informação da organização.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line="240" w:lineRule="auto"/>
              <w:ind w:firstLine="0"/>
              <w:rPr/>
            </w:pPr>
            <w:r w:rsidDel="00000000" w:rsidR="00000000" w:rsidRPr="00000000">
              <w:rPr>
                <w:rtl w:val="0"/>
              </w:rPr>
              <w:t xml:space="preserve">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line="240" w:lineRule="auto"/>
              <w:ind w:firstLine="0"/>
              <w:rPr/>
            </w:pPr>
            <w:r w:rsidDel="00000000" w:rsidR="00000000" w:rsidRPr="00000000">
              <w:rPr>
                <w:rtl w:val="0"/>
              </w:rPr>
              <w:t xml:space="preserve">Possibilidade de ocorrência de um evento que afete negativamente os ativos de informação.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line="240" w:lineRule="auto"/>
              <w:ind w:firstLine="0"/>
              <w:rPr/>
            </w:pPr>
            <w:r w:rsidDel="00000000" w:rsidR="00000000" w:rsidRPr="00000000">
              <w:rPr>
                <w:rtl w:val="0"/>
              </w:rPr>
              <w:t xml:space="preserve">SGSI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line="240" w:lineRule="auto"/>
              <w:ind w:firstLine="0"/>
              <w:rPr/>
            </w:pPr>
            <w:r w:rsidDel="00000000" w:rsidR="00000000" w:rsidRPr="00000000">
              <w:rPr>
                <w:rtl w:val="0"/>
              </w:rPr>
              <w:t xml:space="preserve">Sistema de Gestão da Segurança da Informação: estrutura de políticas, procedimentos e controles para proteger os ativos de informação da organização.</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line="240" w:lineRule="auto"/>
              <w:ind w:firstLine="0"/>
              <w:rPr/>
            </w:pPr>
            <w:r w:rsidDel="00000000" w:rsidR="00000000" w:rsidRPr="00000000">
              <w:rPr>
                <w:rtl w:val="0"/>
              </w:rPr>
              <w:t xml:space="preserve">Titular de dados pessoais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line="240" w:lineRule="auto"/>
              <w:ind w:firstLine="0"/>
              <w:rPr/>
            </w:pPr>
            <w:r w:rsidDel="00000000" w:rsidR="00000000" w:rsidRPr="00000000">
              <w:rPr>
                <w:rtl w:val="0"/>
              </w:rPr>
              <w:t xml:space="preserve">Pessoa natural a quem se referem os dados pessoais tratados pela organização.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line="240" w:lineRule="auto"/>
              <w:ind w:firstLine="0"/>
              <w:rPr/>
            </w:pPr>
            <w:r w:rsidDel="00000000" w:rsidR="00000000" w:rsidRPr="00000000">
              <w:rPr>
                <w:rtl w:val="0"/>
              </w:rPr>
              <w:t xml:space="preserve">Lei de Acesso à Informação (LAI)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line="240" w:lineRule="auto"/>
              <w:ind w:firstLine="0"/>
              <w:rPr/>
            </w:pPr>
            <w:r w:rsidDel="00000000" w:rsidR="00000000" w:rsidRPr="00000000">
              <w:rPr>
                <w:rtl w:val="0"/>
              </w:rPr>
              <w:t xml:space="preserve">Lei nº 12.527/2011, que regula o acesso a informações públicas e estabelece regras de transparência no setor público.</w:t>
            </w:r>
          </w:p>
        </w:tc>
      </w:tr>
    </w:tbl>
    <w:p w:rsidR="00000000" w:rsidDel="00000000" w:rsidP="00000000" w:rsidRDefault="00000000" w:rsidRPr="00000000" w14:paraId="00000111">
      <w:pPr>
        <w:spacing w:after="240" w:before="240" w:line="360" w:lineRule="auto"/>
        <w:ind w:left="0" w:firstLine="0"/>
        <w:jc w:val="both"/>
        <w:rPr>
          <w:b w:val="1"/>
          <w:sz w:val="28"/>
          <w:szCs w:val="28"/>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spacing w:line="240" w:lineRule="auto"/>
      <w:jc w:val="center"/>
      <w:rPr>
        <w:sz w:val="20"/>
        <w:szCs w:val="20"/>
      </w:rPr>
    </w:pPr>
    <w:r w:rsidDel="00000000" w:rsidR="00000000" w:rsidRPr="00000000">
      <w:rPr>
        <w:sz w:val="20"/>
        <w:szCs w:val="20"/>
        <w:rtl w:val="0"/>
      </w:rPr>
      <w:t xml:space="preserve">Código: </w:t>
    </w:r>
    <w:r w:rsidDel="00000000" w:rsidR="00000000" w:rsidRPr="00000000">
      <w:rPr>
        <w:sz w:val="20"/>
        <w:szCs w:val="20"/>
        <w:rtl w:val="0"/>
      </w:rPr>
      <w:t xml:space="preserve">P.SI.01</w:t>
    </w:r>
    <w:r w:rsidDel="00000000" w:rsidR="00000000" w:rsidRPr="00000000">
      <w:rPr>
        <w:rtl w:val="0"/>
      </w:rPr>
    </w:r>
  </w:p>
  <w:p w:rsidR="00000000" w:rsidDel="00000000" w:rsidP="00000000" w:rsidRDefault="00000000" w:rsidRPr="00000000" w14:paraId="0000011B">
    <w:pPr>
      <w:spacing w:line="240" w:lineRule="auto"/>
      <w:jc w:val="center"/>
      <w:rPr>
        <w:sz w:val="20"/>
        <w:szCs w:val="20"/>
      </w:rPr>
    </w:pPr>
    <w:r w:rsidDel="00000000" w:rsidR="00000000" w:rsidRPr="00000000">
      <w:rPr>
        <w:sz w:val="20"/>
        <w:szCs w:val="20"/>
        <w:rtl w:val="0"/>
      </w:rPr>
      <w:t xml:space="preserve">Versão: 001</w:t>
    </w:r>
  </w:p>
  <w:p w:rsidR="00000000" w:rsidDel="00000000" w:rsidP="00000000" w:rsidRDefault="00000000" w:rsidRPr="00000000" w14:paraId="0000011C">
    <w:pPr>
      <w:spacing w:line="240" w:lineRule="auto"/>
      <w:jc w:val="center"/>
      <w:rPr>
        <w:sz w:val="20"/>
        <w:szCs w:val="20"/>
      </w:rPr>
    </w:pPr>
    <w:r w:rsidDel="00000000" w:rsidR="00000000" w:rsidRPr="00000000">
      <w:rPr>
        <w:sz w:val="20"/>
        <w:szCs w:val="20"/>
        <w:rtl w:val="0"/>
      </w:rPr>
      <w:t xml:space="preserve">Uso interno</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jc w:val="center"/>
      <w:rPr/>
    </w:pPr>
    <w:r w:rsidDel="00000000" w:rsidR="00000000" w:rsidRPr="00000000">
      <w:rPr>
        <w:rtl w:val="0"/>
      </w:rPr>
    </w:r>
  </w:p>
  <w:tbl>
    <w:tblPr>
      <w:tblStyle w:val="Table2"/>
      <w:tblW w:w="951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010"/>
      <w:gridCol w:w="4500"/>
      <w:tblGridChange w:id="0">
        <w:tblGrid>
          <w:gridCol w:w="5010"/>
          <w:gridCol w:w="4500"/>
        </w:tblGrid>
      </w:tblGridChange>
    </w:tblGrid>
    <w:tr>
      <w:trPr>
        <w:cantSplit w:val="0"/>
        <w:trHeight w:val="1689.5678710937502" w:hRule="atLeast"/>
        <w:tblHeader w:val="0"/>
      </w:trPr>
      <w:tc>
        <w:tcPr/>
        <w:p w:rsidR="00000000" w:rsidDel="00000000" w:rsidP="00000000" w:rsidRDefault="00000000" w:rsidRPr="00000000" w14:paraId="00000113">
          <w:pPr>
            <w:ind w:left="-177.16535433070845" w:right="1490.7874015748034" w:hanging="177.16535433070845"/>
            <w:jc w:val="center"/>
            <w:rPr/>
          </w:pPr>
          <w:r w:rsidDel="00000000" w:rsidR="00000000" w:rsidRPr="00000000">
            <w:rPr/>
            <w:drawing>
              <wp:inline distB="114300" distT="114300" distL="114300" distR="114300">
                <wp:extent cx="1090613" cy="1090613"/>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90613" cy="109061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14">
          <w:pPr>
            <w:spacing w:line="240" w:lineRule="auto"/>
            <w:ind w:left="2551.1811023622045" w:firstLine="0"/>
            <w:jc w:val="center"/>
            <w:rPr>
              <w:b w:val="1"/>
              <w:sz w:val="16"/>
              <w:szCs w:val="16"/>
            </w:rPr>
          </w:pPr>
          <w:r w:rsidDel="00000000" w:rsidR="00000000" w:rsidRPr="00000000">
            <w:rPr>
              <w:b w:val="1"/>
              <w:sz w:val="16"/>
              <w:szCs w:val="16"/>
              <w:rtl w:val="0"/>
            </w:rPr>
            <w:t xml:space="preserve">Código: </w:t>
          </w:r>
          <w:r w:rsidDel="00000000" w:rsidR="00000000" w:rsidRPr="00000000">
            <w:rPr>
              <w:b w:val="1"/>
              <w:sz w:val="16"/>
              <w:szCs w:val="16"/>
              <w:rtl w:val="0"/>
            </w:rPr>
            <w:t xml:space="preserve">P.SI.01</w:t>
          </w:r>
          <w:r w:rsidDel="00000000" w:rsidR="00000000" w:rsidRPr="00000000">
            <w:rPr>
              <w:rtl w:val="0"/>
            </w:rPr>
          </w:r>
        </w:p>
        <w:p w:rsidR="00000000" w:rsidDel="00000000" w:rsidP="00000000" w:rsidRDefault="00000000" w:rsidRPr="00000000" w14:paraId="00000115">
          <w:pPr>
            <w:spacing w:line="240" w:lineRule="auto"/>
            <w:ind w:left="2551.1811023622045" w:firstLine="0"/>
            <w:jc w:val="center"/>
            <w:rPr>
              <w:b w:val="1"/>
              <w:sz w:val="16"/>
              <w:szCs w:val="16"/>
            </w:rPr>
          </w:pPr>
          <w:r w:rsidDel="00000000" w:rsidR="00000000" w:rsidRPr="00000000">
            <w:rPr>
              <w:b w:val="1"/>
              <w:sz w:val="16"/>
              <w:szCs w:val="16"/>
              <w:rtl w:val="0"/>
            </w:rPr>
            <w:t xml:space="preserve">Versão: 001</w:t>
          </w:r>
        </w:p>
        <w:p w:rsidR="00000000" w:rsidDel="00000000" w:rsidP="00000000" w:rsidRDefault="00000000" w:rsidRPr="00000000" w14:paraId="00000116">
          <w:pPr>
            <w:spacing w:line="240" w:lineRule="auto"/>
            <w:ind w:left="2551.1811023622045" w:firstLine="0"/>
            <w:jc w:val="center"/>
            <w:rPr>
              <w:b w:val="1"/>
              <w:sz w:val="16"/>
              <w:szCs w:val="16"/>
            </w:rPr>
          </w:pPr>
          <w:r w:rsidDel="00000000" w:rsidR="00000000" w:rsidRPr="00000000">
            <w:rPr>
              <w:b w:val="1"/>
              <w:sz w:val="16"/>
              <w:szCs w:val="16"/>
              <w:rtl w:val="0"/>
            </w:rPr>
            <w:t xml:space="preserve">Uso interno</w:t>
          </w:r>
        </w:p>
      </w:tc>
    </w:tr>
  </w:tbl>
  <w:p w:rsidR="00000000" w:rsidDel="00000000" w:rsidP="00000000" w:rsidRDefault="00000000" w:rsidRPr="00000000" w14:paraId="00000117">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ind w:left="-177.16535433070845" w:right="1490.7874015748034" w:hanging="177.16535433070845"/>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2089313</wp:posOffset>
          </wp:positionH>
          <wp:positionV relativeFrom="paragraph">
            <wp:posOffset>-295274</wp:posOffset>
          </wp:positionV>
          <wp:extent cx="1547813" cy="1547813"/>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47813" cy="15478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_BR"/>
      </w:rPr>
    </w:rPrDefault>
    <w:pPrDefault>
      <w:pPr>
        <w:spacing w:after="60" w:line="360" w:lineRule="auto"/>
        <w:ind w:firstLine="566.92913385826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firstLine="0"/>
    </w:pPr>
    <w:rPr>
      <w:b w:val="1"/>
      <w:sz w:val="28"/>
      <w:szCs w:val="28"/>
    </w:rPr>
  </w:style>
  <w:style w:type="paragraph" w:styleId="Heading2">
    <w:name w:val="heading 2"/>
    <w:basedOn w:val="Normal"/>
    <w:next w:val="Normal"/>
    <w:pPr>
      <w:keepNext w:val="1"/>
      <w:keepLines w:val="1"/>
      <w:spacing w:after="240" w:before="240" w:lineRule="auto"/>
      <w:ind w:firstLine="0"/>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360" w:lineRule="auto"/>
      <w:jc w:val="both"/>
    </w:pPr>
    <w:rPr>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