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E23B2" w14:textId="77777777" w:rsidR="00724D48" w:rsidRDefault="00724D48" w:rsidP="00724D48">
      <w:r>
        <w:t>Quais são as tendências mais recentes no mercado agrícola e quais setores estão apresentando um crescimento significativo?</w:t>
      </w:r>
    </w:p>
    <w:p w14:paraId="21981E48" w14:textId="77777777" w:rsidR="00724D48" w:rsidRDefault="00724D48" w:rsidP="00724D48">
      <w:r>
        <w:t xml:space="preserve">1- </w:t>
      </w:r>
      <w:proofErr w:type="gramStart"/>
      <w:r>
        <w:t>como</w:t>
      </w:r>
      <w:proofErr w:type="gramEnd"/>
      <w:r>
        <w:t xml:space="preserve"> o agronegócio é um conjunto de vários setores diversos é difícil apontar algum em específico que se destaca na cadeia.</w:t>
      </w:r>
    </w:p>
    <w:p w14:paraId="25B7929C" w14:textId="63CE7FCE" w:rsidR="00724D48" w:rsidRDefault="00724D48" w:rsidP="00724D48">
      <w:r>
        <w:t>Mas olhando mais para as necessidades do campo eu diria que qualquer coisa que traga mais tecnologia e conectividade ao campo será aderida rapidamente ao mercado. Diria também as questões logísticas e novos investimentos em armazenagem.</w:t>
      </w:r>
    </w:p>
    <w:p w14:paraId="235C3EDB" w14:textId="77777777" w:rsidR="00724D48" w:rsidRDefault="00724D48" w:rsidP="00724D48"/>
    <w:p w14:paraId="24E40D36" w14:textId="77777777" w:rsidR="00724D48" w:rsidRDefault="00724D48" w:rsidP="00724D48">
      <w:r>
        <w:t>Quais os maiores desafios enfrentados pelos investidores no mercado agrícola atualmente?</w:t>
      </w:r>
    </w:p>
    <w:p w14:paraId="09B8E7F6" w14:textId="3D929D24" w:rsidR="00724D48" w:rsidRDefault="00724D48" w:rsidP="00724D48">
      <w:r w:rsidRPr="00724D48">
        <w:t>2- A falta de conhecimento sobre o setor e talvez a carência de informações pode ser um desafio para os investidores. Mas eu acredito que cada vez mais o investidor pessoa física possa acessar o setor por meio de mercado de capitais ou títulos de dívidas</w:t>
      </w:r>
    </w:p>
    <w:p w14:paraId="5BDB8631" w14:textId="77777777" w:rsidR="00724D48" w:rsidRDefault="00724D48" w:rsidP="00724D48"/>
    <w:p w14:paraId="0FB7DAC6" w14:textId="77777777" w:rsidR="00724D48" w:rsidRDefault="00724D48" w:rsidP="00724D48">
      <w:r>
        <w:t>Quais são os principais concorrentes no mercado agrícola e como eles têm impactado as oportunidades de investimento?</w:t>
      </w:r>
    </w:p>
    <w:p w14:paraId="1B5090A9" w14:textId="3E77A897" w:rsidR="00724D48" w:rsidRDefault="00724D48" w:rsidP="00724D48">
      <w:r w:rsidRPr="00724D48">
        <w:t>3- Eu não vejo um concorrente direto ao setor agrícola dada a dinâmica do setor e as oportunidades de agregação de valor ao longo das cadeias do agronegócio</w:t>
      </w:r>
    </w:p>
    <w:p w14:paraId="7CCA55BE" w14:textId="77777777" w:rsidR="00724D48" w:rsidRDefault="00724D48" w:rsidP="00724D48">
      <w:r>
        <w:t>Quais são as estratégias mais eficazes para atrair investimentos para projetos agrícolas, especialmente em termos de fontes de financiamento?</w:t>
      </w:r>
    </w:p>
    <w:p w14:paraId="79485C9F" w14:textId="2F7F8400" w:rsidR="00724D48" w:rsidRDefault="00724D48" w:rsidP="00724D48">
      <w:r w:rsidRPr="00724D48">
        <w:t xml:space="preserve">4- As empresas do agronegócio e os produtores rurais podem apostar em avanços das práticas de governança corporativa. Isso ajudará no acesso ao mercado de capitais </w:t>
      </w:r>
      <w:r w:rsidRPr="00724D48">
        <w:t>e</w:t>
      </w:r>
      <w:r w:rsidRPr="00724D48">
        <w:t xml:space="preserve"> a mais diferentes perfis de investidores</w:t>
      </w:r>
    </w:p>
    <w:p w14:paraId="681630AD" w14:textId="77777777" w:rsidR="00724D48" w:rsidRDefault="00724D48" w:rsidP="00724D48">
      <w:r>
        <w:t>Quais são as perspectivas de crescimento para a agricultura e tecnologias relacionadas no setor agrícola?</w:t>
      </w:r>
    </w:p>
    <w:p w14:paraId="365652DC" w14:textId="7D9A35ED" w:rsidR="00724D48" w:rsidRDefault="00724D48" w:rsidP="00724D48">
      <w:r w:rsidRPr="00724D48">
        <w:t>5 - As perspectivas de crescimento das tecnologias apontam para o ótimo avanço já no curto prazo. Cada vez mai</w:t>
      </w:r>
      <w:r>
        <w:t>ores</w:t>
      </w:r>
      <w:r w:rsidRPr="00724D48">
        <w:t xml:space="preserve"> empresas estão apostando em projetos de inovação aberta onde são conectadas startups com soluções destinadas ao agronegócio, as </w:t>
      </w:r>
      <w:proofErr w:type="spellStart"/>
      <w:r w:rsidRPr="00724D48">
        <w:t>agritechs</w:t>
      </w:r>
      <w:proofErr w:type="spellEnd"/>
      <w:r w:rsidRPr="00724D48">
        <w:t xml:space="preserve">, aos problemas </w:t>
      </w:r>
      <w:r w:rsidRPr="00724D48">
        <w:t>enfrentados</w:t>
      </w:r>
      <w:r w:rsidRPr="00724D48">
        <w:t xml:space="preserve"> pelos produtores rurais ou </w:t>
      </w:r>
      <w:proofErr w:type="gramStart"/>
      <w:r w:rsidRPr="00724D48">
        <w:t>outros agente</w:t>
      </w:r>
      <w:proofErr w:type="gramEnd"/>
      <w:r w:rsidRPr="00724D48">
        <w:t xml:space="preserve"> da cadeia</w:t>
      </w:r>
    </w:p>
    <w:p w14:paraId="28B59EFC" w14:textId="77777777" w:rsidR="00724D48" w:rsidRDefault="00724D48" w:rsidP="00724D48">
      <w:r>
        <w:t>Quais oportunidades de investimento em agricultura sustentável e como os investidores podem se beneficiar dessas tendências?</w:t>
      </w:r>
    </w:p>
    <w:p w14:paraId="25850DCE" w14:textId="6D46E08B" w:rsidR="00724D48" w:rsidRPr="00724D48" w:rsidRDefault="00724D48" w:rsidP="00724D48">
      <w:r w:rsidRPr="00724D48">
        <w:t xml:space="preserve">6 - Podem investir em certificações para a agricultura de baixo </w:t>
      </w:r>
      <w:r w:rsidRPr="00724D48">
        <w:t>carbono,</w:t>
      </w:r>
      <w:r w:rsidRPr="00724D48">
        <w:t xml:space="preserve"> onde podem acessar ao mercado de créditos </w:t>
      </w:r>
      <w:proofErr w:type="gramStart"/>
      <w:r w:rsidRPr="00724D48">
        <w:t>e também</w:t>
      </w:r>
      <w:proofErr w:type="gramEnd"/>
      <w:r w:rsidRPr="00724D48">
        <w:t xml:space="preserve"> em práticas de agricultura sustentável </w:t>
      </w:r>
    </w:p>
    <w:p w14:paraId="5AA0F3F3" w14:textId="77777777" w:rsidR="00724D48" w:rsidRDefault="00724D48" w:rsidP="00724D48"/>
    <w:p w14:paraId="6BBB9947" w14:textId="77777777" w:rsidR="00724D48" w:rsidRDefault="00724D48" w:rsidP="00724D48">
      <w:r>
        <w:t>Quais são as regiões geográficas ou países que atualmente oferecem as melhores oportunidades de investimento no setor agrícola?</w:t>
      </w:r>
    </w:p>
    <w:p w14:paraId="16F41721" w14:textId="235D434A" w:rsidR="00724D48" w:rsidRDefault="00724D48" w:rsidP="00724D48">
      <w:r w:rsidRPr="00724D48">
        <w:t>7 - O Brasil como grande potência agrícola e um país que tem a possibilidade de realização de 3 safras por ano se destaca como grande nicho para investimentos nos setores que compõem o agronegócio</w:t>
      </w:r>
    </w:p>
    <w:p w14:paraId="2D281AD7" w14:textId="77777777" w:rsidR="00724D48" w:rsidRDefault="00724D48" w:rsidP="00724D48">
      <w:r>
        <w:lastRenderedPageBreak/>
        <w:t xml:space="preserve">Você acredita que há uma necessidade evidente no mercado agrícola por soluções que ajudem os agricultores a </w:t>
      </w:r>
      <w:proofErr w:type="gramStart"/>
      <w:r>
        <w:t>aumentar</w:t>
      </w:r>
      <w:proofErr w:type="gramEnd"/>
      <w:r>
        <w:t xml:space="preserve"> sua produção e lucratividade? E quais são os principais desafios que os agricultores enfrentam nesse sentido?</w:t>
      </w:r>
    </w:p>
    <w:p w14:paraId="769A7960" w14:textId="431E6423" w:rsidR="00724D48" w:rsidRDefault="00724D48" w:rsidP="00724D48">
      <w:r>
        <w:t xml:space="preserve">8 - </w:t>
      </w:r>
      <w:r w:rsidRPr="00724D48">
        <w:t xml:space="preserve">A produtividade agrícola vem aumento constantemente nos últimos anos. A produção de grãos, que será recorde na próxima </w:t>
      </w:r>
      <w:r w:rsidRPr="00724D48">
        <w:t>safra,</w:t>
      </w:r>
      <w:r w:rsidRPr="00724D48">
        <w:t xml:space="preserve"> mais que dobrou nos últimos 20 anos e a expectativa e de mais crescimento sem grande necessidade de antropização de novas </w:t>
      </w:r>
      <w:r w:rsidRPr="00724D48">
        <w:t>áreas</w:t>
      </w:r>
      <w:r w:rsidRPr="00724D48">
        <w:t xml:space="preserve"> agricultáveis. Mas sempre os produtores buscarão novas oportunidades de novas tecnologias que aumente as produtividades. Então sempre haverá espaço para novos investimentos. Talvez como desafio seja a difusão das informações e oportunidades que podem chegar ao campo</w:t>
      </w:r>
    </w:p>
    <w:p w14:paraId="7C13A435" w14:textId="1F2F5ED3" w:rsidR="00724D48" w:rsidRDefault="00724D48" w:rsidP="00724D48">
      <w:r>
        <w:t>Quais são as principais commodities agrícolas que têm se destacado recentemente em termos de rentabilidade e demanda?</w:t>
      </w:r>
    </w:p>
    <w:p w14:paraId="373285F7" w14:textId="475C7F5A" w:rsidR="00724D48" w:rsidRDefault="00724D48" w:rsidP="00724D48">
      <w:r>
        <w:t xml:space="preserve">9 </w:t>
      </w:r>
      <w:proofErr w:type="gramStart"/>
      <w:r>
        <w:t xml:space="preserve">- </w:t>
      </w:r>
      <w:r w:rsidRPr="00724D48">
        <w:t xml:space="preserve"> Nas</w:t>
      </w:r>
      <w:proofErr w:type="gramEnd"/>
      <w:r w:rsidRPr="00724D48">
        <w:t xml:space="preserve"> últimas safras a rentabilidade dos grãos como soja e milho foram elevadas, impulsionadas pela demanda chinesa nos últimos anos. Atualmente os preços apresentam fundamentos mais baixistas por conta de balanços mais </w:t>
      </w:r>
      <w:r w:rsidRPr="00724D48">
        <w:t>folgados,</w:t>
      </w:r>
      <w:r w:rsidRPr="00724D48">
        <w:t xml:space="preserve"> </w:t>
      </w:r>
      <w:r w:rsidRPr="00724D48">
        <w:t>entretanto,</w:t>
      </w:r>
      <w:r w:rsidRPr="00724D48">
        <w:t xml:space="preserve"> as rentabilidades ainda são atrativas. O grande desafio fica por conta da logística de armazenagem e escoamento, que em cenário de safras recorde, pode dificultar o ritmo de comercialização de soja e </w:t>
      </w:r>
      <w:r w:rsidRPr="00724D48">
        <w:t>milho,</w:t>
      </w:r>
      <w:r w:rsidRPr="00724D48">
        <w:t xml:space="preserve"> o que pressiona os preços internos</w:t>
      </w:r>
    </w:p>
    <w:sectPr w:rsidR="00724D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48"/>
    <w:rsid w:val="0072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7A2F9"/>
  <w15:chartTrackingRefBased/>
  <w15:docId w15:val="{B9DF25EB-7560-4E79-A5E0-B1B7F318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603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RODRIGUES ALVES</dc:creator>
  <cp:keywords/>
  <dc:description/>
  <cp:lastModifiedBy>LUCAS RODRIGUES ALVES</cp:lastModifiedBy>
  <cp:revision>1</cp:revision>
  <dcterms:created xsi:type="dcterms:W3CDTF">2023-10-24T11:10:00Z</dcterms:created>
  <dcterms:modified xsi:type="dcterms:W3CDTF">2023-10-24T11:19:00Z</dcterms:modified>
</cp:coreProperties>
</file>