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ENGENHARIA AEROESPACIAL E MECÂNICA</w:t>
      </w:r>
    </w:p>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MECATRÔNICA</w:t>
      </w:r>
    </w:p>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CE-265 PROCESSAMENTO PARALELO</w:t>
      </w:r>
    </w:p>
    <w:p w:rsidR="00A01E59" w:rsidRPr="0049326D" w:rsidRDefault="00A01E59" w:rsidP="00A01E59">
      <w:pPr>
        <w:spacing w:after="0" w:line="360" w:lineRule="auto"/>
        <w:rPr>
          <w:rFonts w:ascii="Times New Roman" w:hAnsi="Times New Roman" w:cs="Times New Roman"/>
        </w:rPr>
      </w:pPr>
    </w:p>
    <w:p w:rsidR="00A01E59" w:rsidRPr="0049326D" w:rsidRDefault="00A01E59" w:rsidP="00A01E59">
      <w:pPr>
        <w:spacing w:after="0" w:line="360" w:lineRule="auto"/>
        <w:jc w:val="center"/>
        <w:rPr>
          <w:rFonts w:ascii="Times New Roman" w:hAnsi="Times New Roman" w:cs="Times New Roman"/>
        </w:rPr>
      </w:pPr>
    </w:p>
    <w:p w:rsidR="00A01E59" w:rsidRPr="0049326D" w:rsidRDefault="00A01E59" w:rsidP="00A01E59">
      <w:pPr>
        <w:spacing w:after="0" w:line="360" w:lineRule="auto"/>
        <w:rPr>
          <w:rFonts w:ascii="Times New Roman" w:hAnsi="Times New Roman" w:cs="Times New Roman"/>
        </w:rPr>
      </w:pPr>
      <w:r w:rsidRPr="0049326D">
        <w:rPr>
          <w:rFonts w:ascii="Times New Roman" w:hAnsi="Times New Roman" w:cs="Times New Roman"/>
        </w:rPr>
        <w:t xml:space="preserve">Docente: Jairo </w:t>
      </w:r>
      <w:proofErr w:type="spellStart"/>
      <w:r w:rsidRPr="0049326D">
        <w:rPr>
          <w:rFonts w:ascii="Times New Roman" w:hAnsi="Times New Roman" w:cs="Times New Roman"/>
        </w:rPr>
        <w:t>Panetta</w:t>
      </w:r>
      <w:proofErr w:type="spellEnd"/>
    </w:p>
    <w:p w:rsidR="00A01E59" w:rsidRPr="0049326D" w:rsidRDefault="00A01E59" w:rsidP="00A01E59">
      <w:pPr>
        <w:spacing w:after="0" w:line="360" w:lineRule="auto"/>
        <w:rPr>
          <w:rFonts w:ascii="Times New Roman" w:hAnsi="Times New Roman" w:cs="Times New Roman"/>
        </w:rPr>
      </w:pPr>
      <w:r w:rsidRPr="0049326D">
        <w:rPr>
          <w:rFonts w:ascii="Times New Roman" w:hAnsi="Times New Roman" w:cs="Times New Roman"/>
        </w:rPr>
        <w:t>Discente: Lucas Kriesel Sperotto</w:t>
      </w:r>
    </w:p>
    <w:p w:rsidR="00A01E59" w:rsidRPr="0049326D" w:rsidRDefault="00A01E59" w:rsidP="00A01E59">
      <w:pPr>
        <w:spacing w:after="0" w:line="360" w:lineRule="auto"/>
        <w:rPr>
          <w:rFonts w:ascii="Times New Roman" w:hAnsi="Times New Roman" w:cs="Times New Roman"/>
        </w:rPr>
      </w:pPr>
    </w:p>
    <w:p w:rsidR="00A01E59" w:rsidRPr="0049326D" w:rsidRDefault="00A01E59" w:rsidP="00A01E59">
      <w:pPr>
        <w:spacing w:after="0" w:line="360" w:lineRule="auto"/>
        <w:rPr>
          <w:rFonts w:ascii="Times New Roman" w:hAnsi="Times New Roman" w:cs="Times New Roman"/>
        </w:rPr>
      </w:pPr>
    </w:p>
    <w:p w:rsidR="00A01E59" w:rsidRDefault="00A01E59" w:rsidP="00A01E5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Exercício </w:t>
      </w:r>
      <w:r w:rsidR="0046651F">
        <w:rPr>
          <w:rFonts w:ascii="Times New Roman" w:hAnsi="Times New Roman" w:cs="Times New Roman"/>
          <w:b/>
          <w:sz w:val="28"/>
          <w:szCs w:val="28"/>
        </w:rPr>
        <w:t>5</w:t>
      </w:r>
      <w:r>
        <w:rPr>
          <w:rFonts w:ascii="Times New Roman" w:hAnsi="Times New Roman" w:cs="Times New Roman"/>
          <w:b/>
          <w:sz w:val="28"/>
          <w:szCs w:val="28"/>
        </w:rPr>
        <w:t xml:space="preserve"> – RELATÓRIO</w:t>
      </w:r>
    </w:p>
    <w:p w:rsidR="00A01E59" w:rsidRPr="0049326D" w:rsidRDefault="00A01E59" w:rsidP="00A01E59">
      <w:pPr>
        <w:spacing w:after="0" w:line="360" w:lineRule="auto"/>
        <w:jc w:val="center"/>
        <w:rPr>
          <w:rFonts w:ascii="Times New Roman" w:hAnsi="Times New Roman" w:cs="Times New Roman"/>
          <w:b/>
          <w:sz w:val="28"/>
          <w:szCs w:val="28"/>
        </w:rPr>
      </w:pPr>
    </w:p>
    <w:p w:rsidR="00A01E59" w:rsidRPr="007036CF" w:rsidRDefault="00A01E59" w:rsidP="00A01E59">
      <w:pPr>
        <w:spacing w:after="0" w:line="360" w:lineRule="auto"/>
        <w:jc w:val="center"/>
        <w:rPr>
          <w:rFonts w:ascii="Times New Roman" w:hAnsi="Times New Roman" w:cs="Times New Roman"/>
          <w:b/>
          <w:sz w:val="28"/>
          <w:szCs w:val="28"/>
        </w:rPr>
      </w:pPr>
      <w:r w:rsidRPr="0049326D">
        <w:rPr>
          <w:rFonts w:ascii="Times New Roman" w:hAnsi="Times New Roman" w:cs="Times New Roman"/>
          <w:b/>
          <w:sz w:val="28"/>
          <w:szCs w:val="28"/>
        </w:rPr>
        <w:t xml:space="preserve">Paralelização por </w:t>
      </w:r>
      <w:r>
        <w:rPr>
          <w:rFonts w:ascii="Times New Roman" w:hAnsi="Times New Roman" w:cs="Times New Roman"/>
          <w:b/>
          <w:sz w:val="28"/>
          <w:szCs w:val="28"/>
        </w:rPr>
        <w:t xml:space="preserve">MPI </w:t>
      </w:r>
      <w:r w:rsidRPr="0049326D">
        <w:rPr>
          <w:rFonts w:ascii="Times New Roman" w:hAnsi="Times New Roman" w:cs="Times New Roman"/>
          <w:b/>
          <w:sz w:val="28"/>
          <w:szCs w:val="28"/>
        </w:rPr>
        <w:t>do “</w:t>
      </w:r>
      <w:r w:rsidR="0046651F">
        <w:rPr>
          <w:rFonts w:ascii="Times New Roman" w:hAnsi="Times New Roman" w:cs="Times New Roman"/>
          <w:b/>
          <w:sz w:val="28"/>
          <w:szCs w:val="28"/>
        </w:rPr>
        <w:t>Jogo da Vida</w:t>
      </w:r>
      <w:r w:rsidRPr="007036CF">
        <w:rPr>
          <w:rFonts w:ascii="Times New Roman" w:hAnsi="Times New Roman" w:cs="Times New Roman"/>
          <w:b/>
          <w:sz w:val="28"/>
          <w:szCs w:val="28"/>
        </w:rPr>
        <w:t>” no Sistema “</w:t>
      </w:r>
      <w:r w:rsidR="0046651F">
        <w:rPr>
          <w:rFonts w:ascii="Times New Roman" w:hAnsi="Times New Roman" w:cs="Times New Roman"/>
          <w:b/>
          <w:sz w:val="28"/>
          <w:szCs w:val="28"/>
        </w:rPr>
        <w:t>CROW</w:t>
      </w:r>
      <w:r w:rsidRPr="007036CF">
        <w:rPr>
          <w:rFonts w:ascii="Times New Roman" w:hAnsi="Times New Roman" w:cs="Times New Roman"/>
          <w:b/>
          <w:sz w:val="28"/>
          <w:szCs w:val="28"/>
        </w:rPr>
        <w:t>”</w:t>
      </w:r>
    </w:p>
    <w:p w:rsidR="00A01E59" w:rsidRPr="007036CF" w:rsidRDefault="00A01E59" w:rsidP="00A01E59">
      <w:pPr>
        <w:jc w:val="both"/>
        <w:rPr>
          <w:rFonts w:ascii="Times New Roman" w:hAnsi="Times New Roman" w:cs="Times New Roman"/>
          <w:b/>
          <w:sz w:val="28"/>
          <w:szCs w:val="28"/>
        </w:rPr>
      </w:pPr>
    </w:p>
    <w:p w:rsidR="00A01E59" w:rsidRPr="0049326D" w:rsidRDefault="00A01E59" w:rsidP="00A01E59">
      <w:pPr>
        <w:jc w:val="both"/>
        <w:rPr>
          <w:rFonts w:ascii="Times New Roman" w:hAnsi="Times New Roman" w:cs="Times New Roman"/>
          <w:b/>
          <w:sz w:val="28"/>
          <w:szCs w:val="28"/>
        </w:rPr>
      </w:pPr>
      <w:r w:rsidRPr="0049326D">
        <w:rPr>
          <w:rFonts w:ascii="Times New Roman" w:hAnsi="Times New Roman" w:cs="Times New Roman"/>
          <w:b/>
          <w:sz w:val="28"/>
          <w:szCs w:val="28"/>
        </w:rPr>
        <w:t>Introdução:</w:t>
      </w:r>
    </w:p>
    <w:p w:rsidR="00A01E59" w:rsidRPr="0049326D" w:rsidRDefault="00A01E59" w:rsidP="00A01E59">
      <w:pPr>
        <w:jc w:val="both"/>
        <w:rPr>
          <w:rFonts w:ascii="Times New Roman" w:hAnsi="Times New Roman" w:cs="Times New Roman"/>
        </w:rPr>
      </w:pPr>
      <w:r w:rsidRPr="0049326D">
        <w:rPr>
          <w:rFonts w:ascii="Times New Roman" w:hAnsi="Times New Roman" w:cs="Times New Roman"/>
        </w:rPr>
        <w:tab/>
        <w:t xml:space="preserve">Este relatório esta dividido em </w:t>
      </w:r>
      <w:r w:rsidR="00CC5071">
        <w:rPr>
          <w:rFonts w:ascii="Times New Roman" w:hAnsi="Times New Roman" w:cs="Times New Roman"/>
        </w:rPr>
        <w:t>quatro</w:t>
      </w:r>
      <w:r w:rsidRPr="0049326D">
        <w:rPr>
          <w:rFonts w:ascii="Times New Roman" w:hAnsi="Times New Roman" w:cs="Times New Roman"/>
        </w:rPr>
        <w:t xml:space="preserve"> partes distintas</w:t>
      </w:r>
      <w:r>
        <w:rPr>
          <w:rFonts w:ascii="Times New Roman" w:hAnsi="Times New Roman" w:cs="Times New Roman"/>
        </w:rPr>
        <w:t xml:space="preserve">: procedimento, </w:t>
      </w:r>
      <w:r w:rsidRPr="0049326D">
        <w:rPr>
          <w:rFonts w:ascii="Times New Roman" w:hAnsi="Times New Roman" w:cs="Times New Roman"/>
        </w:rPr>
        <w:t>resultados</w:t>
      </w:r>
      <w:r w:rsidR="00CC5071">
        <w:rPr>
          <w:rFonts w:ascii="Times New Roman" w:hAnsi="Times New Roman" w:cs="Times New Roman"/>
        </w:rPr>
        <w:t xml:space="preserve"> “</w:t>
      </w:r>
      <w:proofErr w:type="gramStart"/>
      <w:r w:rsidR="00CC5071">
        <w:rPr>
          <w:rFonts w:ascii="Times New Roman" w:hAnsi="Times New Roman" w:cs="Times New Roman"/>
        </w:rPr>
        <w:t>1D</w:t>
      </w:r>
      <w:proofErr w:type="gramEnd"/>
      <w:r w:rsidR="00CC5071">
        <w:rPr>
          <w:rFonts w:ascii="Times New Roman" w:hAnsi="Times New Roman" w:cs="Times New Roman"/>
        </w:rPr>
        <w:t>”</w:t>
      </w:r>
      <w:r w:rsidR="00BD09A0">
        <w:rPr>
          <w:rFonts w:ascii="Times New Roman" w:hAnsi="Times New Roman" w:cs="Times New Roman"/>
        </w:rPr>
        <w:t>,</w:t>
      </w:r>
      <w:r w:rsidR="00CC5071">
        <w:rPr>
          <w:rFonts w:ascii="Times New Roman" w:hAnsi="Times New Roman" w:cs="Times New Roman"/>
        </w:rPr>
        <w:t xml:space="preserve"> resultados “2D”</w:t>
      </w:r>
      <w:r w:rsidRPr="0049326D">
        <w:rPr>
          <w:rFonts w:ascii="Times New Roman" w:hAnsi="Times New Roman" w:cs="Times New Roman"/>
        </w:rPr>
        <w:t xml:space="preserve"> </w:t>
      </w:r>
      <w:r>
        <w:rPr>
          <w:rFonts w:ascii="Times New Roman" w:hAnsi="Times New Roman" w:cs="Times New Roman"/>
        </w:rPr>
        <w:t>e anexos</w:t>
      </w:r>
      <w:r w:rsidR="00CC5071">
        <w:rPr>
          <w:rFonts w:ascii="Times New Roman" w:hAnsi="Times New Roman" w:cs="Times New Roman"/>
        </w:rPr>
        <w:t xml:space="preserve"> em arquivo anexado na </w:t>
      </w:r>
      <w:r w:rsidR="00CE0252">
        <w:rPr>
          <w:rFonts w:ascii="Times New Roman" w:hAnsi="Times New Roman" w:cs="Times New Roman"/>
        </w:rPr>
        <w:t>submissão</w:t>
      </w:r>
      <w:r w:rsidRPr="0049326D">
        <w:rPr>
          <w:rFonts w:ascii="Times New Roman" w:hAnsi="Times New Roman" w:cs="Times New Roman"/>
        </w:rPr>
        <w:t>.</w:t>
      </w:r>
    </w:p>
    <w:p w:rsidR="00A01E59" w:rsidRDefault="00A01E59" w:rsidP="00A01E59">
      <w:pPr>
        <w:ind w:firstLine="708"/>
        <w:jc w:val="both"/>
        <w:rPr>
          <w:rFonts w:ascii="Times New Roman" w:hAnsi="Times New Roman" w:cs="Times New Roman"/>
        </w:rPr>
      </w:pPr>
      <w:r w:rsidRPr="0049326D">
        <w:rPr>
          <w:rFonts w:ascii="Times New Roman" w:hAnsi="Times New Roman" w:cs="Times New Roman"/>
        </w:rPr>
        <w:t>No tópico procedimento demostrarei o “passo a passo”</w:t>
      </w:r>
      <w:r>
        <w:rPr>
          <w:rFonts w:ascii="Times New Roman" w:hAnsi="Times New Roman" w:cs="Times New Roman"/>
        </w:rPr>
        <w:t xml:space="preserve"> para a realização do trabalho, bem como</w:t>
      </w:r>
      <w:r w:rsidRPr="0049326D">
        <w:rPr>
          <w:rFonts w:ascii="Times New Roman" w:hAnsi="Times New Roman" w:cs="Times New Roman"/>
        </w:rPr>
        <w:t xml:space="preserve"> o raciocínio </w:t>
      </w:r>
      <w:r>
        <w:rPr>
          <w:rFonts w:ascii="Times New Roman" w:hAnsi="Times New Roman" w:cs="Times New Roman"/>
        </w:rPr>
        <w:t>que me levou a</w:t>
      </w:r>
      <w:r w:rsidRPr="0049326D">
        <w:rPr>
          <w:rFonts w:ascii="Times New Roman" w:hAnsi="Times New Roman" w:cs="Times New Roman"/>
        </w:rPr>
        <w:t xml:space="preserve"> deduzir a maneira com o qual paralelizei o código</w:t>
      </w:r>
      <w:r>
        <w:rPr>
          <w:rFonts w:ascii="Times New Roman" w:hAnsi="Times New Roman" w:cs="Times New Roman"/>
        </w:rPr>
        <w:t>,</w:t>
      </w:r>
      <w:r w:rsidRPr="0049326D">
        <w:rPr>
          <w:rFonts w:ascii="Times New Roman" w:hAnsi="Times New Roman" w:cs="Times New Roman"/>
        </w:rPr>
        <w:t xml:space="preserve"> por fim</w:t>
      </w:r>
      <w:r>
        <w:rPr>
          <w:rFonts w:ascii="Times New Roman" w:hAnsi="Times New Roman" w:cs="Times New Roman"/>
        </w:rPr>
        <w:t>, serão apresentados os</w:t>
      </w:r>
      <w:r w:rsidRPr="0049326D">
        <w:rPr>
          <w:rFonts w:ascii="Times New Roman" w:hAnsi="Times New Roman" w:cs="Times New Roman"/>
        </w:rPr>
        <w:t xml:space="preserve"> resulta</w:t>
      </w:r>
      <w:r>
        <w:rPr>
          <w:rFonts w:ascii="Times New Roman" w:hAnsi="Times New Roman" w:cs="Times New Roman"/>
        </w:rPr>
        <w:t>dos de tempo e desempenho</w:t>
      </w:r>
      <w:r w:rsidR="00CC5071">
        <w:rPr>
          <w:rFonts w:ascii="Times New Roman" w:hAnsi="Times New Roman" w:cs="Times New Roman"/>
        </w:rPr>
        <w:t xml:space="preserve"> (</w:t>
      </w:r>
      <w:proofErr w:type="spellStart"/>
      <w:r w:rsidR="00CC5071">
        <w:rPr>
          <w:rFonts w:ascii="Times New Roman" w:hAnsi="Times New Roman" w:cs="Times New Roman"/>
        </w:rPr>
        <w:t>speed-up</w:t>
      </w:r>
      <w:proofErr w:type="spellEnd"/>
      <w:r w:rsidR="00CC5071">
        <w:rPr>
          <w:rFonts w:ascii="Times New Roman" w:hAnsi="Times New Roman" w:cs="Times New Roman"/>
        </w:rPr>
        <w:t xml:space="preserve"> e eficiência) para cada abordagem, decomposição unidimensional e bidimensional de domínios bidimensionais, </w:t>
      </w:r>
      <w:r>
        <w:rPr>
          <w:rFonts w:ascii="Times New Roman" w:hAnsi="Times New Roman" w:cs="Times New Roman"/>
        </w:rPr>
        <w:t>com sua</w:t>
      </w:r>
      <w:r w:rsidR="00CC5071">
        <w:rPr>
          <w:rFonts w:ascii="Times New Roman" w:hAnsi="Times New Roman" w:cs="Times New Roman"/>
        </w:rPr>
        <w:t>s interpretações</w:t>
      </w:r>
      <w:r>
        <w:rPr>
          <w:rFonts w:ascii="Times New Roman" w:hAnsi="Times New Roman" w:cs="Times New Roman"/>
        </w:rPr>
        <w:t>.</w:t>
      </w:r>
      <w:r w:rsidRPr="004B6A1D">
        <w:rPr>
          <w:rFonts w:ascii="Times New Roman" w:hAnsi="Times New Roman" w:cs="Times New Roman"/>
        </w:rPr>
        <w:t xml:space="preserve"> </w:t>
      </w:r>
    </w:p>
    <w:p w:rsidR="00A01E59" w:rsidRDefault="00CC5071" w:rsidP="00087EEF">
      <w:pPr>
        <w:ind w:firstLine="708"/>
        <w:jc w:val="both"/>
        <w:rPr>
          <w:rFonts w:ascii="Times New Roman" w:hAnsi="Times New Roman" w:cs="Times New Roman"/>
        </w:rPr>
      </w:pPr>
      <w:proofErr w:type="gramStart"/>
      <w:r>
        <w:rPr>
          <w:rFonts w:ascii="Times New Roman" w:hAnsi="Times New Roman" w:cs="Times New Roman"/>
        </w:rPr>
        <w:t>Os anexos se encontra</w:t>
      </w:r>
      <w:r w:rsidR="004E6A35">
        <w:rPr>
          <w:rFonts w:ascii="Times New Roman" w:hAnsi="Times New Roman" w:cs="Times New Roman"/>
        </w:rPr>
        <w:t>m</w:t>
      </w:r>
      <w:r>
        <w:rPr>
          <w:rFonts w:ascii="Times New Roman" w:hAnsi="Times New Roman" w:cs="Times New Roman"/>
        </w:rPr>
        <w:t xml:space="preserve"> em dois arquivos “</w:t>
      </w:r>
      <w:proofErr w:type="gramEnd"/>
      <w:r>
        <w:rPr>
          <w:rFonts w:ascii="Times New Roman" w:hAnsi="Times New Roman" w:cs="Times New Roman"/>
        </w:rPr>
        <w:t>.</w:t>
      </w:r>
      <w:proofErr w:type="spellStart"/>
      <w:r>
        <w:rPr>
          <w:rFonts w:ascii="Times New Roman" w:hAnsi="Times New Roman" w:cs="Times New Roman"/>
        </w:rPr>
        <w:t>t</w:t>
      </w:r>
      <w:r w:rsidR="004E6A35">
        <w:rPr>
          <w:rFonts w:ascii="Times New Roman" w:hAnsi="Times New Roman" w:cs="Times New Roman"/>
        </w:rPr>
        <w:t>gz</w:t>
      </w:r>
      <w:proofErr w:type="spellEnd"/>
      <w:r>
        <w:rPr>
          <w:rFonts w:ascii="Times New Roman" w:hAnsi="Times New Roman" w:cs="Times New Roman"/>
        </w:rPr>
        <w:t>” anexados na submissão do trabalho, o primeiro conterá arquivos referentes à decomposição unidimensional e o segundo à decomposição bidimensional.</w:t>
      </w:r>
      <w:r w:rsidR="001B6D30">
        <w:rPr>
          <w:rFonts w:ascii="Times New Roman" w:hAnsi="Times New Roman" w:cs="Times New Roman"/>
        </w:rPr>
        <w:t xml:space="preserve"> </w:t>
      </w:r>
      <w:r w:rsidR="00087EEF">
        <w:rPr>
          <w:rFonts w:ascii="Times New Roman" w:hAnsi="Times New Roman" w:cs="Times New Roman"/>
        </w:rPr>
        <w:t>Nos arquivos anexados se encontrarão o</w:t>
      </w:r>
      <w:r w:rsidR="004E6A35">
        <w:rPr>
          <w:rFonts w:ascii="Times New Roman" w:hAnsi="Times New Roman" w:cs="Times New Roman"/>
        </w:rPr>
        <w:t>s</w:t>
      </w:r>
      <w:r w:rsidR="00087EEF">
        <w:rPr>
          <w:rFonts w:ascii="Times New Roman" w:hAnsi="Times New Roman" w:cs="Times New Roman"/>
        </w:rPr>
        <w:t xml:space="preserve"> código</w:t>
      </w:r>
      <w:r w:rsidR="004E6A35">
        <w:rPr>
          <w:rFonts w:ascii="Times New Roman" w:hAnsi="Times New Roman" w:cs="Times New Roman"/>
        </w:rPr>
        <w:t>s</w:t>
      </w:r>
      <w:r w:rsidR="00087EEF">
        <w:rPr>
          <w:rFonts w:ascii="Times New Roman" w:hAnsi="Times New Roman" w:cs="Times New Roman"/>
        </w:rPr>
        <w:t xml:space="preserve"> fonte paralelizado</w:t>
      </w:r>
      <w:r w:rsidR="004E6A35">
        <w:rPr>
          <w:rFonts w:ascii="Times New Roman" w:hAnsi="Times New Roman" w:cs="Times New Roman"/>
        </w:rPr>
        <w:t xml:space="preserve">s, o </w:t>
      </w:r>
      <w:proofErr w:type="spellStart"/>
      <w:r w:rsidR="004E6A35">
        <w:rPr>
          <w:rFonts w:ascii="Times New Roman" w:hAnsi="Times New Roman" w:cs="Times New Roman"/>
        </w:rPr>
        <w:t>Makefile</w:t>
      </w:r>
      <w:proofErr w:type="spellEnd"/>
      <w:r w:rsidR="00CE0252">
        <w:rPr>
          <w:rFonts w:ascii="Times New Roman" w:hAnsi="Times New Roman" w:cs="Times New Roman"/>
        </w:rPr>
        <w:t xml:space="preserve">, os </w:t>
      </w:r>
      <w:proofErr w:type="spellStart"/>
      <w:r w:rsidR="00CE0252">
        <w:rPr>
          <w:rFonts w:ascii="Times New Roman" w:hAnsi="Times New Roman" w:cs="Times New Roman"/>
        </w:rPr>
        <w:t>Script’s</w:t>
      </w:r>
      <w:proofErr w:type="spellEnd"/>
      <w:r w:rsidR="00CE0252">
        <w:rPr>
          <w:rFonts w:ascii="Times New Roman" w:hAnsi="Times New Roman" w:cs="Times New Roman"/>
        </w:rPr>
        <w:t xml:space="preserve"> de execução</w:t>
      </w:r>
      <w:r w:rsidR="00087EEF">
        <w:rPr>
          <w:rFonts w:ascii="Times New Roman" w:hAnsi="Times New Roman" w:cs="Times New Roman"/>
        </w:rPr>
        <w:t xml:space="preserve"> e os arqu</w:t>
      </w:r>
      <w:r w:rsidR="004E6A35">
        <w:rPr>
          <w:rFonts w:ascii="Times New Roman" w:hAnsi="Times New Roman" w:cs="Times New Roman"/>
        </w:rPr>
        <w:t>ivos de retorno dos resultados.</w:t>
      </w:r>
    </w:p>
    <w:p w:rsidR="00087EEF" w:rsidRPr="0049326D" w:rsidRDefault="00087EEF" w:rsidP="00087EEF">
      <w:pPr>
        <w:ind w:firstLine="708"/>
        <w:jc w:val="both"/>
        <w:rPr>
          <w:rFonts w:ascii="Times New Roman" w:hAnsi="Times New Roman" w:cs="Times New Roman"/>
        </w:rPr>
      </w:pPr>
    </w:p>
    <w:p w:rsidR="00A01E59" w:rsidRPr="0049326D" w:rsidRDefault="00A01E59" w:rsidP="00A01E59">
      <w:pPr>
        <w:jc w:val="both"/>
        <w:rPr>
          <w:rFonts w:ascii="Times New Roman" w:hAnsi="Times New Roman" w:cs="Times New Roman"/>
          <w:b/>
          <w:sz w:val="28"/>
          <w:szCs w:val="28"/>
        </w:rPr>
      </w:pPr>
      <w:r w:rsidRPr="0049326D">
        <w:rPr>
          <w:rFonts w:ascii="Times New Roman" w:hAnsi="Times New Roman" w:cs="Times New Roman"/>
          <w:b/>
          <w:sz w:val="28"/>
          <w:szCs w:val="28"/>
        </w:rPr>
        <w:t>Procedimento:</w:t>
      </w:r>
    </w:p>
    <w:p w:rsidR="00A01E59" w:rsidRDefault="00087EEF" w:rsidP="00A01E59">
      <w:pPr>
        <w:ind w:firstLine="708"/>
        <w:jc w:val="both"/>
        <w:rPr>
          <w:rFonts w:ascii="Times New Roman" w:hAnsi="Times New Roman" w:cs="Times New Roman"/>
        </w:rPr>
      </w:pPr>
      <w:r>
        <w:rPr>
          <w:rFonts w:ascii="Times New Roman" w:hAnsi="Times New Roman" w:cs="Times New Roman"/>
        </w:rPr>
        <w:t xml:space="preserve">Como proposto no trabalho, os testes deveriam ser efetuados no sistema </w:t>
      </w:r>
      <w:r w:rsidR="004E6A35">
        <w:rPr>
          <w:rFonts w:ascii="Times New Roman" w:hAnsi="Times New Roman" w:cs="Times New Roman"/>
        </w:rPr>
        <w:t>“Crow”</w:t>
      </w:r>
      <w:r>
        <w:rPr>
          <w:rFonts w:ascii="Times New Roman" w:hAnsi="Times New Roman" w:cs="Times New Roman"/>
        </w:rPr>
        <w:t>.</w:t>
      </w:r>
      <w:r w:rsidR="004E6A35">
        <w:rPr>
          <w:rFonts w:ascii="Times New Roman" w:hAnsi="Times New Roman" w:cs="Times New Roman"/>
        </w:rPr>
        <w:t xml:space="preserve"> </w:t>
      </w:r>
      <w:r w:rsidR="00BD09A0">
        <w:rPr>
          <w:rFonts w:ascii="Times New Roman" w:hAnsi="Times New Roman" w:cs="Times New Roman"/>
        </w:rPr>
        <w:t>Poderíamos</w:t>
      </w:r>
      <w:r w:rsidR="004E6A35">
        <w:rPr>
          <w:rFonts w:ascii="Times New Roman" w:hAnsi="Times New Roman" w:cs="Times New Roman"/>
        </w:rPr>
        <w:t xml:space="preserve"> também optar pela linguagem de programação para a implementação, junto com o aluno Marcio Moreira, convertemos o código Fortran para C, de forma a manter a mesma funcionalidade dos executáveis e das funções implementadas.</w:t>
      </w:r>
    </w:p>
    <w:p w:rsidR="004E6A35" w:rsidRDefault="004E6A35" w:rsidP="00A01E59">
      <w:pPr>
        <w:ind w:firstLine="708"/>
        <w:jc w:val="both"/>
        <w:rPr>
          <w:rFonts w:ascii="Times New Roman" w:hAnsi="Times New Roman" w:cs="Times New Roman"/>
        </w:rPr>
      </w:pPr>
      <w:r>
        <w:rPr>
          <w:rFonts w:ascii="Times New Roman" w:hAnsi="Times New Roman" w:cs="Times New Roman"/>
        </w:rPr>
        <w:t xml:space="preserve">Após a conversão do código, foi testado e assegurado o funcionamento, o próximo passo foi adequar o </w:t>
      </w:r>
      <w:proofErr w:type="spellStart"/>
      <w:r>
        <w:rPr>
          <w:rFonts w:ascii="Times New Roman" w:hAnsi="Times New Roman" w:cs="Times New Roman"/>
        </w:rPr>
        <w:t>Makefile</w:t>
      </w:r>
      <w:proofErr w:type="spellEnd"/>
      <w:r>
        <w:rPr>
          <w:rFonts w:ascii="Times New Roman" w:hAnsi="Times New Roman" w:cs="Times New Roman"/>
        </w:rPr>
        <w:t xml:space="preserve"> e os </w:t>
      </w:r>
      <w:proofErr w:type="spellStart"/>
      <w:r>
        <w:rPr>
          <w:rFonts w:ascii="Times New Roman" w:hAnsi="Times New Roman" w:cs="Times New Roman"/>
        </w:rPr>
        <w:t>Script’s</w:t>
      </w:r>
      <w:proofErr w:type="spellEnd"/>
      <w:r>
        <w:rPr>
          <w:rFonts w:ascii="Times New Roman" w:hAnsi="Times New Roman" w:cs="Times New Roman"/>
        </w:rPr>
        <w:t xml:space="preserve"> de execução. No </w:t>
      </w:r>
      <w:proofErr w:type="spellStart"/>
      <w:r>
        <w:rPr>
          <w:rFonts w:ascii="Times New Roman" w:hAnsi="Times New Roman" w:cs="Times New Roman"/>
        </w:rPr>
        <w:t>Makefile</w:t>
      </w:r>
      <w:proofErr w:type="spellEnd"/>
      <w:r>
        <w:rPr>
          <w:rFonts w:ascii="Times New Roman" w:hAnsi="Times New Roman" w:cs="Times New Roman"/>
        </w:rPr>
        <w:t xml:space="preserve"> foi especificado o compilador e os executáveis. Nos </w:t>
      </w:r>
      <w:proofErr w:type="spellStart"/>
      <w:r w:rsidR="00BD09A0">
        <w:rPr>
          <w:rFonts w:ascii="Times New Roman" w:hAnsi="Times New Roman" w:cs="Times New Roman"/>
        </w:rPr>
        <w:t>S</w:t>
      </w:r>
      <w:r>
        <w:rPr>
          <w:rFonts w:ascii="Times New Roman" w:hAnsi="Times New Roman" w:cs="Times New Roman"/>
        </w:rPr>
        <w:t>cript’s</w:t>
      </w:r>
      <w:proofErr w:type="spellEnd"/>
      <w:r>
        <w:rPr>
          <w:rFonts w:ascii="Times New Roman" w:hAnsi="Times New Roman" w:cs="Times New Roman"/>
        </w:rPr>
        <w:t xml:space="preserve"> foi adicionado o nome do arquivo executável e alterado parâmetros para MPI.</w:t>
      </w:r>
    </w:p>
    <w:p w:rsidR="007A3B16" w:rsidRDefault="00A97F73" w:rsidP="00FC2A4A">
      <w:pPr>
        <w:ind w:firstLine="708"/>
        <w:jc w:val="both"/>
        <w:rPr>
          <w:rFonts w:ascii="Times New Roman" w:hAnsi="Times New Roman" w:cs="Times New Roman"/>
        </w:rPr>
      </w:pPr>
      <w:r>
        <w:rPr>
          <w:rFonts w:ascii="Times New Roman" w:hAnsi="Times New Roman" w:cs="Times New Roman"/>
        </w:rPr>
        <w:t xml:space="preserve">Esta paralelização </w:t>
      </w:r>
      <w:r w:rsidR="003817A7">
        <w:rPr>
          <w:rFonts w:ascii="Times New Roman" w:hAnsi="Times New Roman" w:cs="Times New Roman"/>
        </w:rPr>
        <w:t>foi</w:t>
      </w:r>
      <w:r>
        <w:rPr>
          <w:rFonts w:ascii="Times New Roman" w:hAnsi="Times New Roman" w:cs="Times New Roman"/>
        </w:rPr>
        <w:t xml:space="preserve"> </w:t>
      </w:r>
      <w:r w:rsidR="004E6A35">
        <w:rPr>
          <w:rFonts w:ascii="Times New Roman" w:hAnsi="Times New Roman" w:cs="Times New Roman"/>
        </w:rPr>
        <w:t>muito mais</w:t>
      </w:r>
      <w:r>
        <w:rPr>
          <w:rFonts w:ascii="Times New Roman" w:hAnsi="Times New Roman" w:cs="Times New Roman"/>
        </w:rPr>
        <w:t xml:space="preserve"> trabalho</w:t>
      </w:r>
      <w:r w:rsidR="003817A7">
        <w:rPr>
          <w:rFonts w:ascii="Times New Roman" w:hAnsi="Times New Roman" w:cs="Times New Roman"/>
        </w:rPr>
        <w:t>sa</w:t>
      </w:r>
      <w:r>
        <w:rPr>
          <w:rFonts w:ascii="Times New Roman" w:hAnsi="Times New Roman" w:cs="Times New Roman"/>
        </w:rPr>
        <w:t xml:space="preserve"> que a</w:t>
      </w:r>
      <w:r w:rsidR="004E6A35">
        <w:rPr>
          <w:rFonts w:ascii="Times New Roman" w:hAnsi="Times New Roman" w:cs="Times New Roman"/>
        </w:rPr>
        <w:t>s</w:t>
      </w:r>
      <w:r>
        <w:rPr>
          <w:rFonts w:ascii="Times New Roman" w:hAnsi="Times New Roman" w:cs="Times New Roman"/>
        </w:rPr>
        <w:t xml:space="preserve"> anterior</w:t>
      </w:r>
      <w:r w:rsidR="004E6A35">
        <w:rPr>
          <w:rFonts w:ascii="Times New Roman" w:hAnsi="Times New Roman" w:cs="Times New Roman"/>
        </w:rPr>
        <w:t>es</w:t>
      </w:r>
      <w:r>
        <w:rPr>
          <w:rFonts w:ascii="Times New Roman" w:hAnsi="Times New Roman" w:cs="Times New Roman"/>
        </w:rPr>
        <w:t>,</w:t>
      </w:r>
      <w:r w:rsidR="00505B25">
        <w:rPr>
          <w:rFonts w:ascii="Times New Roman" w:hAnsi="Times New Roman" w:cs="Times New Roman"/>
        </w:rPr>
        <w:t xml:space="preserve"> </w:t>
      </w:r>
      <w:r w:rsidR="007A3B16">
        <w:rPr>
          <w:rFonts w:ascii="Times New Roman" w:hAnsi="Times New Roman" w:cs="Times New Roman"/>
        </w:rPr>
        <w:t xml:space="preserve">começamos pela decomposição unidimensional do domínio, para isso era necessário dividir as linhas </w:t>
      </w:r>
      <w:r w:rsidR="00BD09A0">
        <w:rPr>
          <w:rFonts w:ascii="Times New Roman" w:hAnsi="Times New Roman" w:cs="Times New Roman"/>
        </w:rPr>
        <w:t>da matriz entre os processos</w:t>
      </w:r>
      <w:r w:rsidR="007A3B16">
        <w:rPr>
          <w:rFonts w:ascii="Times New Roman" w:hAnsi="Times New Roman" w:cs="Times New Roman"/>
        </w:rPr>
        <w:t xml:space="preserve">, </w:t>
      </w:r>
      <w:r w:rsidR="007A3B16">
        <w:rPr>
          <w:rFonts w:ascii="Times New Roman" w:hAnsi="Times New Roman" w:cs="Times New Roman"/>
        </w:rPr>
        <w:lastRenderedPageBreak/>
        <w:t>para isso foi criada a função “</w:t>
      </w:r>
      <w:proofErr w:type="gramStart"/>
      <w:r w:rsidR="007A3B16">
        <w:rPr>
          <w:rFonts w:ascii="Times New Roman" w:hAnsi="Times New Roman" w:cs="Times New Roman"/>
        </w:rPr>
        <w:t>Divide(</w:t>
      </w:r>
      <w:proofErr w:type="gramEnd"/>
      <w:r w:rsidR="007A3B16">
        <w:rPr>
          <w:rFonts w:ascii="Times New Roman" w:hAnsi="Times New Roman" w:cs="Times New Roman"/>
        </w:rPr>
        <w:t>)” junto ao arquivo “</w:t>
      </w:r>
      <w:proofErr w:type="spellStart"/>
      <w:r w:rsidR="007A3B16">
        <w:rPr>
          <w:rFonts w:ascii="Times New Roman" w:hAnsi="Times New Roman" w:cs="Times New Roman"/>
        </w:rPr>
        <w:t>ModVida</w:t>
      </w:r>
      <w:proofErr w:type="spellEnd"/>
      <w:r w:rsidR="007A3B16">
        <w:rPr>
          <w:rFonts w:ascii="Times New Roman" w:hAnsi="Times New Roman" w:cs="Times New Roman"/>
        </w:rPr>
        <w:t>”, esta função é executada por todos os processos e retorna um vetor com os valores do tamanho de cada processo, isso ajuda po</w:t>
      </w:r>
      <w:r w:rsidR="00BD09A0">
        <w:rPr>
          <w:rFonts w:ascii="Times New Roman" w:hAnsi="Times New Roman" w:cs="Times New Roman"/>
        </w:rPr>
        <w:t>i</w:t>
      </w:r>
      <w:r w:rsidR="007A3B16">
        <w:rPr>
          <w:rFonts w:ascii="Times New Roman" w:hAnsi="Times New Roman" w:cs="Times New Roman"/>
        </w:rPr>
        <w:t>s os process</w:t>
      </w:r>
      <w:r w:rsidR="00BD09A0">
        <w:rPr>
          <w:rFonts w:ascii="Times New Roman" w:hAnsi="Times New Roman" w:cs="Times New Roman"/>
        </w:rPr>
        <w:t xml:space="preserve">os </w:t>
      </w:r>
      <w:r w:rsidR="007A3B16">
        <w:rPr>
          <w:rFonts w:ascii="Times New Roman" w:hAnsi="Times New Roman" w:cs="Times New Roman"/>
        </w:rPr>
        <w:t>“sabem” o tamanho do domínio dos demais.</w:t>
      </w:r>
    </w:p>
    <w:p w:rsidR="007A3B16" w:rsidRDefault="007A3B16" w:rsidP="00FC2A4A">
      <w:pPr>
        <w:ind w:firstLine="708"/>
        <w:jc w:val="both"/>
        <w:rPr>
          <w:rFonts w:ascii="Times New Roman" w:hAnsi="Times New Roman" w:cs="Times New Roman"/>
        </w:rPr>
      </w:pPr>
      <w:r>
        <w:rPr>
          <w:rFonts w:ascii="Times New Roman" w:hAnsi="Times New Roman" w:cs="Times New Roman"/>
        </w:rPr>
        <w:t xml:space="preserve">A </w:t>
      </w:r>
      <w:r w:rsidR="00BD09A0">
        <w:rPr>
          <w:rFonts w:ascii="Times New Roman" w:hAnsi="Times New Roman" w:cs="Times New Roman"/>
        </w:rPr>
        <w:t>próxima etapa consiste em alocar</w:t>
      </w:r>
      <w:r>
        <w:rPr>
          <w:rFonts w:ascii="Times New Roman" w:hAnsi="Times New Roman" w:cs="Times New Roman"/>
        </w:rPr>
        <w:t xml:space="preserve"> dinamicamente as matrizes com os tamanhos calculados mais a zona fantasma. A função “</w:t>
      </w:r>
      <w:proofErr w:type="spellStart"/>
      <w:proofErr w:type="gramStart"/>
      <w:r>
        <w:rPr>
          <w:rFonts w:ascii="Times New Roman" w:hAnsi="Times New Roman" w:cs="Times New Roman"/>
        </w:rPr>
        <w:t>InitTabuleiro</w:t>
      </w:r>
      <w:proofErr w:type="spellEnd"/>
      <w:proofErr w:type="gramEnd"/>
      <w:r>
        <w:rPr>
          <w:rFonts w:ascii="Times New Roman" w:hAnsi="Times New Roman" w:cs="Times New Roman"/>
        </w:rPr>
        <w:t>()” também é chamada por todos os processos, porém sua execução é de tal forma que somente o processo “0” inicia um veleiro, isso acarreta no fato de não podermos ter tabuleiros menores que “32” para 8 processos. Tentei implementar essa função de forma que ela mandasse uma mensagem para os demais processos com o número de linhas que cada um deveria inicias e qual posição do veleiro caberia a ele, porém não tive tempo de terminar. Se a função que eu pretendia implementar funcionasse seria possível ter tabuleiros de 6 linhas para até 6 processos.</w:t>
      </w:r>
    </w:p>
    <w:p w:rsidR="007A3B16" w:rsidRDefault="007A3B16" w:rsidP="00FC2A4A">
      <w:pPr>
        <w:ind w:firstLine="708"/>
        <w:jc w:val="both"/>
        <w:rPr>
          <w:rFonts w:ascii="Times New Roman" w:hAnsi="Times New Roman" w:cs="Times New Roman"/>
        </w:rPr>
      </w:pPr>
      <w:proofErr w:type="gramStart"/>
      <w:r>
        <w:rPr>
          <w:rFonts w:ascii="Times New Roman" w:hAnsi="Times New Roman" w:cs="Times New Roman"/>
        </w:rPr>
        <w:t>Uma outra</w:t>
      </w:r>
      <w:proofErr w:type="gramEnd"/>
      <w:r>
        <w:rPr>
          <w:rFonts w:ascii="Times New Roman" w:hAnsi="Times New Roman" w:cs="Times New Roman"/>
        </w:rPr>
        <w:t xml:space="preserve"> tentativa foi iniciar globalmente os tabuleiros e dividi-los entre os processos, mas não terminei por achar que não era o objetivo da tarefa. A função começou a ser implementada</w:t>
      </w:r>
      <w:r w:rsidR="00C26920">
        <w:rPr>
          <w:rFonts w:ascii="Times New Roman" w:hAnsi="Times New Roman" w:cs="Times New Roman"/>
        </w:rPr>
        <w:t>, porém</w:t>
      </w:r>
      <w:r w:rsidR="00BD09A0">
        <w:rPr>
          <w:rFonts w:ascii="Times New Roman" w:hAnsi="Times New Roman" w:cs="Times New Roman"/>
        </w:rPr>
        <w:t xml:space="preserve"> não está compl</w:t>
      </w:r>
      <w:r>
        <w:rPr>
          <w:rFonts w:ascii="Times New Roman" w:hAnsi="Times New Roman" w:cs="Times New Roman"/>
        </w:rPr>
        <w:t xml:space="preserve">eta. Por </w:t>
      </w:r>
      <w:r w:rsidR="00BD09A0">
        <w:rPr>
          <w:rFonts w:ascii="Times New Roman" w:hAnsi="Times New Roman" w:cs="Times New Roman"/>
        </w:rPr>
        <w:t>esse motivo,</w:t>
      </w:r>
      <w:r>
        <w:rPr>
          <w:rFonts w:ascii="Times New Roman" w:hAnsi="Times New Roman" w:cs="Times New Roman"/>
        </w:rPr>
        <w:t xml:space="preserve"> no arquivo se tem duas funções “</w:t>
      </w:r>
      <w:proofErr w:type="spellStart"/>
      <w:proofErr w:type="gramStart"/>
      <w:r>
        <w:rPr>
          <w:rFonts w:ascii="Times New Roman" w:hAnsi="Times New Roman" w:cs="Times New Roman"/>
        </w:rPr>
        <w:t>InitTabuleiro</w:t>
      </w:r>
      <w:proofErr w:type="spellEnd"/>
      <w:proofErr w:type="gramEnd"/>
      <w:r>
        <w:rPr>
          <w:rFonts w:ascii="Times New Roman" w:hAnsi="Times New Roman" w:cs="Times New Roman"/>
        </w:rPr>
        <w:t>()” uma local (que está sendo usada de fato) e outra global que não está em uso e nem funcional.</w:t>
      </w:r>
    </w:p>
    <w:p w:rsidR="00A01E59" w:rsidRDefault="007A3B16" w:rsidP="00A01E59">
      <w:pPr>
        <w:ind w:firstLine="708"/>
        <w:jc w:val="both"/>
        <w:rPr>
          <w:rFonts w:ascii="Times New Roman" w:hAnsi="Times New Roman" w:cs="Times New Roman"/>
        </w:rPr>
      </w:pPr>
      <w:r>
        <w:rPr>
          <w:rFonts w:ascii="Times New Roman" w:hAnsi="Times New Roman" w:cs="Times New Roman"/>
        </w:rPr>
        <w:t>A função “</w:t>
      </w:r>
      <w:proofErr w:type="spellStart"/>
      <w:proofErr w:type="gramStart"/>
      <w:r>
        <w:rPr>
          <w:rFonts w:ascii="Times New Roman" w:hAnsi="Times New Roman" w:cs="Times New Roman"/>
        </w:rPr>
        <w:t>UmaVida</w:t>
      </w:r>
      <w:proofErr w:type="spellEnd"/>
      <w:proofErr w:type="gramEnd"/>
      <w:r>
        <w:rPr>
          <w:rFonts w:ascii="Times New Roman" w:hAnsi="Times New Roman" w:cs="Times New Roman"/>
        </w:rPr>
        <w:t>()” precisou receber o numero de linhas e coluna separadamente o restante se manteve inalterado.</w:t>
      </w:r>
    </w:p>
    <w:p w:rsidR="007A3B16" w:rsidRDefault="007A3B16" w:rsidP="00A01E59">
      <w:pPr>
        <w:ind w:firstLine="708"/>
        <w:jc w:val="both"/>
        <w:rPr>
          <w:rFonts w:ascii="Times New Roman" w:hAnsi="Times New Roman" w:cs="Times New Roman"/>
        </w:rPr>
      </w:pPr>
      <w:r>
        <w:rPr>
          <w:rFonts w:ascii="Times New Roman" w:hAnsi="Times New Roman" w:cs="Times New Roman"/>
        </w:rPr>
        <w:t>O seguinte passo foi a troca de mensagens entre</w:t>
      </w:r>
      <w:r w:rsidR="00CE662D">
        <w:rPr>
          <w:rFonts w:ascii="Times New Roman" w:hAnsi="Times New Roman" w:cs="Times New Roman"/>
        </w:rPr>
        <w:t xml:space="preserve"> os processos para atualizar</w:t>
      </w:r>
      <w:r>
        <w:rPr>
          <w:rFonts w:ascii="Times New Roman" w:hAnsi="Times New Roman" w:cs="Times New Roman"/>
        </w:rPr>
        <w:t xml:space="preserve"> as zonas fantasmas, para isso bastava que todos os processos menos o </w:t>
      </w:r>
      <w:proofErr w:type="gramStart"/>
      <w:r>
        <w:rPr>
          <w:rFonts w:ascii="Times New Roman" w:hAnsi="Times New Roman" w:cs="Times New Roman"/>
        </w:rPr>
        <w:t>ultimo</w:t>
      </w:r>
      <w:proofErr w:type="gramEnd"/>
      <w:r>
        <w:rPr>
          <w:rFonts w:ascii="Times New Roman" w:hAnsi="Times New Roman" w:cs="Times New Roman"/>
        </w:rPr>
        <w:t xml:space="preserve"> mandasse sua ultima linha </w:t>
      </w:r>
      <w:r w:rsidR="00CE662D">
        <w:rPr>
          <w:rFonts w:ascii="Times New Roman" w:hAnsi="Times New Roman" w:cs="Times New Roman"/>
        </w:rPr>
        <w:t xml:space="preserve">“útil” </w:t>
      </w:r>
      <w:r>
        <w:rPr>
          <w:rFonts w:ascii="Times New Roman" w:hAnsi="Times New Roman" w:cs="Times New Roman"/>
        </w:rPr>
        <w:t>para o próximo e todos os processos menos o primeiro recebessem</w:t>
      </w:r>
      <w:r w:rsidR="00CE662D">
        <w:rPr>
          <w:rFonts w:ascii="Times New Roman" w:hAnsi="Times New Roman" w:cs="Times New Roman"/>
        </w:rPr>
        <w:t xml:space="preserve"> em sua zona fantasma “superior”</w:t>
      </w:r>
      <w:r>
        <w:rPr>
          <w:rFonts w:ascii="Times New Roman" w:hAnsi="Times New Roman" w:cs="Times New Roman"/>
        </w:rPr>
        <w:t xml:space="preserve">, logo após todos os processos menos o primeiro mandam sua primeira linha </w:t>
      </w:r>
      <w:r w:rsidR="00CE662D">
        <w:rPr>
          <w:rFonts w:ascii="Times New Roman" w:hAnsi="Times New Roman" w:cs="Times New Roman"/>
        </w:rPr>
        <w:t>“</w:t>
      </w:r>
      <w:r>
        <w:rPr>
          <w:rFonts w:ascii="Times New Roman" w:hAnsi="Times New Roman" w:cs="Times New Roman"/>
        </w:rPr>
        <w:t>útil</w:t>
      </w:r>
      <w:r w:rsidR="00CE662D">
        <w:rPr>
          <w:rFonts w:ascii="Times New Roman" w:hAnsi="Times New Roman" w:cs="Times New Roman"/>
        </w:rPr>
        <w:t>”</w:t>
      </w:r>
      <w:r>
        <w:rPr>
          <w:rFonts w:ascii="Times New Roman" w:hAnsi="Times New Roman" w:cs="Times New Roman"/>
        </w:rPr>
        <w:t xml:space="preserve"> e todos os processos menos o ultimo recebem em sua zona fantasma</w:t>
      </w:r>
      <w:r w:rsidR="00CE662D">
        <w:rPr>
          <w:rFonts w:ascii="Times New Roman" w:hAnsi="Times New Roman" w:cs="Times New Roman"/>
        </w:rPr>
        <w:t xml:space="preserve"> “inferior”</w:t>
      </w:r>
      <w:r>
        <w:rPr>
          <w:rFonts w:ascii="Times New Roman" w:hAnsi="Times New Roman" w:cs="Times New Roman"/>
        </w:rPr>
        <w:t>.</w:t>
      </w:r>
    </w:p>
    <w:p w:rsidR="00CE662D" w:rsidRDefault="00CE662D" w:rsidP="00A01E59">
      <w:pPr>
        <w:ind w:firstLine="708"/>
        <w:jc w:val="both"/>
        <w:rPr>
          <w:rFonts w:ascii="Times New Roman" w:hAnsi="Times New Roman" w:cs="Times New Roman"/>
        </w:rPr>
      </w:pPr>
      <w:r>
        <w:rPr>
          <w:rFonts w:ascii="Times New Roman" w:hAnsi="Times New Roman" w:cs="Times New Roman"/>
        </w:rPr>
        <w:t>Para a função “</w:t>
      </w:r>
      <w:proofErr w:type="gramStart"/>
      <w:r>
        <w:rPr>
          <w:rFonts w:ascii="Times New Roman" w:hAnsi="Times New Roman" w:cs="Times New Roman"/>
        </w:rPr>
        <w:t>correto(</w:t>
      </w:r>
      <w:proofErr w:type="gramEnd"/>
      <w:r>
        <w:rPr>
          <w:rFonts w:ascii="Times New Roman" w:hAnsi="Times New Roman" w:cs="Times New Roman"/>
        </w:rPr>
        <w:t>)”, ela verifica a correção para cada processo (todos com zero casas vivas) e para o ultimo verifica o número de casas vivas e a posição do veleiro. Para que o mestre componha a correção, todos os escravos mandam por mensagem ao mestre o resultado de suas correções, e o mestre imprime o tempo e o resultado.</w:t>
      </w:r>
    </w:p>
    <w:p w:rsidR="00CE662D" w:rsidRDefault="00CE662D" w:rsidP="00A01E59">
      <w:pPr>
        <w:ind w:firstLine="708"/>
        <w:jc w:val="both"/>
        <w:rPr>
          <w:rFonts w:ascii="Times New Roman" w:hAnsi="Times New Roman" w:cs="Times New Roman"/>
        </w:rPr>
      </w:pPr>
      <w:r>
        <w:rPr>
          <w:rFonts w:ascii="Times New Roman" w:hAnsi="Times New Roman" w:cs="Times New Roman"/>
        </w:rPr>
        <w:t>Para o executável “funcionamento” tivemos que alterar a função “</w:t>
      </w:r>
      <w:proofErr w:type="spellStart"/>
      <w:proofErr w:type="gramStart"/>
      <w:r>
        <w:rPr>
          <w:rFonts w:ascii="Times New Roman" w:hAnsi="Times New Roman" w:cs="Times New Roman"/>
        </w:rPr>
        <w:t>DumpTabuleiro</w:t>
      </w:r>
      <w:proofErr w:type="spellEnd"/>
      <w:proofErr w:type="gramEnd"/>
      <w:r>
        <w:rPr>
          <w:rFonts w:ascii="Times New Roman" w:hAnsi="Times New Roman" w:cs="Times New Roman"/>
        </w:rPr>
        <w:t>()” de modo que todos os processos a chamem mas apenas o mestre imprima em tela o tabuleiro, para compor o tabuleiro os escravos enviam para o mestre seus tabuleiros posição por posição e o mestre imprime cada célula, sei que isto é inconvenientemente lento, porém preferi por não empacotar cada trecho e também por não compor um tabuleiro global por falta de tempo para a codificação.</w:t>
      </w:r>
    </w:p>
    <w:p w:rsidR="00CE662D" w:rsidRDefault="00CE662D" w:rsidP="00A01E59">
      <w:pPr>
        <w:ind w:firstLine="708"/>
        <w:jc w:val="both"/>
        <w:rPr>
          <w:rFonts w:ascii="Times New Roman" w:hAnsi="Times New Roman" w:cs="Times New Roman"/>
        </w:rPr>
      </w:pPr>
      <w:r>
        <w:rPr>
          <w:rFonts w:ascii="Times New Roman" w:hAnsi="Times New Roman" w:cs="Times New Roman"/>
        </w:rPr>
        <w:t>Com tudo isso pronto partiu-se para a divisão bidimensional do domínio, mais uma ve</w:t>
      </w:r>
      <w:r w:rsidR="00BD09A0">
        <w:rPr>
          <w:rFonts w:ascii="Times New Roman" w:hAnsi="Times New Roman" w:cs="Times New Roman"/>
        </w:rPr>
        <w:t>z</w:t>
      </w:r>
      <w:r>
        <w:rPr>
          <w:rFonts w:ascii="Times New Roman" w:hAnsi="Times New Roman" w:cs="Times New Roman"/>
        </w:rPr>
        <w:t xml:space="preserve"> tenta</w:t>
      </w:r>
      <w:r w:rsidR="00BD09A0">
        <w:rPr>
          <w:rFonts w:ascii="Times New Roman" w:hAnsi="Times New Roman" w:cs="Times New Roman"/>
        </w:rPr>
        <w:t>n</w:t>
      </w:r>
      <w:r>
        <w:rPr>
          <w:rFonts w:ascii="Times New Roman" w:hAnsi="Times New Roman" w:cs="Times New Roman"/>
        </w:rPr>
        <w:t xml:space="preserve">do utilizar a função </w:t>
      </w:r>
      <w:r w:rsidR="00BD09A0">
        <w:rPr>
          <w:rFonts w:ascii="Times New Roman" w:hAnsi="Times New Roman" w:cs="Times New Roman"/>
        </w:rPr>
        <w:t>“</w:t>
      </w:r>
      <w:proofErr w:type="spellStart"/>
      <w:proofErr w:type="gramStart"/>
      <w:r>
        <w:rPr>
          <w:rFonts w:ascii="Times New Roman" w:hAnsi="Times New Roman" w:cs="Times New Roman"/>
        </w:rPr>
        <w:t>MPI_D</w:t>
      </w:r>
      <w:r w:rsidR="00BD09A0">
        <w:rPr>
          <w:rFonts w:ascii="Times New Roman" w:hAnsi="Times New Roman" w:cs="Times New Roman"/>
        </w:rPr>
        <w:t>ims_create</w:t>
      </w:r>
      <w:proofErr w:type="spellEnd"/>
      <w:proofErr w:type="gramEnd"/>
      <w:r w:rsidR="00BD09A0">
        <w:rPr>
          <w:rFonts w:ascii="Times New Roman" w:hAnsi="Times New Roman" w:cs="Times New Roman"/>
        </w:rPr>
        <w:t>()”</w:t>
      </w:r>
      <w:r>
        <w:rPr>
          <w:rFonts w:ascii="Times New Roman" w:hAnsi="Times New Roman" w:cs="Times New Roman"/>
        </w:rPr>
        <w:t xml:space="preserve">. Mas </w:t>
      </w:r>
      <w:r w:rsidR="00BD09A0">
        <w:rPr>
          <w:rFonts w:ascii="Times New Roman" w:hAnsi="Times New Roman" w:cs="Times New Roman"/>
        </w:rPr>
        <w:t>preferi utilizar a função implementada “</w:t>
      </w:r>
      <w:proofErr w:type="gramStart"/>
      <w:r w:rsidR="00BD09A0">
        <w:rPr>
          <w:rFonts w:ascii="Times New Roman" w:hAnsi="Times New Roman" w:cs="Times New Roman"/>
        </w:rPr>
        <w:t>Divide(</w:t>
      </w:r>
      <w:proofErr w:type="gramEnd"/>
      <w:r w:rsidR="00BD09A0">
        <w:rPr>
          <w:rFonts w:ascii="Times New Roman" w:hAnsi="Times New Roman" w:cs="Times New Roman"/>
        </w:rPr>
        <w:t>)” com alguns ajustes nos dados do vetor recebido.</w:t>
      </w:r>
    </w:p>
    <w:p w:rsidR="00CE662D" w:rsidRDefault="00CE662D" w:rsidP="00A01E59">
      <w:pPr>
        <w:ind w:firstLine="708"/>
        <w:jc w:val="both"/>
        <w:rPr>
          <w:rFonts w:ascii="Times New Roman" w:hAnsi="Times New Roman" w:cs="Times New Roman"/>
        </w:rPr>
      </w:pPr>
      <w:r>
        <w:rPr>
          <w:rFonts w:ascii="Times New Roman" w:hAnsi="Times New Roman" w:cs="Times New Roman"/>
        </w:rPr>
        <w:t>Verificado que alguns casos de divisão seriam análogos a divisão unidimensional, e no</w:t>
      </w:r>
      <w:r w:rsidR="00BD09A0">
        <w:rPr>
          <w:rFonts w:ascii="Times New Roman" w:hAnsi="Times New Roman" w:cs="Times New Roman"/>
        </w:rPr>
        <w:t>s</w:t>
      </w:r>
      <w:r>
        <w:rPr>
          <w:rFonts w:ascii="Times New Roman" w:hAnsi="Times New Roman" w:cs="Times New Roman"/>
        </w:rPr>
        <w:t xml:space="preserve"> caso</w:t>
      </w:r>
      <w:r w:rsidR="00BD09A0">
        <w:rPr>
          <w:rFonts w:ascii="Times New Roman" w:hAnsi="Times New Roman" w:cs="Times New Roman"/>
        </w:rPr>
        <w:t>s</w:t>
      </w:r>
      <w:r>
        <w:rPr>
          <w:rFonts w:ascii="Times New Roman" w:hAnsi="Times New Roman" w:cs="Times New Roman"/>
        </w:rPr>
        <w:t xml:space="preserve"> </w:t>
      </w:r>
      <w:r w:rsidR="00BD09A0">
        <w:rPr>
          <w:rFonts w:ascii="Times New Roman" w:hAnsi="Times New Roman" w:cs="Times New Roman"/>
        </w:rPr>
        <w:t>de</w:t>
      </w:r>
      <w:r>
        <w:rPr>
          <w:rFonts w:ascii="Times New Roman" w:hAnsi="Times New Roman" w:cs="Times New Roman"/>
        </w:rPr>
        <w:t xml:space="preserve"> 4, 6 e 8 processos </w:t>
      </w:r>
      <w:r w:rsidR="00BD09A0">
        <w:rPr>
          <w:rFonts w:ascii="Times New Roman" w:hAnsi="Times New Roman" w:cs="Times New Roman"/>
        </w:rPr>
        <w:t>o domínio poderia ser dividido</w:t>
      </w:r>
      <w:r>
        <w:rPr>
          <w:rFonts w:ascii="Times New Roman" w:hAnsi="Times New Roman" w:cs="Times New Roman"/>
        </w:rPr>
        <w:t xml:space="preserve"> de forma bidimensional. </w:t>
      </w:r>
      <w:r w:rsidR="00BD09A0">
        <w:rPr>
          <w:rFonts w:ascii="Times New Roman" w:hAnsi="Times New Roman" w:cs="Times New Roman"/>
        </w:rPr>
        <w:t>Foi duplicado</w:t>
      </w:r>
      <w:r w:rsidR="00836380">
        <w:rPr>
          <w:rFonts w:ascii="Times New Roman" w:hAnsi="Times New Roman" w:cs="Times New Roman"/>
        </w:rPr>
        <w:t xml:space="preserve"> o código com um </w:t>
      </w:r>
      <w:r w:rsidR="00BD09A0">
        <w:rPr>
          <w:rFonts w:ascii="Times New Roman" w:hAnsi="Times New Roman" w:cs="Times New Roman"/>
        </w:rPr>
        <w:t>“</w:t>
      </w:r>
      <w:proofErr w:type="spellStart"/>
      <w:proofErr w:type="gramStart"/>
      <w:r w:rsidR="00836380">
        <w:rPr>
          <w:rFonts w:ascii="Times New Roman" w:hAnsi="Times New Roman" w:cs="Times New Roman"/>
        </w:rPr>
        <w:t>if</w:t>
      </w:r>
      <w:proofErr w:type="spellEnd"/>
      <w:proofErr w:type="gramEnd"/>
      <w:r w:rsidR="00BD09A0">
        <w:rPr>
          <w:rFonts w:ascii="Times New Roman" w:hAnsi="Times New Roman" w:cs="Times New Roman"/>
        </w:rPr>
        <w:t>”</w:t>
      </w:r>
      <w:r w:rsidR="00836380">
        <w:rPr>
          <w:rFonts w:ascii="Times New Roman" w:hAnsi="Times New Roman" w:cs="Times New Roman"/>
        </w:rPr>
        <w:t xml:space="preserve"> de controle para que os casos análogos executem de forma unidimensional e casos que podem ser divididos </w:t>
      </w:r>
      <w:r w:rsidR="00BD09A0">
        <w:rPr>
          <w:rFonts w:ascii="Times New Roman" w:hAnsi="Times New Roman" w:cs="Times New Roman"/>
        </w:rPr>
        <w:t>de forma bidimensional</w:t>
      </w:r>
      <w:r w:rsidR="00D911A2">
        <w:rPr>
          <w:rFonts w:ascii="Times New Roman" w:hAnsi="Times New Roman" w:cs="Times New Roman"/>
        </w:rPr>
        <w:t xml:space="preserve"> recebessem tratamento especial.</w:t>
      </w:r>
    </w:p>
    <w:p w:rsidR="00836380" w:rsidRDefault="00836380" w:rsidP="00A01E59">
      <w:pPr>
        <w:ind w:firstLine="708"/>
        <w:jc w:val="both"/>
        <w:rPr>
          <w:rFonts w:ascii="Times New Roman" w:hAnsi="Times New Roman" w:cs="Times New Roman"/>
        </w:rPr>
      </w:pPr>
      <w:r>
        <w:rPr>
          <w:rFonts w:ascii="Times New Roman" w:hAnsi="Times New Roman" w:cs="Times New Roman"/>
        </w:rPr>
        <w:t>A divisão bidimensional deu mais trabalho</w:t>
      </w:r>
      <w:r w:rsidR="00D911A2">
        <w:rPr>
          <w:rFonts w:ascii="Times New Roman" w:hAnsi="Times New Roman" w:cs="Times New Roman"/>
        </w:rPr>
        <w:t>, pois</w:t>
      </w:r>
      <w:r>
        <w:rPr>
          <w:rFonts w:ascii="Times New Roman" w:hAnsi="Times New Roman" w:cs="Times New Roman"/>
        </w:rPr>
        <w:t xml:space="preserve"> teríamos que enviar as colunas das matrizes,</w:t>
      </w:r>
      <w:r w:rsidR="00D911A2">
        <w:rPr>
          <w:rFonts w:ascii="Times New Roman" w:hAnsi="Times New Roman" w:cs="Times New Roman"/>
        </w:rPr>
        <w:t xml:space="preserve"> para as zonas fantasmas dos demais processos. Para esta divisão a função “</w:t>
      </w:r>
      <w:proofErr w:type="spellStart"/>
      <w:proofErr w:type="gramStart"/>
      <w:r w:rsidR="00D911A2">
        <w:rPr>
          <w:rFonts w:ascii="Times New Roman" w:hAnsi="Times New Roman" w:cs="Times New Roman"/>
        </w:rPr>
        <w:t>InitTabuleiro</w:t>
      </w:r>
      <w:proofErr w:type="spellEnd"/>
      <w:proofErr w:type="gramEnd"/>
      <w:r w:rsidR="00D911A2">
        <w:rPr>
          <w:rFonts w:ascii="Times New Roman" w:hAnsi="Times New Roman" w:cs="Times New Roman"/>
        </w:rPr>
        <w:t xml:space="preserve">()” permaneceu inalterada, </w:t>
      </w:r>
      <w:r w:rsidR="002E764A">
        <w:rPr>
          <w:rFonts w:ascii="Times New Roman" w:hAnsi="Times New Roman" w:cs="Times New Roman"/>
        </w:rPr>
        <w:t>b</w:t>
      </w:r>
      <w:r w:rsidR="00D911A2">
        <w:rPr>
          <w:rFonts w:ascii="Times New Roman" w:hAnsi="Times New Roman" w:cs="Times New Roman"/>
        </w:rPr>
        <w:t>astando que o veleiro fosse iniciado no processo “0”. A função “</w:t>
      </w:r>
      <w:proofErr w:type="spellStart"/>
      <w:proofErr w:type="gramStart"/>
      <w:r w:rsidR="00D911A2">
        <w:rPr>
          <w:rFonts w:ascii="Times New Roman" w:hAnsi="Times New Roman" w:cs="Times New Roman"/>
        </w:rPr>
        <w:t>ModVida</w:t>
      </w:r>
      <w:proofErr w:type="spellEnd"/>
      <w:proofErr w:type="gramEnd"/>
      <w:r w:rsidR="00D911A2">
        <w:rPr>
          <w:rFonts w:ascii="Times New Roman" w:hAnsi="Times New Roman" w:cs="Times New Roman"/>
        </w:rPr>
        <w:t>()” também ficou inalterada pois ela já re</w:t>
      </w:r>
      <w:r w:rsidR="002E764A">
        <w:rPr>
          <w:rFonts w:ascii="Times New Roman" w:hAnsi="Times New Roman" w:cs="Times New Roman"/>
        </w:rPr>
        <w:t>c</w:t>
      </w:r>
      <w:r w:rsidR="00D911A2">
        <w:rPr>
          <w:rFonts w:ascii="Times New Roman" w:hAnsi="Times New Roman" w:cs="Times New Roman"/>
        </w:rPr>
        <w:t>ebia o tamanho de cada parte para iterar uma vida.</w:t>
      </w:r>
    </w:p>
    <w:p w:rsidR="00D911A2" w:rsidRDefault="00D911A2" w:rsidP="00A01E59">
      <w:pPr>
        <w:ind w:firstLine="708"/>
        <w:jc w:val="both"/>
        <w:rPr>
          <w:rFonts w:ascii="Times New Roman" w:hAnsi="Times New Roman" w:cs="Times New Roman"/>
        </w:rPr>
      </w:pPr>
      <w:r>
        <w:rPr>
          <w:rFonts w:ascii="Times New Roman" w:hAnsi="Times New Roman" w:cs="Times New Roman"/>
        </w:rPr>
        <w:lastRenderedPageBreak/>
        <w:t>A troca de mensagens foi mais trabalhosa, primeiro troca</w:t>
      </w:r>
      <w:r w:rsidR="002E764A">
        <w:rPr>
          <w:rFonts w:ascii="Times New Roman" w:hAnsi="Times New Roman" w:cs="Times New Roman"/>
        </w:rPr>
        <w:t xml:space="preserve">-se as colunas correspondentes, para depois </w:t>
      </w:r>
      <w:r>
        <w:rPr>
          <w:rFonts w:ascii="Times New Roman" w:hAnsi="Times New Roman" w:cs="Times New Roman"/>
        </w:rPr>
        <w:t>troca</w:t>
      </w:r>
      <w:r w:rsidR="002E764A">
        <w:rPr>
          <w:rFonts w:ascii="Times New Roman" w:hAnsi="Times New Roman" w:cs="Times New Roman"/>
        </w:rPr>
        <w:t>r</w:t>
      </w:r>
      <w:r>
        <w:rPr>
          <w:rFonts w:ascii="Times New Roman" w:hAnsi="Times New Roman" w:cs="Times New Roman"/>
        </w:rPr>
        <w:t xml:space="preserve"> </w:t>
      </w:r>
      <w:proofErr w:type="gramStart"/>
      <w:r>
        <w:rPr>
          <w:rFonts w:ascii="Times New Roman" w:hAnsi="Times New Roman" w:cs="Times New Roman"/>
        </w:rPr>
        <w:t>as linhas e elementos “diagonais” de forma análoga a divisão</w:t>
      </w:r>
      <w:proofErr w:type="gramEnd"/>
      <w:r>
        <w:rPr>
          <w:rFonts w:ascii="Times New Roman" w:hAnsi="Times New Roman" w:cs="Times New Roman"/>
        </w:rPr>
        <w:t xml:space="preserve"> unidimensional.</w:t>
      </w:r>
    </w:p>
    <w:p w:rsidR="00EA2CCF" w:rsidRDefault="00D911A2" w:rsidP="00D911A2">
      <w:pPr>
        <w:ind w:firstLine="708"/>
        <w:jc w:val="both"/>
        <w:rPr>
          <w:rFonts w:ascii="Times New Roman" w:hAnsi="Times New Roman" w:cs="Times New Roman"/>
        </w:rPr>
      </w:pPr>
      <w:r>
        <w:rPr>
          <w:rFonts w:ascii="Times New Roman" w:hAnsi="Times New Roman" w:cs="Times New Roman"/>
        </w:rPr>
        <w:t>A função “</w:t>
      </w:r>
      <w:proofErr w:type="gramStart"/>
      <w:r>
        <w:rPr>
          <w:rFonts w:ascii="Times New Roman" w:hAnsi="Times New Roman" w:cs="Times New Roman"/>
        </w:rPr>
        <w:t>Correto(</w:t>
      </w:r>
      <w:proofErr w:type="gramEnd"/>
      <w:r>
        <w:rPr>
          <w:rFonts w:ascii="Times New Roman" w:hAnsi="Times New Roman" w:cs="Times New Roman"/>
        </w:rPr>
        <w:t>)” não precisou de modificações, pois a verificação do tabuleiro foi análoga a divisão unidimensional. Um tratamento especial teve que ser dado a função “</w:t>
      </w:r>
      <w:proofErr w:type="spellStart"/>
      <w:proofErr w:type="gramStart"/>
      <w:r>
        <w:rPr>
          <w:rFonts w:ascii="Times New Roman" w:hAnsi="Times New Roman" w:cs="Times New Roman"/>
        </w:rPr>
        <w:t>D</w:t>
      </w:r>
      <w:r w:rsidR="00836380">
        <w:rPr>
          <w:rFonts w:ascii="Times New Roman" w:hAnsi="Times New Roman" w:cs="Times New Roman"/>
        </w:rPr>
        <w:t>ump</w:t>
      </w:r>
      <w:r>
        <w:rPr>
          <w:rFonts w:ascii="Times New Roman" w:hAnsi="Times New Roman" w:cs="Times New Roman"/>
        </w:rPr>
        <w:t>Tabuleiro</w:t>
      </w:r>
      <w:proofErr w:type="spellEnd"/>
      <w:proofErr w:type="gramEnd"/>
      <w:r>
        <w:rPr>
          <w:rFonts w:ascii="Times New Roman" w:hAnsi="Times New Roman" w:cs="Times New Roman"/>
        </w:rPr>
        <w:t>()”, dessa forma temos duas funções no arquivo “</w:t>
      </w:r>
      <w:proofErr w:type="spellStart"/>
      <w:r>
        <w:rPr>
          <w:rFonts w:ascii="Times New Roman" w:hAnsi="Times New Roman" w:cs="Times New Roman"/>
        </w:rPr>
        <w:t>ModVida</w:t>
      </w:r>
      <w:proofErr w:type="spellEnd"/>
      <w:r>
        <w:rPr>
          <w:rFonts w:ascii="Times New Roman" w:hAnsi="Times New Roman" w:cs="Times New Roman"/>
        </w:rPr>
        <w:t>”, uma para “1D” e outra para “2D”. A função “</w:t>
      </w:r>
      <w:proofErr w:type="spellStart"/>
      <w:proofErr w:type="gramStart"/>
      <w:r>
        <w:rPr>
          <w:rFonts w:ascii="Times New Roman" w:hAnsi="Times New Roman" w:cs="Times New Roman"/>
        </w:rPr>
        <w:t>DumpTabuleiro</w:t>
      </w:r>
      <w:proofErr w:type="spellEnd"/>
      <w:proofErr w:type="gramEnd"/>
      <w:r>
        <w:rPr>
          <w:rFonts w:ascii="Times New Roman" w:hAnsi="Times New Roman" w:cs="Times New Roman"/>
        </w:rPr>
        <w:t>()”, compõe em seu interior um tabuleiro completo e recebe de todos os processos as partes correspondentes e as coloca nas suas respectivas posições, para só então imprimir o tabuleiro.</w:t>
      </w:r>
    </w:p>
    <w:p w:rsidR="002E764A" w:rsidRPr="0049326D" w:rsidRDefault="002E764A" w:rsidP="00D911A2">
      <w:pPr>
        <w:ind w:firstLine="708"/>
        <w:jc w:val="both"/>
        <w:rPr>
          <w:rFonts w:ascii="Times New Roman" w:hAnsi="Times New Roman" w:cs="Times New Roman"/>
        </w:rPr>
      </w:pPr>
    </w:p>
    <w:p w:rsidR="00A01E59" w:rsidRPr="0049326D" w:rsidRDefault="00A01E59" w:rsidP="00A01E59">
      <w:pPr>
        <w:jc w:val="both"/>
        <w:rPr>
          <w:rFonts w:ascii="Times New Roman" w:hAnsi="Times New Roman" w:cs="Times New Roman"/>
          <w:b/>
          <w:sz w:val="28"/>
          <w:szCs w:val="28"/>
        </w:rPr>
      </w:pPr>
      <w:r w:rsidRPr="0049326D">
        <w:rPr>
          <w:rFonts w:ascii="Times New Roman" w:hAnsi="Times New Roman" w:cs="Times New Roman"/>
          <w:b/>
          <w:sz w:val="28"/>
          <w:szCs w:val="28"/>
        </w:rPr>
        <w:t>Resultados</w:t>
      </w:r>
      <w:r w:rsidR="00B97EC5">
        <w:rPr>
          <w:rFonts w:ascii="Times New Roman" w:hAnsi="Times New Roman" w:cs="Times New Roman"/>
          <w:b/>
          <w:sz w:val="28"/>
          <w:szCs w:val="28"/>
        </w:rPr>
        <w:t xml:space="preserve"> Decomposição Unidimensional</w:t>
      </w:r>
    </w:p>
    <w:p w:rsidR="00D911A2" w:rsidRDefault="00A01E59" w:rsidP="002E764A">
      <w:pPr>
        <w:ind w:firstLine="708"/>
        <w:jc w:val="both"/>
        <w:rPr>
          <w:rFonts w:ascii="Times New Roman" w:eastAsiaTheme="minorEastAsia" w:hAnsi="Times New Roman" w:cs="Times New Roman"/>
        </w:rPr>
      </w:pPr>
      <w:r>
        <w:rPr>
          <w:rFonts w:ascii="Times New Roman" w:hAnsi="Times New Roman" w:cs="Times New Roman"/>
        </w:rPr>
        <w:t xml:space="preserve">Na tabela 1 </w:t>
      </w:r>
      <w:r w:rsidR="002E764A">
        <w:rPr>
          <w:rFonts w:ascii="Times New Roman" w:hAnsi="Times New Roman" w:cs="Times New Roman"/>
        </w:rPr>
        <w:t>estão</w:t>
      </w:r>
      <w:r>
        <w:rPr>
          <w:rFonts w:ascii="Times New Roman" w:hAnsi="Times New Roman" w:cs="Times New Roman"/>
        </w:rPr>
        <w:t xml:space="preserve"> </w:t>
      </w:r>
      <w:r w:rsidR="002E764A">
        <w:rPr>
          <w:rFonts w:ascii="Times New Roman" w:hAnsi="Times New Roman" w:cs="Times New Roman"/>
        </w:rPr>
        <w:t>mostrados os tempos de execução</w:t>
      </w:r>
      <w:r w:rsidR="00836380">
        <w:rPr>
          <w:rFonts w:ascii="Times New Roman" w:hAnsi="Times New Roman" w:cs="Times New Roman"/>
        </w:rPr>
        <w:t xml:space="preserve"> para decomposição unidimensional do domínio para diferentes números de processos e tamanhos de tabuleiros, os </w:t>
      </w:r>
      <w:proofErr w:type="spellStart"/>
      <w:r w:rsidR="00EA2CCF">
        <w:rPr>
          <w:rFonts w:ascii="Times New Roman" w:hAnsi="Times New Roman" w:cs="Times New Roman"/>
        </w:rPr>
        <w:t>Speed-Up</w:t>
      </w:r>
      <w:proofErr w:type="spellEnd"/>
      <w:r w:rsidR="00836380">
        <w:rPr>
          <w:rFonts w:ascii="Times New Roman" w:hAnsi="Times New Roman" w:cs="Times New Roman"/>
        </w:rPr>
        <w:t xml:space="preserve"> calculados se encontram na tabela 2</w:t>
      </w:r>
      <w:r w:rsidR="00EA2CCF">
        <w:rPr>
          <w:rFonts w:ascii="Times New Roman" w:hAnsi="Times New Roman" w:cs="Times New Roman"/>
        </w:rPr>
        <w:t xml:space="preserve"> e a</w:t>
      </w:r>
      <w:r w:rsidR="00836380">
        <w:rPr>
          <w:rFonts w:ascii="Times New Roman" w:hAnsi="Times New Roman" w:cs="Times New Roman"/>
        </w:rPr>
        <w:t>s</w:t>
      </w:r>
      <w:r w:rsidR="00EA2CCF">
        <w:rPr>
          <w:rFonts w:ascii="Times New Roman" w:hAnsi="Times New Roman" w:cs="Times New Roman"/>
        </w:rPr>
        <w:t xml:space="preserve"> eficiência</w:t>
      </w:r>
      <w:r w:rsidR="00836380">
        <w:rPr>
          <w:rFonts w:ascii="Times New Roman" w:hAnsi="Times New Roman" w:cs="Times New Roman"/>
        </w:rPr>
        <w:t>s</w:t>
      </w:r>
      <w:r w:rsidR="00EA2CCF">
        <w:rPr>
          <w:rFonts w:ascii="Times New Roman" w:hAnsi="Times New Roman" w:cs="Times New Roman"/>
        </w:rPr>
        <w:t xml:space="preserve"> da paralelização em função do número de processos </w:t>
      </w:r>
      <w:r w:rsidR="00836380">
        <w:rPr>
          <w:rFonts w:ascii="Times New Roman" w:hAnsi="Times New Roman" w:cs="Times New Roman"/>
        </w:rPr>
        <w:t>na tabela 3.</w:t>
      </w:r>
      <w:r w:rsidR="00EA2CCF">
        <w:rPr>
          <w:rFonts w:ascii="Times New Roman" w:eastAsiaTheme="minorEastAsia" w:hAnsi="Times New Roman" w:cs="Times New Roman"/>
        </w:rPr>
        <w:t xml:space="preserve"> </w:t>
      </w:r>
    </w:p>
    <w:p w:rsidR="00A01E59" w:rsidRPr="00A4574F" w:rsidRDefault="00A01E59" w:rsidP="00A4574F">
      <w:pPr>
        <w:ind w:firstLine="708"/>
        <w:jc w:val="center"/>
        <w:rPr>
          <w:rFonts w:ascii="Times New Roman" w:hAnsi="Times New Roman" w:cs="Times New Roman"/>
          <w:b/>
        </w:rPr>
      </w:pPr>
      <w:r w:rsidRPr="00A4574F">
        <w:rPr>
          <w:rFonts w:ascii="Times New Roman" w:hAnsi="Times New Roman" w:cs="Times New Roman"/>
          <w:b/>
        </w:rPr>
        <w:t xml:space="preserve">Tabela </w:t>
      </w:r>
      <w:r w:rsidRPr="00A4574F">
        <w:rPr>
          <w:rFonts w:ascii="Times New Roman" w:hAnsi="Times New Roman" w:cs="Times New Roman"/>
          <w:b/>
        </w:rPr>
        <w:fldChar w:fldCharType="begin"/>
      </w:r>
      <w:r w:rsidRPr="00A4574F">
        <w:rPr>
          <w:rFonts w:ascii="Times New Roman" w:hAnsi="Times New Roman" w:cs="Times New Roman"/>
          <w:b/>
        </w:rPr>
        <w:instrText xml:space="preserve"> SEQ Tabela \* ARABIC </w:instrText>
      </w:r>
      <w:r w:rsidRPr="00A4574F">
        <w:rPr>
          <w:rFonts w:ascii="Times New Roman" w:hAnsi="Times New Roman" w:cs="Times New Roman"/>
          <w:b/>
        </w:rPr>
        <w:fldChar w:fldCharType="separate"/>
      </w:r>
      <w:r w:rsidR="002C347F">
        <w:rPr>
          <w:rFonts w:ascii="Times New Roman" w:hAnsi="Times New Roman" w:cs="Times New Roman"/>
          <w:b/>
          <w:noProof/>
        </w:rPr>
        <w:t>1</w:t>
      </w:r>
      <w:r w:rsidRPr="00A4574F">
        <w:rPr>
          <w:rFonts w:ascii="Times New Roman" w:hAnsi="Times New Roman" w:cs="Times New Roman"/>
          <w:b/>
        </w:rPr>
        <w:fldChar w:fldCharType="end"/>
      </w:r>
      <w:r w:rsidRPr="00A4574F">
        <w:rPr>
          <w:rFonts w:ascii="Times New Roman" w:hAnsi="Times New Roman" w:cs="Times New Roman"/>
          <w:b/>
        </w:rPr>
        <w:t xml:space="preserve"> </w:t>
      </w:r>
      <w:r w:rsidR="00C21B6B" w:rsidRPr="00A4574F">
        <w:rPr>
          <w:rFonts w:ascii="Times New Roman" w:hAnsi="Times New Roman" w:cs="Times New Roman"/>
          <w:b/>
        </w:rPr>
        <w:t>–</w:t>
      </w:r>
      <w:r w:rsidRPr="00A4574F">
        <w:rPr>
          <w:rFonts w:ascii="Times New Roman" w:hAnsi="Times New Roman" w:cs="Times New Roman"/>
          <w:b/>
        </w:rPr>
        <w:t xml:space="preserve"> </w:t>
      </w:r>
      <w:r w:rsidR="00C21B6B" w:rsidRPr="00A4574F">
        <w:rPr>
          <w:rFonts w:ascii="Times New Roman" w:hAnsi="Times New Roman" w:cs="Times New Roman"/>
          <w:b/>
        </w:rPr>
        <w:t xml:space="preserve">Resultados </w:t>
      </w:r>
      <w:r w:rsidR="003D746C">
        <w:rPr>
          <w:rFonts w:ascii="Times New Roman" w:hAnsi="Times New Roman" w:cs="Times New Roman"/>
          <w:b/>
        </w:rPr>
        <w:t>de Tempo</w:t>
      </w:r>
      <w:r w:rsidR="00B97EC5">
        <w:rPr>
          <w:rFonts w:ascii="Times New Roman" w:hAnsi="Times New Roman" w:cs="Times New Roman"/>
          <w:b/>
        </w:rPr>
        <w:t xml:space="preserve"> – </w:t>
      </w:r>
      <w:proofErr w:type="gramStart"/>
      <w:r w:rsidR="00B97EC5">
        <w:rPr>
          <w:rFonts w:ascii="Times New Roman" w:hAnsi="Times New Roman" w:cs="Times New Roman"/>
          <w:b/>
        </w:rPr>
        <w:t>1D</w:t>
      </w:r>
      <w:proofErr w:type="gramEnd"/>
    </w:p>
    <w:tbl>
      <w:tblPr>
        <w:tblW w:w="8717" w:type="dxa"/>
        <w:jc w:val="center"/>
        <w:tblCellMar>
          <w:left w:w="70" w:type="dxa"/>
          <w:right w:w="70" w:type="dxa"/>
        </w:tblCellMar>
        <w:tblLook w:val="04A0" w:firstRow="1" w:lastRow="0" w:firstColumn="1" w:lastColumn="0" w:noHBand="0" w:noVBand="1"/>
      </w:tblPr>
      <w:tblGrid>
        <w:gridCol w:w="960"/>
        <w:gridCol w:w="1040"/>
        <w:gridCol w:w="992"/>
        <w:gridCol w:w="992"/>
        <w:gridCol w:w="929"/>
        <w:gridCol w:w="969"/>
        <w:gridCol w:w="929"/>
        <w:gridCol w:w="929"/>
        <w:gridCol w:w="977"/>
      </w:tblGrid>
      <w:tr w:rsidR="00B97EC5" w:rsidRPr="00B97EC5" w:rsidTr="00B97EC5">
        <w:trPr>
          <w:trHeight w:val="52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Tamanho Tabuleiro</w:t>
            </w:r>
          </w:p>
        </w:tc>
        <w:tc>
          <w:tcPr>
            <w:tcW w:w="1040"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Tempo 1 </w:t>
            </w:r>
            <w:r w:rsidRPr="00B97EC5">
              <w:rPr>
                <w:rFonts w:ascii="Times New Roman" w:eastAsia="Times New Roman" w:hAnsi="Times New Roman" w:cs="Times New Roman"/>
                <w:color w:val="000000"/>
                <w:sz w:val="20"/>
                <w:szCs w:val="20"/>
                <w:lang w:eastAsia="pt-BR"/>
              </w:rPr>
              <w:t>Processo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Tempo 2 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Tempo 3 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Tempo 4 Processos</w:t>
            </w:r>
          </w:p>
        </w:tc>
        <w:tc>
          <w:tcPr>
            <w:tcW w:w="969"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Tempo 5 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Tempo 6 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Tempo 7 Processos</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Tempo 8 Processos</w:t>
            </w:r>
          </w:p>
        </w:tc>
      </w:tr>
      <w:tr w:rsidR="00B97EC5" w:rsidRPr="00B97EC5" w:rsidTr="00B97EC5">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32</w:t>
            </w:r>
          </w:p>
        </w:tc>
        <w:tc>
          <w:tcPr>
            <w:tcW w:w="1040"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0,000961</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0,000751</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0,000688</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0,000615</w:t>
            </w:r>
          </w:p>
        </w:tc>
        <w:tc>
          <w:tcPr>
            <w:tcW w:w="96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0,000629</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0,000590</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0,000598</w:t>
            </w:r>
          </w:p>
        </w:tc>
        <w:tc>
          <w:tcPr>
            <w:tcW w:w="977"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0,000819</w:t>
            </w:r>
          </w:p>
        </w:tc>
      </w:tr>
      <w:tr w:rsidR="00B97EC5" w:rsidRPr="00B97EC5" w:rsidTr="00B97EC5">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64</w:t>
            </w:r>
          </w:p>
        </w:tc>
        <w:tc>
          <w:tcPr>
            <w:tcW w:w="1040"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0,007934</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0,004372</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0,003174</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0,002532</w:t>
            </w:r>
          </w:p>
        </w:tc>
        <w:tc>
          <w:tcPr>
            <w:tcW w:w="96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0,002200</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0,001968</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0,001736</w:t>
            </w:r>
          </w:p>
        </w:tc>
        <w:tc>
          <w:tcPr>
            <w:tcW w:w="977"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0,001713</w:t>
            </w:r>
          </w:p>
        </w:tc>
      </w:tr>
      <w:tr w:rsidR="00B97EC5" w:rsidRPr="00B97EC5" w:rsidTr="00B97EC5">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128</w:t>
            </w:r>
          </w:p>
        </w:tc>
        <w:tc>
          <w:tcPr>
            <w:tcW w:w="1040"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0,065094</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0,033440</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0,023154</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0,017578</w:t>
            </w:r>
          </w:p>
        </w:tc>
        <w:tc>
          <w:tcPr>
            <w:tcW w:w="96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0,014572</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0,012574</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0,011030</w:t>
            </w:r>
          </w:p>
        </w:tc>
        <w:tc>
          <w:tcPr>
            <w:tcW w:w="977"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0,009840</w:t>
            </w:r>
          </w:p>
        </w:tc>
      </w:tr>
      <w:tr w:rsidR="00B97EC5" w:rsidRPr="00B97EC5" w:rsidTr="00B97EC5">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256</w:t>
            </w:r>
          </w:p>
        </w:tc>
        <w:tc>
          <w:tcPr>
            <w:tcW w:w="1040"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0,525322</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0,265617</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0,179618</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0,135303</w:t>
            </w:r>
          </w:p>
        </w:tc>
        <w:tc>
          <w:tcPr>
            <w:tcW w:w="96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0,110150</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0,092467</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0,080182</w:t>
            </w:r>
          </w:p>
        </w:tc>
        <w:tc>
          <w:tcPr>
            <w:tcW w:w="977"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0,070199</w:t>
            </w:r>
          </w:p>
        </w:tc>
      </w:tr>
      <w:tr w:rsidR="00B97EC5" w:rsidRPr="00B97EC5" w:rsidTr="00B97EC5">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512</w:t>
            </w:r>
          </w:p>
        </w:tc>
        <w:tc>
          <w:tcPr>
            <w:tcW w:w="1040"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4,258558</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2,139449</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1,434733</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1,068178</w:t>
            </w:r>
          </w:p>
        </w:tc>
        <w:tc>
          <w:tcPr>
            <w:tcW w:w="96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0,859554</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0,720224</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0,619532</w:t>
            </w:r>
          </w:p>
        </w:tc>
        <w:tc>
          <w:tcPr>
            <w:tcW w:w="977"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0,541407</w:t>
            </w:r>
          </w:p>
        </w:tc>
      </w:tr>
      <w:tr w:rsidR="00B97EC5" w:rsidRPr="00B97EC5" w:rsidTr="00B97EC5">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color w:val="000000"/>
                <w:sz w:val="20"/>
                <w:szCs w:val="20"/>
                <w:lang w:eastAsia="pt-BR"/>
              </w:rPr>
            </w:pPr>
            <w:r w:rsidRPr="00B97EC5">
              <w:rPr>
                <w:rFonts w:ascii="Times New Roman" w:eastAsia="Times New Roman" w:hAnsi="Times New Roman" w:cs="Times New Roman"/>
                <w:color w:val="000000"/>
                <w:sz w:val="20"/>
                <w:szCs w:val="20"/>
                <w:lang w:eastAsia="pt-BR"/>
              </w:rPr>
              <w:t>1.024</w:t>
            </w:r>
          </w:p>
        </w:tc>
        <w:tc>
          <w:tcPr>
            <w:tcW w:w="1040"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35,400059</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17,774611</w:t>
            </w:r>
          </w:p>
        </w:tc>
        <w:tc>
          <w:tcPr>
            <w:tcW w:w="992"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11,804255</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8,652198</w:t>
            </w:r>
          </w:p>
        </w:tc>
        <w:tc>
          <w:tcPr>
            <w:tcW w:w="96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6,943850</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5,736874</w:t>
            </w:r>
          </w:p>
        </w:tc>
        <w:tc>
          <w:tcPr>
            <w:tcW w:w="929"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4,929206</w:t>
            </w:r>
          </w:p>
        </w:tc>
        <w:tc>
          <w:tcPr>
            <w:tcW w:w="977" w:type="dxa"/>
            <w:tcBorders>
              <w:top w:val="nil"/>
              <w:left w:val="nil"/>
              <w:bottom w:val="single" w:sz="8" w:space="0" w:color="auto"/>
              <w:right w:val="single" w:sz="8" w:space="0" w:color="auto"/>
            </w:tcBorders>
            <w:shd w:val="clear" w:color="auto" w:fill="auto"/>
            <w:vAlign w:val="center"/>
            <w:hideMark/>
          </w:tcPr>
          <w:p w:rsidR="00B97EC5" w:rsidRPr="00B97EC5" w:rsidRDefault="00B97EC5" w:rsidP="00B97EC5">
            <w:pPr>
              <w:spacing w:after="0" w:line="240" w:lineRule="auto"/>
              <w:jc w:val="center"/>
              <w:rPr>
                <w:rFonts w:ascii="Times New Roman" w:eastAsia="Times New Roman" w:hAnsi="Times New Roman" w:cs="Times New Roman"/>
                <w:b/>
                <w:bCs/>
                <w:color w:val="000000"/>
                <w:sz w:val="20"/>
                <w:szCs w:val="20"/>
                <w:lang w:eastAsia="pt-BR"/>
              </w:rPr>
            </w:pPr>
            <w:r w:rsidRPr="00B97EC5">
              <w:rPr>
                <w:rFonts w:ascii="Times New Roman" w:eastAsia="Times New Roman" w:hAnsi="Times New Roman" w:cs="Times New Roman"/>
                <w:b/>
                <w:bCs/>
                <w:color w:val="000000"/>
                <w:sz w:val="20"/>
                <w:szCs w:val="20"/>
                <w:lang w:eastAsia="pt-BR"/>
              </w:rPr>
              <w:t>4,301612</w:t>
            </w:r>
          </w:p>
        </w:tc>
      </w:tr>
    </w:tbl>
    <w:p w:rsidR="00257430" w:rsidRDefault="00257430" w:rsidP="004E6A35">
      <w:pPr>
        <w:pStyle w:val="Legenda"/>
        <w:keepNext/>
        <w:rPr>
          <w:rFonts w:ascii="Times New Roman" w:hAnsi="Times New Roman" w:cs="Times New Roman"/>
          <w:color w:val="auto"/>
          <w:sz w:val="22"/>
          <w:szCs w:val="22"/>
        </w:rPr>
      </w:pPr>
    </w:p>
    <w:p w:rsidR="00A4574F" w:rsidRPr="004E6A35" w:rsidRDefault="00257430" w:rsidP="00257430">
      <w:pPr>
        <w:pStyle w:val="Legenda"/>
        <w:keepNext/>
        <w:jc w:val="center"/>
        <w:rPr>
          <w:rFonts w:ascii="Times New Roman" w:hAnsi="Times New Roman" w:cs="Times New Roman"/>
          <w:color w:val="auto"/>
          <w:sz w:val="22"/>
          <w:szCs w:val="22"/>
        </w:rPr>
      </w:pPr>
      <w:r w:rsidRPr="004E6A35">
        <w:rPr>
          <w:rFonts w:ascii="Times New Roman" w:hAnsi="Times New Roman" w:cs="Times New Roman"/>
          <w:color w:val="auto"/>
          <w:sz w:val="22"/>
          <w:szCs w:val="22"/>
        </w:rPr>
        <w:t xml:space="preserve">Tabela </w:t>
      </w:r>
      <w:r w:rsidRPr="004E6A35">
        <w:rPr>
          <w:rFonts w:ascii="Times New Roman" w:hAnsi="Times New Roman" w:cs="Times New Roman"/>
          <w:color w:val="auto"/>
          <w:sz w:val="22"/>
          <w:szCs w:val="22"/>
        </w:rPr>
        <w:fldChar w:fldCharType="begin"/>
      </w:r>
      <w:r w:rsidRPr="004E6A35">
        <w:rPr>
          <w:rFonts w:ascii="Times New Roman" w:hAnsi="Times New Roman" w:cs="Times New Roman"/>
          <w:color w:val="auto"/>
          <w:sz w:val="22"/>
          <w:szCs w:val="22"/>
        </w:rPr>
        <w:instrText xml:space="preserve"> SEQ Tabela \* ARABIC </w:instrText>
      </w:r>
      <w:r w:rsidRPr="004E6A35">
        <w:rPr>
          <w:rFonts w:ascii="Times New Roman" w:hAnsi="Times New Roman" w:cs="Times New Roman"/>
          <w:color w:val="auto"/>
          <w:sz w:val="22"/>
          <w:szCs w:val="22"/>
        </w:rPr>
        <w:fldChar w:fldCharType="separate"/>
      </w:r>
      <w:r w:rsidR="002C347F">
        <w:rPr>
          <w:rFonts w:ascii="Times New Roman" w:hAnsi="Times New Roman" w:cs="Times New Roman"/>
          <w:noProof/>
          <w:color w:val="auto"/>
          <w:sz w:val="22"/>
          <w:szCs w:val="22"/>
        </w:rPr>
        <w:t>2</w:t>
      </w:r>
      <w:r w:rsidRPr="004E6A35">
        <w:rPr>
          <w:rFonts w:ascii="Times New Roman" w:hAnsi="Times New Roman" w:cs="Times New Roman"/>
          <w:color w:val="auto"/>
          <w:sz w:val="22"/>
          <w:szCs w:val="22"/>
        </w:rPr>
        <w:fldChar w:fldCharType="end"/>
      </w:r>
      <w:r w:rsidRPr="004E6A35">
        <w:rPr>
          <w:rFonts w:ascii="Times New Roman" w:hAnsi="Times New Roman" w:cs="Times New Roman"/>
          <w:color w:val="auto"/>
          <w:sz w:val="22"/>
          <w:szCs w:val="22"/>
        </w:rPr>
        <w:t xml:space="preserve"> – </w:t>
      </w:r>
      <w:proofErr w:type="spellStart"/>
      <w:r w:rsidR="004E6A35">
        <w:rPr>
          <w:rFonts w:ascii="Times New Roman" w:hAnsi="Times New Roman" w:cs="Times New Roman"/>
          <w:color w:val="auto"/>
          <w:sz w:val="22"/>
          <w:szCs w:val="22"/>
        </w:rPr>
        <w:t>Speed-up</w:t>
      </w:r>
      <w:proofErr w:type="spellEnd"/>
      <w:r w:rsidR="004E6A35">
        <w:rPr>
          <w:rFonts w:ascii="Times New Roman" w:hAnsi="Times New Roman" w:cs="Times New Roman"/>
          <w:color w:val="auto"/>
          <w:sz w:val="22"/>
          <w:szCs w:val="22"/>
        </w:rPr>
        <w:t xml:space="preserve"> Calculados</w:t>
      </w:r>
      <w:r w:rsidRPr="004E6A35">
        <w:rPr>
          <w:rFonts w:ascii="Times New Roman" w:hAnsi="Times New Roman" w:cs="Times New Roman"/>
          <w:color w:val="auto"/>
          <w:sz w:val="22"/>
          <w:szCs w:val="22"/>
        </w:rPr>
        <w:t xml:space="preserve"> – </w:t>
      </w:r>
      <w:proofErr w:type="gramStart"/>
      <w:r w:rsidRPr="004E6A35">
        <w:rPr>
          <w:rFonts w:ascii="Times New Roman" w:hAnsi="Times New Roman" w:cs="Times New Roman"/>
          <w:color w:val="auto"/>
          <w:sz w:val="22"/>
          <w:szCs w:val="22"/>
        </w:rPr>
        <w:t>1D</w:t>
      </w:r>
      <w:proofErr w:type="gramEnd"/>
    </w:p>
    <w:tbl>
      <w:tblPr>
        <w:tblW w:w="7906" w:type="dxa"/>
        <w:jc w:val="center"/>
        <w:tblLayout w:type="fixed"/>
        <w:tblCellMar>
          <w:left w:w="70" w:type="dxa"/>
          <w:right w:w="70" w:type="dxa"/>
        </w:tblCellMar>
        <w:tblLook w:val="04A0" w:firstRow="1" w:lastRow="0" w:firstColumn="1" w:lastColumn="0" w:noHBand="0" w:noVBand="1"/>
      </w:tblPr>
      <w:tblGrid>
        <w:gridCol w:w="960"/>
        <w:gridCol w:w="993"/>
        <w:gridCol w:w="992"/>
        <w:gridCol w:w="992"/>
        <w:gridCol w:w="992"/>
        <w:gridCol w:w="993"/>
        <w:gridCol w:w="992"/>
        <w:gridCol w:w="992"/>
      </w:tblGrid>
      <w:tr w:rsidR="00CE0252" w:rsidRPr="003D746C" w:rsidTr="00CE0252">
        <w:trPr>
          <w:trHeight w:val="52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3D746C">
              <w:rPr>
                <w:rFonts w:ascii="Times New Roman" w:eastAsia="Times New Roman" w:hAnsi="Times New Roman" w:cs="Times New Roman"/>
                <w:color w:val="000000"/>
                <w:sz w:val="20"/>
                <w:szCs w:val="20"/>
                <w:lang w:eastAsia="pt-BR"/>
              </w:rPr>
              <w:t>Tamanho Tabuleiro</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D746C">
              <w:rPr>
                <w:rFonts w:ascii="Times New Roman" w:eastAsia="Times New Roman" w:hAnsi="Times New Roman" w:cs="Times New Roman"/>
                <w:color w:val="000000"/>
                <w:sz w:val="20"/>
                <w:szCs w:val="20"/>
                <w:lang w:eastAsia="pt-BR"/>
              </w:rPr>
              <w:t xml:space="preserve"> 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3D746C" w:rsidRDefault="00CE0252" w:rsidP="004E6A35">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3 </w:t>
            </w:r>
            <w:r w:rsidRPr="003D746C">
              <w:rPr>
                <w:rFonts w:ascii="Times New Roman" w:eastAsia="Times New Roman" w:hAnsi="Times New Roman" w:cs="Times New Roman"/>
                <w:color w:val="000000"/>
                <w:sz w:val="20"/>
                <w:szCs w:val="20"/>
                <w:lang w:eastAsia="pt-BR"/>
              </w:rPr>
              <w:t>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w:t>
            </w:r>
            <w:r w:rsidRPr="003D746C">
              <w:rPr>
                <w:rFonts w:ascii="Times New Roman" w:eastAsia="Times New Roman" w:hAnsi="Times New Roman" w:cs="Times New Roman"/>
                <w:color w:val="000000"/>
                <w:sz w:val="20"/>
                <w:szCs w:val="20"/>
                <w:lang w:eastAsia="pt-BR"/>
              </w:rPr>
              <w:t xml:space="preserve"> 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5 </w:t>
            </w:r>
            <w:r w:rsidRPr="003D746C">
              <w:rPr>
                <w:rFonts w:ascii="Times New Roman" w:eastAsia="Times New Roman" w:hAnsi="Times New Roman" w:cs="Times New Roman"/>
                <w:color w:val="000000"/>
                <w:sz w:val="20"/>
                <w:szCs w:val="20"/>
                <w:lang w:eastAsia="pt-BR"/>
              </w:rPr>
              <w:t>Processos</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6 </w:t>
            </w:r>
            <w:r w:rsidRPr="003D746C">
              <w:rPr>
                <w:rFonts w:ascii="Times New Roman" w:eastAsia="Times New Roman" w:hAnsi="Times New Roman" w:cs="Times New Roman"/>
                <w:color w:val="000000"/>
                <w:sz w:val="20"/>
                <w:szCs w:val="20"/>
                <w:lang w:eastAsia="pt-BR"/>
              </w:rPr>
              <w:t>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7 </w:t>
            </w:r>
            <w:r w:rsidRPr="003D746C">
              <w:rPr>
                <w:rFonts w:ascii="Times New Roman" w:eastAsia="Times New Roman" w:hAnsi="Times New Roman" w:cs="Times New Roman"/>
                <w:color w:val="000000"/>
                <w:sz w:val="20"/>
                <w:szCs w:val="20"/>
                <w:lang w:eastAsia="pt-BR"/>
              </w:rPr>
              <w:t>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8 </w:t>
            </w:r>
            <w:r w:rsidRPr="003D746C">
              <w:rPr>
                <w:rFonts w:ascii="Times New Roman" w:eastAsia="Times New Roman" w:hAnsi="Times New Roman" w:cs="Times New Roman"/>
                <w:color w:val="000000"/>
                <w:sz w:val="20"/>
                <w:szCs w:val="20"/>
                <w:lang w:eastAsia="pt-BR"/>
              </w:rPr>
              <w:t>Processos</w:t>
            </w:r>
          </w:p>
        </w:tc>
      </w:tr>
      <w:tr w:rsidR="00CE0252" w:rsidRPr="003D746C"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3D746C">
              <w:rPr>
                <w:rFonts w:ascii="Times New Roman" w:eastAsia="Times New Roman" w:hAnsi="Times New Roman" w:cs="Times New Roman"/>
                <w:color w:val="000000"/>
                <w:sz w:val="20"/>
                <w:szCs w:val="20"/>
                <w:lang w:eastAsia="pt-BR"/>
              </w:rPr>
              <w:t>32</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1,280</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1,397</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1,563</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1,528</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1,629</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1,607</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1,173</w:t>
            </w:r>
          </w:p>
        </w:tc>
      </w:tr>
      <w:tr w:rsidR="00CE0252" w:rsidRPr="003D746C"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3D746C">
              <w:rPr>
                <w:rFonts w:ascii="Times New Roman" w:eastAsia="Times New Roman" w:hAnsi="Times New Roman" w:cs="Times New Roman"/>
                <w:color w:val="000000"/>
                <w:sz w:val="20"/>
                <w:szCs w:val="20"/>
                <w:lang w:eastAsia="pt-BR"/>
              </w:rPr>
              <w:t>64</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1,815</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2,500</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3,133</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3,606</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4,032</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4,570</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4,632</w:t>
            </w:r>
          </w:p>
        </w:tc>
      </w:tr>
      <w:tr w:rsidR="00CE0252" w:rsidRPr="003D746C"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3D746C">
              <w:rPr>
                <w:rFonts w:ascii="Times New Roman" w:eastAsia="Times New Roman" w:hAnsi="Times New Roman" w:cs="Times New Roman"/>
                <w:color w:val="000000"/>
                <w:sz w:val="20"/>
                <w:szCs w:val="20"/>
                <w:lang w:eastAsia="pt-BR"/>
              </w:rPr>
              <w:t>128</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1,947</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2,811</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3,703</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4,467</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5,177</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5,902</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6,615</w:t>
            </w:r>
          </w:p>
        </w:tc>
      </w:tr>
      <w:tr w:rsidR="00CE0252" w:rsidRPr="003D746C"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3D746C">
              <w:rPr>
                <w:rFonts w:ascii="Times New Roman" w:eastAsia="Times New Roman" w:hAnsi="Times New Roman" w:cs="Times New Roman"/>
                <w:color w:val="000000"/>
                <w:sz w:val="20"/>
                <w:szCs w:val="20"/>
                <w:lang w:eastAsia="pt-BR"/>
              </w:rPr>
              <w:t>256</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1,978</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2,925</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3,883</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4,769</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5,681</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6,552</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7,483</w:t>
            </w:r>
          </w:p>
        </w:tc>
      </w:tr>
      <w:tr w:rsidR="00CE0252" w:rsidRPr="003D746C"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3D746C">
              <w:rPr>
                <w:rFonts w:ascii="Times New Roman" w:eastAsia="Times New Roman" w:hAnsi="Times New Roman" w:cs="Times New Roman"/>
                <w:color w:val="000000"/>
                <w:sz w:val="20"/>
                <w:szCs w:val="20"/>
                <w:lang w:eastAsia="pt-BR"/>
              </w:rPr>
              <w:t>512</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1,990</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2,968</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3,987</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4,954</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5,913</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6,874</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7,866</w:t>
            </w:r>
          </w:p>
        </w:tc>
      </w:tr>
      <w:tr w:rsidR="00CE0252" w:rsidRPr="003D746C"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3D746C">
              <w:rPr>
                <w:rFonts w:ascii="Times New Roman" w:eastAsia="Times New Roman" w:hAnsi="Times New Roman" w:cs="Times New Roman"/>
                <w:color w:val="000000"/>
                <w:sz w:val="20"/>
                <w:szCs w:val="20"/>
                <w:lang w:eastAsia="pt-BR"/>
              </w:rPr>
              <w:t>1024</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1,992</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2,999</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4,091</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5,098</w:t>
            </w:r>
          </w:p>
        </w:tc>
        <w:tc>
          <w:tcPr>
            <w:tcW w:w="993"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6,171</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7,182</w:t>
            </w:r>
          </w:p>
        </w:tc>
        <w:tc>
          <w:tcPr>
            <w:tcW w:w="992" w:type="dxa"/>
            <w:tcBorders>
              <w:top w:val="nil"/>
              <w:left w:val="nil"/>
              <w:bottom w:val="single" w:sz="8" w:space="0" w:color="auto"/>
              <w:right w:val="single" w:sz="8" w:space="0" w:color="auto"/>
            </w:tcBorders>
            <w:shd w:val="clear" w:color="auto" w:fill="auto"/>
            <w:vAlign w:val="center"/>
            <w:hideMark/>
          </w:tcPr>
          <w:p w:rsidR="00CE0252" w:rsidRPr="003D746C"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3D746C">
              <w:rPr>
                <w:rFonts w:ascii="Times New Roman" w:eastAsia="Times New Roman" w:hAnsi="Times New Roman" w:cs="Times New Roman"/>
                <w:b/>
                <w:bCs/>
                <w:color w:val="000000"/>
                <w:sz w:val="20"/>
                <w:szCs w:val="20"/>
                <w:lang w:eastAsia="pt-BR"/>
              </w:rPr>
              <w:t>8,229</w:t>
            </w:r>
          </w:p>
        </w:tc>
      </w:tr>
    </w:tbl>
    <w:p w:rsidR="00D911A2" w:rsidRDefault="00D911A2" w:rsidP="00257430">
      <w:pPr>
        <w:pStyle w:val="Legenda"/>
        <w:keepNext/>
        <w:jc w:val="center"/>
        <w:rPr>
          <w:rFonts w:ascii="Times New Roman" w:hAnsi="Times New Roman" w:cs="Times New Roman"/>
          <w:color w:val="auto"/>
          <w:sz w:val="22"/>
          <w:szCs w:val="22"/>
        </w:rPr>
      </w:pPr>
    </w:p>
    <w:p w:rsidR="002E764A" w:rsidRDefault="002E764A" w:rsidP="002E764A">
      <w:pPr>
        <w:jc w:val="both"/>
        <w:rPr>
          <w:rFonts w:ascii="Times New Roman" w:hAnsi="Times New Roman" w:cs="Times New Roman"/>
        </w:rPr>
      </w:pPr>
      <w:r>
        <w:tab/>
      </w:r>
      <w:r w:rsidRPr="002E764A">
        <w:rPr>
          <w:rFonts w:ascii="Times New Roman" w:hAnsi="Times New Roman" w:cs="Times New Roman"/>
        </w:rPr>
        <w:t xml:space="preserve">Podemos perceber que o ganho de tempo não foi considerável para domínios pequenos, claro que para tabuleiros grandes os valores são mais significativos. Isso fica claro na tabela de eficiência. Onde temos um padrão decrescente de ganhos </w:t>
      </w:r>
      <w:proofErr w:type="gramStart"/>
      <w:r w:rsidRPr="002E764A">
        <w:rPr>
          <w:rFonts w:ascii="Times New Roman" w:hAnsi="Times New Roman" w:cs="Times New Roman"/>
        </w:rPr>
        <w:t>a</w:t>
      </w:r>
      <w:proofErr w:type="gramEnd"/>
      <w:r w:rsidRPr="002E764A">
        <w:rPr>
          <w:rFonts w:ascii="Times New Roman" w:hAnsi="Times New Roman" w:cs="Times New Roman"/>
        </w:rPr>
        <w:t xml:space="preserve"> medida que aumentamos o numero de processos, mas temos um padrão crescente a medida que aumentamos o tamanho do problema.</w:t>
      </w:r>
    </w:p>
    <w:p w:rsidR="002E764A" w:rsidRPr="002E764A" w:rsidRDefault="002E764A" w:rsidP="002E764A">
      <w:pPr>
        <w:jc w:val="both"/>
        <w:rPr>
          <w:rFonts w:ascii="Times New Roman" w:hAnsi="Times New Roman" w:cs="Times New Roman"/>
        </w:rPr>
      </w:pPr>
    </w:p>
    <w:p w:rsidR="00257430" w:rsidRPr="004E6A35" w:rsidRDefault="00257430" w:rsidP="00257430">
      <w:pPr>
        <w:pStyle w:val="Legenda"/>
        <w:keepNext/>
        <w:jc w:val="center"/>
        <w:rPr>
          <w:rFonts w:ascii="Times New Roman" w:hAnsi="Times New Roman" w:cs="Times New Roman"/>
          <w:color w:val="auto"/>
          <w:sz w:val="22"/>
          <w:szCs w:val="22"/>
        </w:rPr>
      </w:pPr>
      <w:r w:rsidRPr="004E6A35">
        <w:rPr>
          <w:rFonts w:ascii="Times New Roman" w:hAnsi="Times New Roman" w:cs="Times New Roman"/>
          <w:color w:val="auto"/>
          <w:sz w:val="22"/>
          <w:szCs w:val="22"/>
        </w:rPr>
        <w:lastRenderedPageBreak/>
        <w:t xml:space="preserve">Tabela 3 – </w:t>
      </w:r>
      <w:r w:rsidR="004E6A35">
        <w:rPr>
          <w:rFonts w:ascii="Times New Roman" w:hAnsi="Times New Roman" w:cs="Times New Roman"/>
          <w:color w:val="auto"/>
          <w:sz w:val="22"/>
          <w:szCs w:val="22"/>
        </w:rPr>
        <w:t>Eficiências Calculadas</w:t>
      </w:r>
      <w:r w:rsidRPr="004E6A35">
        <w:rPr>
          <w:rFonts w:ascii="Times New Roman" w:hAnsi="Times New Roman" w:cs="Times New Roman"/>
          <w:color w:val="auto"/>
          <w:sz w:val="22"/>
          <w:szCs w:val="22"/>
        </w:rPr>
        <w:t xml:space="preserve"> – </w:t>
      </w:r>
      <w:proofErr w:type="gramStart"/>
      <w:r w:rsidRPr="004E6A35">
        <w:rPr>
          <w:rFonts w:ascii="Times New Roman" w:hAnsi="Times New Roman" w:cs="Times New Roman"/>
          <w:color w:val="auto"/>
          <w:sz w:val="22"/>
          <w:szCs w:val="22"/>
        </w:rPr>
        <w:t>1D</w:t>
      </w:r>
      <w:proofErr w:type="gramEnd"/>
    </w:p>
    <w:tbl>
      <w:tblPr>
        <w:tblW w:w="7764" w:type="dxa"/>
        <w:jc w:val="center"/>
        <w:tblCellMar>
          <w:left w:w="70" w:type="dxa"/>
          <w:right w:w="70" w:type="dxa"/>
        </w:tblCellMar>
        <w:tblLook w:val="04A0" w:firstRow="1" w:lastRow="0" w:firstColumn="1" w:lastColumn="0" w:noHBand="0" w:noVBand="1"/>
      </w:tblPr>
      <w:tblGrid>
        <w:gridCol w:w="960"/>
        <w:gridCol w:w="992"/>
        <w:gridCol w:w="992"/>
        <w:gridCol w:w="992"/>
        <w:gridCol w:w="929"/>
        <w:gridCol w:w="929"/>
        <w:gridCol w:w="977"/>
        <w:gridCol w:w="993"/>
      </w:tblGrid>
      <w:tr w:rsidR="00CE0252" w:rsidRPr="00257430" w:rsidTr="00CE0252">
        <w:trPr>
          <w:trHeight w:val="52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257430">
              <w:rPr>
                <w:rFonts w:ascii="Times New Roman" w:eastAsia="Times New Roman" w:hAnsi="Times New Roman" w:cs="Times New Roman"/>
                <w:color w:val="000000"/>
                <w:sz w:val="20"/>
                <w:szCs w:val="20"/>
                <w:lang w:eastAsia="pt-BR"/>
              </w:rPr>
              <w:t>Tamanho Tabuleiro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2 </w:t>
            </w:r>
            <w:r w:rsidRPr="00257430">
              <w:rPr>
                <w:rFonts w:ascii="Times New Roman" w:eastAsia="Times New Roman" w:hAnsi="Times New Roman" w:cs="Times New Roman"/>
                <w:color w:val="000000"/>
                <w:sz w:val="20"/>
                <w:szCs w:val="20"/>
                <w:lang w:eastAsia="pt-BR"/>
              </w:rPr>
              <w:t>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3 </w:t>
            </w:r>
            <w:r w:rsidRPr="00257430">
              <w:rPr>
                <w:rFonts w:ascii="Times New Roman" w:eastAsia="Times New Roman" w:hAnsi="Times New Roman" w:cs="Times New Roman"/>
                <w:color w:val="000000"/>
                <w:sz w:val="20"/>
                <w:szCs w:val="20"/>
                <w:lang w:eastAsia="pt-BR"/>
              </w:rPr>
              <w:t>Processos</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4 </w:t>
            </w:r>
            <w:r w:rsidRPr="00257430">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5 </w:t>
            </w:r>
            <w:r w:rsidRPr="00257430">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6 </w:t>
            </w:r>
            <w:r w:rsidRPr="00257430">
              <w:rPr>
                <w:rFonts w:ascii="Times New Roman" w:eastAsia="Times New Roman" w:hAnsi="Times New Roman" w:cs="Times New Roman"/>
                <w:color w:val="000000"/>
                <w:sz w:val="20"/>
                <w:szCs w:val="20"/>
                <w:lang w:eastAsia="pt-BR"/>
              </w:rPr>
              <w:t>Processos</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7 Proces</w:t>
            </w:r>
            <w:r w:rsidRPr="00257430">
              <w:rPr>
                <w:rFonts w:ascii="Times New Roman" w:eastAsia="Times New Roman" w:hAnsi="Times New Roman" w:cs="Times New Roman"/>
                <w:color w:val="000000"/>
                <w:sz w:val="20"/>
                <w:szCs w:val="20"/>
                <w:lang w:eastAsia="pt-BR"/>
              </w:rPr>
              <w:t>sos</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8 </w:t>
            </w:r>
            <w:r w:rsidRPr="00257430">
              <w:rPr>
                <w:rFonts w:ascii="Times New Roman" w:eastAsia="Times New Roman" w:hAnsi="Times New Roman" w:cs="Times New Roman"/>
                <w:color w:val="000000"/>
                <w:sz w:val="20"/>
                <w:szCs w:val="20"/>
                <w:lang w:eastAsia="pt-BR"/>
              </w:rPr>
              <w:t>Processos</w:t>
            </w:r>
          </w:p>
        </w:tc>
      </w:tr>
      <w:tr w:rsidR="00CE0252" w:rsidRPr="00257430"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257430">
              <w:rPr>
                <w:rFonts w:ascii="Times New Roman" w:eastAsia="Times New Roman" w:hAnsi="Times New Roman" w:cs="Times New Roman"/>
                <w:color w:val="000000"/>
                <w:sz w:val="20"/>
                <w:szCs w:val="20"/>
                <w:lang w:eastAsia="pt-BR"/>
              </w:rPr>
              <w:t>32</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63,47</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46,56</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14,98</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31,15</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11,45</w:t>
            </w:r>
          </w:p>
        </w:tc>
        <w:tc>
          <w:tcPr>
            <w:tcW w:w="977"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23,31</w:t>
            </w:r>
          </w:p>
        </w:tc>
        <w:tc>
          <w:tcPr>
            <w:tcW w:w="993"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8,14</w:t>
            </w:r>
          </w:p>
        </w:tc>
      </w:tr>
      <w:tr w:rsidR="00CE0252" w:rsidRPr="00257430"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257430">
              <w:rPr>
                <w:rFonts w:ascii="Times New Roman" w:eastAsia="Times New Roman" w:hAnsi="Times New Roman" w:cs="Times New Roman"/>
                <w:color w:val="000000"/>
                <w:sz w:val="20"/>
                <w:szCs w:val="20"/>
                <w:lang w:eastAsia="pt-BR"/>
              </w:rPr>
              <w:t>64</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90,65</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83,14</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28,52</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71,34</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23,62</w:t>
            </w:r>
          </w:p>
        </w:tc>
        <w:tc>
          <w:tcPr>
            <w:tcW w:w="977"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64,57</w:t>
            </w:r>
          </w:p>
        </w:tc>
        <w:tc>
          <w:tcPr>
            <w:tcW w:w="993"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21,21</w:t>
            </w:r>
          </w:p>
        </w:tc>
      </w:tr>
      <w:tr w:rsidR="00CE0252" w:rsidRPr="00257430"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257430">
              <w:rPr>
                <w:rFonts w:ascii="Times New Roman" w:eastAsia="Times New Roman" w:hAnsi="Times New Roman" w:cs="Times New Roman"/>
                <w:color w:val="000000"/>
                <w:sz w:val="20"/>
                <w:szCs w:val="20"/>
                <w:lang w:eastAsia="pt-BR"/>
              </w:rPr>
              <w:t>128</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97,28</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93,54</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46,22</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89,00</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42,42</w:t>
            </w:r>
          </w:p>
        </w:tc>
        <w:tc>
          <w:tcPr>
            <w:tcW w:w="977"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83,40</w:t>
            </w:r>
          </w:p>
        </w:tc>
        <w:tc>
          <w:tcPr>
            <w:tcW w:w="993"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39,79</w:t>
            </w:r>
          </w:p>
        </w:tc>
      </w:tr>
      <w:tr w:rsidR="00CE0252" w:rsidRPr="00257430"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257430">
              <w:rPr>
                <w:rFonts w:ascii="Times New Roman" w:eastAsia="Times New Roman" w:hAnsi="Times New Roman" w:cs="Times New Roman"/>
                <w:color w:val="000000"/>
                <w:sz w:val="20"/>
                <w:szCs w:val="20"/>
                <w:lang w:eastAsia="pt-BR"/>
              </w:rPr>
              <w:t>256</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99,41</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97,94</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63,97</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95,92</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61,20</w:t>
            </w:r>
          </w:p>
        </w:tc>
        <w:tc>
          <w:tcPr>
            <w:tcW w:w="977"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93,99</w:t>
            </w:r>
          </w:p>
        </w:tc>
        <w:tc>
          <w:tcPr>
            <w:tcW w:w="993"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59,20</w:t>
            </w:r>
          </w:p>
        </w:tc>
      </w:tr>
      <w:tr w:rsidR="00CE0252" w:rsidRPr="00257430"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257430">
              <w:rPr>
                <w:rFonts w:ascii="Times New Roman" w:eastAsia="Times New Roman" w:hAnsi="Times New Roman" w:cs="Times New Roman"/>
                <w:color w:val="000000"/>
                <w:sz w:val="20"/>
                <w:szCs w:val="20"/>
                <w:lang w:eastAsia="pt-BR"/>
              </w:rPr>
              <w:t>512</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99,55</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98,96</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78,08</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99,05</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76,49</w:t>
            </w:r>
          </w:p>
        </w:tc>
        <w:tc>
          <w:tcPr>
            <w:tcW w:w="977"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98,27</w:t>
            </w:r>
          </w:p>
        </w:tc>
        <w:tc>
          <w:tcPr>
            <w:tcW w:w="993"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75,42</w:t>
            </w:r>
          </w:p>
        </w:tc>
      </w:tr>
      <w:tr w:rsidR="00CE0252" w:rsidRPr="00257430"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color w:val="000000"/>
                <w:sz w:val="20"/>
                <w:szCs w:val="20"/>
                <w:lang w:eastAsia="pt-BR"/>
              </w:rPr>
            </w:pPr>
            <w:r w:rsidRPr="00257430">
              <w:rPr>
                <w:rFonts w:ascii="Times New Roman" w:eastAsia="Times New Roman" w:hAnsi="Times New Roman" w:cs="Times New Roman"/>
                <w:color w:val="000000"/>
                <w:sz w:val="20"/>
                <w:szCs w:val="20"/>
                <w:lang w:eastAsia="pt-BR"/>
              </w:rPr>
              <w:t>1024</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99,44</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99,72</w:t>
            </w:r>
          </w:p>
        </w:tc>
        <w:tc>
          <w:tcPr>
            <w:tcW w:w="992"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88,55</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101,72</w:t>
            </w:r>
          </w:p>
        </w:tc>
        <w:tc>
          <w:tcPr>
            <w:tcW w:w="929"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90,03</w:t>
            </w:r>
          </w:p>
        </w:tc>
        <w:tc>
          <w:tcPr>
            <w:tcW w:w="977"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102,36</w:t>
            </w:r>
          </w:p>
        </w:tc>
        <w:tc>
          <w:tcPr>
            <w:tcW w:w="993" w:type="dxa"/>
            <w:tcBorders>
              <w:top w:val="nil"/>
              <w:left w:val="nil"/>
              <w:bottom w:val="single" w:sz="8" w:space="0" w:color="auto"/>
              <w:right w:val="single" w:sz="8" w:space="0" w:color="auto"/>
            </w:tcBorders>
            <w:shd w:val="clear" w:color="auto" w:fill="auto"/>
            <w:vAlign w:val="center"/>
            <w:hideMark/>
          </w:tcPr>
          <w:p w:rsidR="00CE0252" w:rsidRPr="00257430" w:rsidRDefault="00CE0252" w:rsidP="00257430">
            <w:pPr>
              <w:spacing w:after="0" w:line="240" w:lineRule="auto"/>
              <w:jc w:val="center"/>
              <w:rPr>
                <w:rFonts w:ascii="Times New Roman" w:eastAsia="Times New Roman" w:hAnsi="Times New Roman" w:cs="Times New Roman"/>
                <w:b/>
                <w:bCs/>
                <w:color w:val="000000"/>
                <w:sz w:val="20"/>
                <w:szCs w:val="20"/>
                <w:lang w:eastAsia="pt-BR"/>
              </w:rPr>
            </w:pPr>
            <w:r w:rsidRPr="00257430">
              <w:rPr>
                <w:rFonts w:ascii="Times New Roman" w:eastAsia="Times New Roman" w:hAnsi="Times New Roman" w:cs="Times New Roman"/>
                <w:b/>
                <w:bCs/>
                <w:color w:val="000000"/>
                <w:sz w:val="20"/>
                <w:szCs w:val="20"/>
                <w:lang w:eastAsia="pt-BR"/>
              </w:rPr>
              <w:t>89,18</w:t>
            </w:r>
          </w:p>
        </w:tc>
      </w:tr>
    </w:tbl>
    <w:p w:rsidR="00257430" w:rsidRDefault="00257430" w:rsidP="00257430"/>
    <w:p w:rsidR="002E764A" w:rsidRDefault="002E764A" w:rsidP="002E764A">
      <w:pPr>
        <w:ind w:firstLine="708"/>
        <w:jc w:val="both"/>
        <w:rPr>
          <w:rFonts w:ascii="Times New Roman" w:hAnsi="Times New Roman" w:cs="Times New Roman"/>
        </w:rPr>
      </w:pPr>
      <w:r>
        <w:rPr>
          <w:rFonts w:ascii="Times New Roman" w:hAnsi="Times New Roman" w:cs="Times New Roman"/>
        </w:rPr>
        <w:t xml:space="preserve">Para melhor ilustrar os resultados, montei esses dois gráficos, que facilitam a observação dos resultados. Pode-se ver no gráfico um, os </w:t>
      </w:r>
      <w:proofErr w:type="spellStart"/>
      <w:r>
        <w:rPr>
          <w:rFonts w:ascii="Times New Roman" w:hAnsi="Times New Roman" w:cs="Times New Roman"/>
        </w:rPr>
        <w:t>speed-up</w:t>
      </w:r>
      <w:proofErr w:type="spellEnd"/>
      <w:r>
        <w:rPr>
          <w:rFonts w:ascii="Times New Roman" w:hAnsi="Times New Roman" w:cs="Times New Roman"/>
        </w:rPr>
        <w:t xml:space="preserve"> sendo que nestes temos um </w:t>
      </w:r>
      <w:r>
        <w:rPr>
          <w:rFonts w:ascii="Times New Roman" w:hAnsi="Times New Roman" w:cs="Times New Roman"/>
        </w:rPr>
        <w:t xml:space="preserve">padrão de crescimento para todos os números de processos, porém temos valores extremamente baixos para tabuleiros pequenos. Na verdade se compararmos a paralelização </w:t>
      </w:r>
      <w:proofErr w:type="spellStart"/>
      <w:proofErr w:type="gramStart"/>
      <w:r>
        <w:rPr>
          <w:rFonts w:ascii="Times New Roman" w:hAnsi="Times New Roman" w:cs="Times New Roman"/>
        </w:rPr>
        <w:t>OpenMP</w:t>
      </w:r>
      <w:proofErr w:type="spellEnd"/>
      <w:proofErr w:type="gramEnd"/>
      <w:r>
        <w:rPr>
          <w:rFonts w:ascii="Times New Roman" w:hAnsi="Times New Roman" w:cs="Times New Roman"/>
        </w:rPr>
        <w:t xml:space="preserve">, posso dizer que obtive </w:t>
      </w:r>
      <w:proofErr w:type="spellStart"/>
      <w:r>
        <w:rPr>
          <w:rFonts w:ascii="Times New Roman" w:hAnsi="Times New Roman" w:cs="Times New Roman"/>
        </w:rPr>
        <w:t>Speed-up</w:t>
      </w:r>
      <w:proofErr w:type="spellEnd"/>
      <w:r>
        <w:rPr>
          <w:rFonts w:ascii="Times New Roman" w:hAnsi="Times New Roman" w:cs="Times New Roman"/>
        </w:rPr>
        <w:t xml:space="preserve"> </w:t>
      </w:r>
      <w:r w:rsidR="00563208">
        <w:rPr>
          <w:rFonts w:ascii="Times New Roman" w:hAnsi="Times New Roman" w:cs="Times New Roman"/>
        </w:rPr>
        <w:t xml:space="preserve">praticamente iguais para tabuleiros de tamanho </w:t>
      </w:r>
      <w:r w:rsidR="00563208">
        <w:rPr>
          <w:rFonts w:ascii="Times New Roman" w:hAnsi="Times New Roman" w:cs="Times New Roman"/>
        </w:rPr>
        <w:t>512</w:t>
      </w:r>
      <w:r w:rsidR="00563208">
        <w:rPr>
          <w:rFonts w:ascii="Times New Roman" w:hAnsi="Times New Roman" w:cs="Times New Roman"/>
        </w:rPr>
        <w:t xml:space="preserve"> e resultados melhores apenas para tabuleiros de</w:t>
      </w:r>
      <w:r>
        <w:rPr>
          <w:rFonts w:ascii="Times New Roman" w:hAnsi="Times New Roman" w:cs="Times New Roman"/>
        </w:rPr>
        <w:t xml:space="preserve"> </w:t>
      </w:r>
      <w:r w:rsidR="00563208">
        <w:rPr>
          <w:rFonts w:ascii="Times New Roman" w:hAnsi="Times New Roman" w:cs="Times New Roman"/>
        </w:rPr>
        <w:t xml:space="preserve">tamanho </w:t>
      </w:r>
      <w:r>
        <w:rPr>
          <w:rFonts w:ascii="Times New Roman" w:hAnsi="Times New Roman" w:cs="Times New Roman"/>
        </w:rPr>
        <w:t>1</w:t>
      </w:r>
      <w:r w:rsidR="00563208">
        <w:rPr>
          <w:rFonts w:ascii="Times New Roman" w:hAnsi="Times New Roman" w:cs="Times New Roman"/>
        </w:rPr>
        <w:t>024.</w:t>
      </w:r>
    </w:p>
    <w:p w:rsidR="00257430" w:rsidRPr="00257430" w:rsidRDefault="002E764A" w:rsidP="00257430">
      <w:r>
        <w:rPr>
          <w:noProof/>
          <w:lang w:eastAsia="pt-BR"/>
        </w:rPr>
        <w:drawing>
          <wp:anchor distT="0" distB="0" distL="114300" distR="114300" simplePos="0" relativeHeight="251699200" behindDoc="0" locked="0" layoutInCell="1" allowOverlap="0" wp14:anchorId="1B14FB86" wp14:editId="0F021475">
            <wp:simplePos x="0" y="0"/>
            <wp:positionH relativeFrom="margin">
              <wp:posOffset>622300</wp:posOffset>
            </wp:positionH>
            <wp:positionV relativeFrom="paragraph">
              <wp:posOffset>79375</wp:posOffset>
            </wp:positionV>
            <wp:extent cx="4679950" cy="2879725"/>
            <wp:effectExtent l="0" t="0" r="0" b="0"/>
            <wp:wrapSquare wrapText="bothSides"/>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A4574F" w:rsidRDefault="00A4574F" w:rsidP="00A4574F"/>
    <w:p w:rsidR="00A4574F" w:rsidRDefault="00A4574F" w:rsidP="00A4574F"/>
    <w:p w:rsidR="00A4574F" w:rsidRDefault="00A4574F" w:rsidP="00A4574F"/>
    <w:p w:rsidR="00A4574F" w:rsidRDefault="00A4574F" w:rsidP="00A4574F"/>
    <w:p w:rsidR="00A4574F" w:rsidRDefault="00A4574F" w:rsidP="00A4574F"/>
    <w:p w:rsidR="00A4574F" w:rsidRDefault="00A4574F" w:rsidP="00A4574F"/>
    <w:p w:rsidR="00A4574F" w:rsidRPr="00A4574F" w:rsidRDefault="00A4574F" w:rsidP="00A4574F"/>
    <w:p w:rsidR="00A4574F" w:rsidRDefault="00A4574F" w:rsidP="002304CC">
      <w:pPr>
        <w:jc w:val="both"/>
        <w:rPr>
          <w:rFonts w:ascii="Times New Roman" w:hAnsi="Times New Roman" w:cs="Times New Roman"/>
        </w:rPr>
      </w:pPr>
    </w:p>
    <w:p w:rsidR="00A4574F" w:rsidRDefault="002E764A" w:rsidP="00A4574F">
      <w:pPr>
        <w:ind w:firstLine="708"/>
        <w:jc w:val="both"/>
        <w:rPr>
          <w:rFonts w:ascii="Times New Roman" w:hAnsi="Times New Roman" w:cs="Times New Roman"/>
        </w:rPr>
      </w:pPr>
      <w:r>
        <w:rPr>
          <w:noProof/>
          <w:lang w:eastAsia="pt-BR"/>
        </w:rPr>
        <mc:AlternateContent>
          <mc:Choice Requires="wps">
            <w:drawing>
              <wp:anchor distT="0" distB="0" distL="114300" distR="114300" simplePos="0" relativeHeight="251668480" behindDoc="0" locked="0" layoutInCell="1" allowOverlap="1" wp14:anchorId="12822232" wp14:editId="25669708">
                <wp:simplePos x="0" y="0"/>
                <wp:positionH relativeFrom="column">
                  <wp:posOffset>805180</wp:posOffset>
                </wp:positionH>
                <wp:positionV relativeFrom="paragraph">
                  <wp:posOffset>185420</wp:posOffset>
                </wp:positionV>
                <wp:extent cx="4170045" cy="635"/>
                <wp:effectExtent l="0" t="0" r="1905" b="8255"/>
                <wp:wrapNone/>
                <wp:docPr id="10" name="Caixa de texto 10"/>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D911A2" w:rsidRPr="004135AA" w:rsidRDefault="00D911A2" w:rsidP="002304CC">
                            <w:pPr>
                              <w:pStyle w:val="Legenda"/>
                              <w:jc w:val="center"/>
                              <w:rPr>
                                <w:rFonts w:ascii="Times New Roman" w:hAnsi="Times New Roman" w:cs="Times New Roman"/>
                                <w:noProof/>
                                <w:color w:val="auto"/>
                              </w:rPr>
                            </w:pPr>
                            <w:r w:rsidRPr="002304CC">
                              <w:rPr>
                                <w:rFonts w:ascii="Times New Roman" w:hAnsi="Times New Roman" w:cs="Times New Roman"/>
                                <w:color w:val="auto"/>
                              </w:rPr>
                              <w:t xml:space="preserve">Gráfico </w:t>
                            </w:r>
                            <w:r w:rsidRPr="002304CC">
                              <w:rPr>
                                <w:rFonts w:ascii="Times New Roman" w:hAnsi="Times New Roman" w:cs="Times New Roman"/>
                                <w:color w:val="auto"/>
                              </w:rPr>
                              <w:fldChar w:fldCharType="begin"/>
                            </w:r>
                            <w:r w:rsidRPr="002304CC">
                              <w:rPr>
                                <w:rFonts w:ascii="Times New Roman" w:hAnsi="Times New Roman" w:cs="Times New Roman"/>
                                <w:color w:val="auto"/>
                              </w:rPr>
                              <w:instrText xml:space="preserve"> SEQ Gráfico \* ARABIC </w:instrText>
                            </w:r>
                            <w:r w:rsidRPr="002304CC">
                              <w:rPr>
                                <w:rFonts w:ascii="Times New Roman" w:hAnsi="Times New Roman" w:cs="Times New Roman"/>
                                <w:color w:val="auto"/>
                              </w:rPr>
                              <w:fldChar w:fldCharType="separate"/>
                            </w:r>
                            <w:r w:rsidR="002C347F">
                              <w:rPr>
                                <w:rFonts w:ascii="Times New Roman" w:hAnsi="Times New Roman" w:cs="Times New Roman"/>
                                <w:noProof/>
                                <w:color w:val="auto"/>
                              </w:rPr>
                              <w:t>1</w:t>
                            </w:r>
                            <w:r w:rsidRPr="002304CC">
                              <w:rPr>
                                <w:rFonts w:ascii="Times New Roman" w:hAnsi="Times New Roman" w:cs="Times New Roman"/>
                                <w:color w:val="auto"/>
                              </w:rPr>
                              <w:fldChar w:fldCharType="end"/>
                            </w:r>
                            <w:r w:rsidRPr="002304CC">
                              <w:rPr>
                                <w:rFonts w:ascii="Times New Roman" w:hAnsi="Times New Roman" w:cs="Times New Roman"/>
                                <w:color w:val="auto"/>
                              </w:rPr>
                              <w:t xml:space="preserve"> – </w:t>
                            </w:r>
                            <w:proofErr w:type="spellStart"/>
                            <w:r>
                              <w:rPr>
                                <w:rFonts w:ascii="Times New Roman" w:hAnsi="Times New Roman" w:cs="Times New Roman"/>
                                <w:color w:val="auto"/>
                              </w:rPr>
                              <w:t>Speed-Up</w:t>
                            </w:r>
                            <w:proofErr w:type="spellEnd"/>
                            <w:r>
                              <w:rPr>
                                <w:rFonts w:ascii="Times New Roman" w:hAnsi="Times New Roman" w:cs="Times New Roman"/>
                                <w:color w:val="auto"/>
                              </w:rPr>
                              <w:t xml:space="preserve"> </w:t>
                            </w:r>
                            <w:proofErr w:type="gramStart"/>
                            <w:r>
                              <w:rPr>
                                <w:rFonts w:ascii="Times New Roman" w:hAnsi="Times New Roman" w:cs="Times New Roman"/>
                                <w:color w:val="auto"/>
                              </w:rPr>
                              <w:t>1D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0" o:spid="_x0000_s1026" type="#_x0000_t202" style="position:absolute;left:0;text-align:left;margin-left:63.4pt;margin-top:14.6pt;width:328.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" stroked="f">
                <v:textbox style="mso-fit-shape-to-text:t" inset="0,0,0,0">
                  <w:txbxContent>
                    <w:p w:rsidR="00D911A2" w:rsidRPr="004135AA" w:rsidRDefault="00D911A2" w:rsidP="002304CC">
                      <w:pPr>
                        <w:pStyle w:val="Legenda"/>
                        <w:jc w:val="center"/>
                        <w:rPr>
                          <w:rFonts w:ascii="Times New Roman" w:hAnsi="Times New Roman" w:cs="Times New Roman"/>
                          <w:noProof/>
                          <w:color w:val="auto"/>
                        </w:rPr>
                      </w:pPr>
                      <w:r w:rsidRPr="002304CC">
                        <w:rPr>
                          <w:rFonts w:ascii="Times New Roman" w:hAnsi="Times New Roman" w:cs="Times New Roman"/>
                          <w:color w:val="auto"/>
                        </w:rPr>
                        <w:t xml:space="preserve">Gráfico </w:t>
                      </w:r>
                      <w:r w:rsidRPr="002304CC">
                        <w:rPr>
                          <w:rFonts w:ascii="Times New Roman" w:hAnsi="Times New Roman" w:cs="Times New Roman"/>
                          <w:color w:val="auto"/>
                        </w:rPr>
                        <w:fldChar w:fldCharType="begin"/>
                      </w:r>
                      <w:r w:rsidRPr="002304CC">
                        <w:rPr>
                          <w:rFonts w:ascii="Times New Roman" w:hAnsi="Times New Roman" w:cs="Times New Roman"/>
                          <w:color w:val="auto"/>
                        </w:rPr>
                        <w:instrText xml:space="preserve"> SEQ Gráfico \* ARABIC </w:instrText>
                      </w:r>
                      <w:r w:rsidRPr="002304CC">
                        <w:rPr>
                          <w:rFonts w:ascii="Times New Roman" w:hAnsi="Times New Roman" w:cs="Times New Roman"/>
                          <w:color w:val="auto"/>
                        </w:rPr>
                        <w:fldChar w:fldCharType="separate"/>
                      </w:r>
                      <w:r w:rsidR="002C347F">
                        <w:rPr>
                          <w:rFonts w:ascii="Times New Roman" w:hAnsi="Times New Roman" w:cs="Times New Roman"/>
                          <w:noProof/>
                          <w:color w:val="auto"/>
                        </w:rPr>
                        <w:t>1</w:t>
                      </w:r>
                      <w:r w:rsidRPr="002304CC">
                        <w:rPr>
                          <w:rFonts w:ascii="Times New Roman" w:hAnsi="Times New Roman" w:cs="Times New Roman"/>
                          <w:color w:val="auto"/>
                        </w:rPr>
                        <w:fldChar w:fldCharType="end"/>
                      </w:r>
                      <w:r w:rsidRPr="002304CC">
                        <w:rPr>
                          <w:rFonts w:ascii="Times New Roman" w:hAnsi="Times New Roman" w:cs="Times New Roman"/>
                          <w:color w:val="auto"/>
                        </w:rPr>
                        <w:t xml:space="preserve"> – </w:t>
                      </w:r>
                      <w:proofErr w:type="spellStart"/>
                      <w:r>
                        <w:rPr>
                          <w:rFonts w:ascii="Times New Roman" w:hAnsi="Times New Roman" w:cs="Times New Roman"/>
                          <w:color w:val="auto"/>
                        </w:rPr>
                        <w:t>Speed-Up</w:t>
                      </w:r>
                      <w:proofErr w:type="spellEnd"/>
                      <w:r>
                        <w:rPr>
                          <w:rFonts w:ascii="Times New Roman" w:hAnsi="Times New Roman" w:cs="Times New Roman"/>
                          <w:color w:val="auto"/>
                        </w:rPr>
                        <w:t xml:space="preserve"> </w:t>
                      </w:r>
                      <w:proofErr w:type="gramStart"/>
                      <w:r>
                        <w:rPr>
                          <w:rFonts w:ascii="Times New Roman" w:hAnsi="Times New Roman" w:cs="Times New Roman"/>
                          <w:color w:val="auto"/>
                        </w:rPr>
                        <w:t>1D</w:t>
                      </w:r>
                      <w:proofErr w:type="gramEnd"/>
                    </w:p>
                  </w:txbxContent>
                </v:textbox>
              </v:shape>
            </w:pict>
          </mc:Fallback>
        </mc:AlternateContent>
      </w:r>
    </w:p>
    <w:p w:rsidR="002E764A" w:rsidRDefault="002E764A" w:rsidP="002E764A">
      <w:pPr>
        <w:ind w:firstLine="708"/>
        <w:jc w:val="both"/>
        <w:rPr>
          <w:rFonts w:ascii="Times New Roman" w:hAnsi="Times New Roman" w:cs="Times New Roman"/>
        </w:rPr>
      </w:pPr>
    </w:p>
    <w:p w:rsidR="002E764A" w:rsidRDefault="002E764A" w:rsidP="002E764A">
      <w:pPr>
        <w:ind w:firstLine="708"/>
        <w:jc w:val="both"/>
        <w:rPr>
          <w:rFonts w:ascii="Times New Roman" w:hAnsi="Times New Roman" w:cs="Times New Roman"/>
        </w:rPr>
      </w:pPr>
      <w:r>
        <w:rPr>
          <w:rFonts w:ascii="Times New Roman" w:hAnsi="Times New Roman" w:cs="Times New Roman"/>
        </w:rPr>
        <w:t xml:space="preserve">O gráfico 2 nos mostra as eficiências, </w:t>
      </w:r>
      <w:r w:rsidR="00563208">
        <w:rPr>
          <w:rFonts w:ascii="Times New Roman" w:hAnsi="Times New Roman" w:cs="Times New Roman"/>
        </w:rPr>
        <w:t>nele</w:t>
      </w:r>
      <w:r>
        <w:rPr>
          <w:rFonts w:ascii="Times New Roman" w:hAnsi="Times New Roman" w:cs="Times New Roman"/>
        </w:rPr>
        <w:t xml:space="preserve"> podemos ver claramente que, com o aumento do tabuleiro temos um aumento significativo da vantagem em se paralelizar o código.</w:t>
      </w:r>
      <w:r w:rsidR="00563208">
        <w:rPr>
          <w:rFonts w:ascii="Times New Roman" w:hAnsi="Times New Roman" w:cs="Times New Roman"/>
        </w:rPr>
        <w:t xml:space="preserve"> Já ele também reflete o efeito </w:t>
      </w:r>
      <w:r w:rsidR="00E17338">
        <w:rPr>
          <w:rFonts w:ascii="Times New Roman" w:hAnsi="Times New Roman" w:cs="Times New Roman"/>
        </w:rPr>
        <w:t xml:space="preserve">comentado anteriormente que para tabuleiros pequenos não se tem muito ganho em paralelizar o código. Temos para tamanhos grandes de tabuleiro eficiências maiores que 100%, isso se deve a termos </w:t>
      </w:r>
      <w:proofErr w:type="spellStart"/>
      <w:r w:rsidR="00E17338">
        <w:rPr>
          <w:rFonts w:ascii="Times New Roman" w:hAnsi="Times New Roman" w:cs="Times New Roman"/>
        </w:rPr>
        <w:t>Speed-up</w:t>
      </w:r>
      <w:proofErr w:type="spellEnd"/>
      <w:r w:rsidR="00E17338">
        <w:rPr>
          <w:rFonts w:ascii="Times New Roman" w:hAnsi="Times New Roman" w:cs="Times New Roman"/>
        </w:rPr>
        <w:t xml:space="preserve"> superiores ao numero de processos, isso garante uma ótima paralelização para o tamanho de tabuleiro, ou seja, que o tamanho do problema é perfeito para o número de processos utilizados. </w:t>
      </w:r>
    </w:p>
    <w:p w:rsidR="002304CC" w:rsidRDefault="002304CC" w:rsidP="00257430">
      <w:pPr>
        <w:tabs>
          <w:tab w:val="left" w:pos="5812"/>
        </w:tabs>
        <w:jc w:val="both"/>
        <w:rPr>
          <w:rFonts w:ascii="Times New Roman" w:hAnsi="Times New Roman" w:cs="Times New Roman"/>
        </w:rPr>
      </w:pPr>
    </w:p>
    <w:p w:rsidR="002304CC" w:rsidRDefault="00E17338" w:rsidP="00A4574F">
      <w:pPr>
        <w:ind w:firstLine="708"/>
        <w:jc w:val="both"/>
        <w:rPr>
          <w:rFonts w:ascii="Times New Roman" w:hAnsi="Times New Roman" w:cs="Times New Roman"/>
        </w:rPr>
      </w:pPr>
      <w:r>
        <w:rPr>
          <w:noProof/>
          <w:lang w:eastAsia="pt-BR"/>
        </w:rPr>
        <w:lastRenderedPageBreak/>
        <w:drawing>
          <wp:anchor distT="0" distB="0" distL="114300" distR="114300" simplePos="0" relativeHeight="251700224" behindDoc="0" locked="0" layoutInCell="1" allowOverlap="1" wp14:anchorId="3F3B361B" wp14:editId="5D977EED">
            <wp:simplePos x="0" y="0"/>
            <wp:positionH relativeFrom="margin">
              <wp:posOffset>561975</wp:posOffset>
            </wp:positionH>
            <wp:positionV relativeFrom="paragraph">
              <wp:posOffset>64770</wp:posOffset>
            </wp:positionV>
            <wp:extent cx="4679950" cy="2879725"/>
            <wp:effectExtent l="0" t="0" r="635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B64B45" w:rsidRDefault="00B64B45" w:rsidP="00A4574F">
      <w:pPr>
        <w:ind w:firstLine="708"/>
        <w:jc w:val="both"/>
        <w:rPr>
          <w:rFonts w:ascii="Times New Roman" w:hAnsi="Times New Roman" w:cs="Times New Roman"/>
        </w:rPr>
      </w:pPr>
    </w:p>
    <w:p w:rsidR="00A4574F" w:rsidRDefault="00A4574F" w:rsidP="00A4574F">
      <w:pPr>
        <w:ind w:firstLine="708"/>
        <w:jc w:val="both"/>
        <w:rPr>
          <w:rFonts w:ascii="Times New Roman" w:hAnsi="Times New Roman" w:cs="Times New Roman"/>
        </w:rPr>
      </w:pPr>
    </w:p>
    <w:p w:rsidR="00A4574F" w:rsidRDefault="00A4574F" w:rsidP="00A4574F">
      <w:pPr>
        <w:jc w:val="both"/>
        <w:rPr>
          <w:rFonts w:ascii="Times New Roman" w:hAnsi="Times New Roman" w:cs="Times New Roman"/>
        </w:rPr>
      </w:pPr>
    </w:p>
    <w:p w:rsidR="002E764A" w:rsidRDefault="002E764A" w:rsidP="00A4574F">
      <w:pPr>
        <w:jc w:val="both"/>
        <w:rPr>
          <w:rFonts w:ascii="Times New Roman" w:hAnsi="Times New Roman" w:cs="Times New Roman"/>
        </w:rPr>
      </w:pPr>
    </w:p>
    <w:p w:rsidR="002E764A" w:rsidRDefault="002E764A" w:rsidP="00A4574F">
      <w:pPr>
        <w:jc w:val="both"/>
        <w:rPr>
          <w:rFonts w:ascii="Times New Roman" w:hAnsi="Times New Roman" w:cs="Times New Roman"/>
        </w:rPr>
      </w:pPr>
    </w:p>
    <w:p w:rsidR="002E764A" w:rsidRDefault="002E764A" w:rsidP="00A4574F">
      <w:pPr>
        <w:jc w:val="both"/>
        <w:rPr>
          <w:rFonts w:ascii="Times New Roman" w:hAnsi="Times New Roman" w:cs="Times New Roman"/>
        </w:rPr>
      </w:pPr>
    </w:p>
    <w:p w:rsidR="002E764A" w:rsidRDefault="002E764A" w:rsidP="00A4574F">
      <w:pPr>
        <w:jc w:val="both"/>
        <w:rPr>
          <w:rFonts w:ascii="Times New Roman" w:hAnsi="Times New Roman" w:cs="Times New Roman"/>
        </w:rPr>
      </w:pPr>
    </w:p>
    <w:p w:rsidR="002E764A" w:rsidRDefault="002E764A" w:rsidP="00A4574F">
      <w:pPr>
        <w:jc w:val="both"/>
        <w:rPr>
          <w:rFonts w:ascii="Times New Roman" w:hAnsi="Times New Roman" w:cs="Times New Roman"/>
        </w:rPr>
      </w:pPr>
    </w:p>
    <w:p w:rsidR="002E764A" w:rsidRDefault="00E17338" w:rsidP="00A4574F">
      <w:pPr>
        <w:jc w:val="both"/>
        <w:rPr>
          <w:rFonts w:ascii="Times New Roman" w:hAnsi="Times New Roman" w:cs="Times New Roman"/>
        </w:rPr>
      </w:pPr>
      <w:r>
        <w:rPr>
          <w:noProof/>
          <w:lang w:eastAsia="pt-BR"/>
        </w:rPr>
        <mc:AlternateContent>
          <mc:Choice Requires="wps">
            <w:drawing>
              <wp:anchor distT="0" distB="0" distL="114300" distR="114300" simplePos="0" relativeHeight="251670528" behindDoc="0" locked="0" layoutInCell="1" allowOverlap="1" wp14:anchorId="06613677" wp14:editId="5A731FF6">
                <wp:simplePos x="0" y="0"/>
                <wp:positionH relativeFrom="column">
                  <wp:posOffset>520700</wp:posOffset>
                </wp:positionH>
                <wp:positionV relativeFrom="paragraph">
                  <wp:posOffset>293370</wp:posOffset>
                </wp:positionV>
                <wp:extent cx="4723130" cy="635"/>
                <wp:effectExtent l="0" t="0" r="1270" b="8255"/>
                <wp:wrapNone/>
                <wp:docPr id="11" name="Caixa de texto 11"/>
                <wp:cNvGraphicFramePr/>
                <a:graphic xmlns:a="http://schemas.openxmlformats.org/drawingml/2006/main">
                  <a:graphicData uri="http://schemas.microsoft.com/office/word/2010/wordprocessingShape">
                    <wps:wsp>
                      <wps:cNvSpPr txBox="1"/>
                      <wps:spPr>
                        <a:xfrm>
                          <a:off x="0" y="0"/>
                          <a:ext cx="4723130" cy="635"/>
                        </a:xfrm>
                        <a:prstGeom prst="rect">
                          <a:avLst/>
                        </a:prstGeom>
                        <a:solidFill>
                          <a:prstClr val="white"/>
                        </a:solidFill>
                        <a:ln>
                          <a:noFill/>
                        </a:ln>
                        <a:effectLst/>
                      </wps:spPr>
                      <wps:txbx>
                        <w:txbxContent>
                          <w:p w:rsidR="00D911A2" w:rsidRPr="004135AA" w:rsidRDefault="00D911A2" w:rsidP="00B64B45">
                            <w:pPr>
                              <w:pStyle w:val="Legenda"/>
                              <w:jc w:val="center"/>
                              <w:rPr>
                                <w:rFonts w:ascii="Times New Roman" w:hAnsi="Times New Roman" w:cs="Times New Roman"/>
                                <w:noProof/>
                                <w:color w:val="auto"/>
                              </w:rPr>
                            </w:pPr>
                            <w:r w:rsidRPr="004135AA">
                              <w:rPr>
                                <w:rFonts w:ascii="Times New Roman" w:hAnsi="Times New Roman" w:cs="Times New Roman"/>
                                <w:color w:val="auto"/>
                              </w:rPr>
                              <w:t xml:space="preserve">Gráfico </w:t>
                            </w:r>
                            <w:r w:rsidRPr="00B64B45">
                              <w:rPr>
                                <w:rFonts w:ascii="Times New Roman" w:hAnsi="Times New Roman" w:cs="Times New Roman"/>
                                <w:color w:val="auto"/>
                              </w:rPr>
                              <w:fldChar w:fldCharType="begin"/>
                            </w:r>
                            <w:r w:rsidRPr="004135AA">
                              <w:rPr>
                                <w:rFonts w:ascii="Times New Roman" w:hAnsi="Times New Roman" w:cs="Times New Roman"/>
                                <w:color w:val="auto"/>
                              </w:rPr>
                              <w:instrText xml:space="preserve"> SEQ Gráfico \* ARABIC </w:instrText>
                            </w:r>
                            <w:r w:rsidRPr="00B64B45">
                              <w:rPr>
                                <w:rFonts w:ascii="Times New Roman" w:hAnsi="Times New Roman" w:cs="Times New Roman"/>
                                <w:color w:val="auto"/>
                              </w:rPr>
                              <w:fldChar w:fldCharType="separate"/>
                            </w:r>
                            <w:r w:rsidR="002C347F">
                              <w:rPr>
                                <w:rFonts w:ascii="Times New Roman" w:hAnsi="Times New Roman" w:cs="Times New Roman"/>
                                <w:noProof/>
                                <w:color w:val="auto"/>
                              </w:rPr>
                              <w:t>2</w:t>
                            </w:r>
                            <w:r w:rsidRPr="00B64B45">
                              <w:rPr>
                                <w:rFonts w:ascii="Times New Roman" w:hAnsi="Times New Roman" w:cs="Times New Roman"/>
                                <w:color w:val="auto"/>
                              </w:rPr>
                              <w:fldChar w:fldCharType="end"/>
                            </w:r>
                            <w:r w:rsidRPr="004135AA">
                              <w:rPr>
                                <w:rFonts w:ascii="Times New Roman" w:hAnsi="Times New Roman" w:cs="Times New Roman"/>
                                <w:color w:val="auto"/>
                              </w:rPr>
                              <w:t xml:space="preserve"> – Eficiência </w:t>
                            </w:r>
                            <w:proofErr w:type="gramStart"/>
                            <w:r>
                              <w:rPr>
                                <w:rFonts w:ascii="Times New Roman" w:hAnsi="Times New Roman" w:cs="Times New Roman"/>
                                <w:color w:val="auto"/>
                              </w:rPr>
                              <w:t>1D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1" o:spid="_x0000_s1027" type="#_x0000_t202" style="position:absolute;left:0;text-align:left;margin-left:41pt;margin-top:23.1pt;width:371.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" stroked="f">
                <v:textbox style="mso-fit-shape-to-text:t" inset="0,0,0,0">
                  <w:txbxContent>
                    <w:p w:rsidR="00D911A2" w:rsidRPr="004135AA" w:rsidRDefault="00D911A2" w:rsidP="00B64B45">
                      <w:pPr>
                        <w:pStyle w:val="Legenda"/>
                        <w:jc w:val="center"/>
                        <w:rPr>
                          <w:rFonts w:ascii="Times New Roman" w:hAnsi="Times New Roman" w:cs="Times New Roman"/>
                          <w:noProof/>
                          <w:color w:val="auto"/>
                        </w:rPr>
                      </w:pPr>
                      <w:r w:rsidRPr="004135AA">
                        <w:rPr>
                          <w:rFonts w:ascii="Times New Roman" w:hAnsi="Times New Roman" w:cs="Times New Roman"/>
                          <w:color w:val="auto"/>
                        </w:rPr>
                        <w:t xml:space="preserve">Gráfico </w:t>
                      </w:r>
                      <w:r w:rsidRPr="00B64B45">
                        <w:rPr>
                          <w:rFonts w:ascii="Times New Roman" w:hAnsi="Times New Roman" w:cs="Times New Roman"/>
                          <w:color w:val="auto"/>
                        </w:rPr>
                        <w:fldChar w:fldCharType="begin"/>
                      </w:r>
                      <w:r w:rsidRPr="004135AA">
                        <w:rPr>
                          <w:rFonts w:ascii="Times New Roman" w:hAnsi="Times New Roman" w:cs="Times New Roman"/>
                          <w:color w:val="auto"/>
                        </w:rPr>
                        <w:instrText xml:space="preserve"> SEQ Gráfico \* ARABIC </w:instrText>
                      </w:r>
                      <w:r w:rsidRPr="00B64B45">
                        <w:rPr>
                          <w:rFonts w:ascii="Times New Roman" w:hAnsi="Times New Roman" w:cs="Times New Roman"/>
                          <w:color w:val="auto"/>
                        </w:rPr>
                        <w:fldChar w:fldCharType="separate"/>
                      </w:r>
                      <w:r w:rsidR="002C347F">
                        <w:rPr>
                          <w:rFonts w:ascii="Times New Roman" w:hAnsi="Times New Roman" w:cs="Times New Roman"/>
                          <w:noProof/>
                          <w:color w:val="auto"/>
                        </w:rPr>
                        <w:t>2</w:t>
                      </w:r>
                      <w:r w:rsidRPr="00B64B45">
                        <w:rPr>
                          <w:rFonts w:ascii="Times New Roman" w:hAnsi="Times New Roman" w:cs="Times New Roman"/>
                          <w:color w:val="auto"/>
                        </w:rPr>
                        <w:fldChar w:fldCharType="end"/>
                      </w:r>
                      <w:r w:rsidRPr="004135AA">
                        <w:rPr>
                          <w:rFonts w:ascii="Times New Roman" w:hAnsi="Times New Roman" w:cs="Times New Roman"/>
                          <w:color w:val="auto"/>
                        </w:rPr>
                        <w:t xml:space="preserve"> – Eficiência </w:t>
                      </w:r>
                      <w:proofErr w:type="gramStart"/>
                      <w:r>
                        <w:rPr>
                          <w:rFonts w:ascii="Times New Roman" w:hAnsi="Times New Roman" w:cs="Times New Roman"/>
                          <w:color w:val="auto"/>
                        </w:rPr>
                        <w:t>1D</w:t>
                      </w:r>
                      <w:proofErr w:type="gramEnd"/>
                    </w:p>
                  </w:txbxContent>
                </v:textbox>
              </v:shape>
            </w:pict>
          </mc:Fallback>
        </mc:AlternateContent>
      </w:r>
    </w:p>
    <w:p w:rsidR="002E764A" w:rsidRDefault="002E764A" w:rsidP="00A4574F">
      <w:pPr>
        <w:jc w:val="both"/>
        <w:rPr>
          <w:rFonts w:ascii="Times New Roman" w:hAnsi="Times New Roman" w:cs="Times New Roman"/>
        </w:rPr>
      </w:pPr>
    </w:p>
    <w:p w:rsidR="003D746C" w:rsidRPr="0049326D" w:rsidRDefault="003D746C" w:rsidP="003D746C">
      <w:pPr>
        <w:jc w:val="both"/>
        <w:rPr>
          <w:rFonts w:ascii="Times New Roman" w:hAnsi="Times New Roman" w:cs="Times New Roman"/>
          <w:b/>
          <w:sz w:val="28"/>
          <w:szCs w:val="28"/>
        </w:rPr>
      </w:pPr>
      <w:r w:rsidRPr="0049326D">
        <w:rPr>
          <w:rFonts w:ascii="Times New Roman" w:hAnsi="Times New Roman" w:cs="Times New Roman"/>
          <w:b/>
          <w:sz w:val="28"/>
          <w:szCs w:val="28"/>
        </w:rPr>
        <w:t>Resultados</w:t>
      </w:r>
      <w:r>
        <w:rPr>
          <w:rFonts w:ascii="Times New Roman" w:hAnsi="Times New Roman" w:cs="Times New Roman"/>
          <w:b/>
          <w:sz w:val="28"/>
          <w:szCs w:val="28"/>
        </w:rPr>
        <w:t xml:space="preserve"> Decomposição </w:t>
      </w:r>
      <w:r w:rsidR="004135AA">
        <w:rPr>
          <w:rFonts w:ascii="Times New Roman" w:hAnsi="Times New Roman" w:cs="Times New Roman"/>
          <w:b/>
          <w:sz w:val="28"/>
          <w:szCs w:val="28"/>
        </w:rPr>
        <w:t>Bidimensional</w:t>
      </w:r>
    </w:p>
    <w:p w:rsidR="003D746C" w:rsidRDefault="003D746C" w:rsidP="003D746C">
      <w:pPr>
        <w:ind w:firstLine="708"/>
        <w:jc w:val="both"/>
        <w:rPr>
          <w:rFonts w:ascii="Times New Roman" w:eastAsiaTheme="minorEastAsia" w:hAnsi="Times New Roman" w:cs="Times New Roman"/>
        </w:rPr>
      </w:pPr>
      <w:r>
        <w:rPr>
          <w:rFonts w:ascii="Times New Roman" w:hAnsi="Times New Roman" w:cs="Times New Roman"/>
        </w:rPr>
        <w:t xml:space="preserve">Na tabela </w:t>
      </w:r>
      <w:r w:rsidR="00E17338">
        <w:rPr>
          <w:rFonts w:ascii="Times New Roman" w:hAnsi="Times New Roman" w:cs="Times New Roman"/>
        </w:rPr>
        <w:t>4</w:t>
      </w:r>
      <w:r>
        <w:rPr>
          <w:rFonts w:ascii="Times New Roman" w:hAnsi="Times New Roman" w:cs="Times New Roman"/>
        </w:rPr>
        <w:t xml:space="preserve"> está descrito o</w:t>
      </w:r>
      <w:r w:rsidR="00E17338">
        <w:rPr>
          <w:rFonts w:ascii="Times New Roman" w:hAnsi="Times New Roman" w:cs="Times New Roman"/>
        </w:rPr>
        <w:t xml:space="preserve">s resultados de tempo para a decomposição bidimensional do domínio, seguindo na tabela 5 e 6 temos respectivamente os </w:t>
      </w:r>
      <w:proofErr w:type="spellStart"/>
      <w:r w:rsidR="00E17338">
        <w:rPr>
          <w:rFonts w:ascii="Times New Roman" w:hAnsi="Times New Roman" w:cs="Times New Roman"/>
        </w:rPr>
        <w:t>speed-up</w:t>
      </w:r>
      <w:proofErr w:type="spellEnd"/>
      <w:r w:rsidR="00E17338">
        <w:rPr>
          <w:rFonts w:ascii="Times New Roman" w:hAnsi="Times New Roman" w:cs="Times New Roman"/>
        </w:rPr>
        <w:t xml:space="preserve"> e as eficiências calculadas.</w:t>
      </w:r>
    </w:p>
    <w:p w:rsidR="003D746C" w:rsidRPr="00A4574F" w:rsidRDefault="003D746C" w:rsidP="003D746C">
      <w:pPr>
        <w:ind w:firstLine="708"/>
        <w:jc w:val="center"/>
        <w:rPr>
          <w:rFonts w:ascii="Times New Roman" w:hAnsi="Times New Roman" w:cs="Times New Roman"/>
          <w:b/>
        </w:rPr>
      </w:pPr>
      <w:r w:rsidRPr="00A4574F">
        <w:rPr>
          <w:rFonts w:ascii="Times New Roman" w:hAnsi="Times New Roman" w:cs="Times New Roman"/>
          <w:b/>
        </w:rPr>
        <w:t xml:space="preserve">Tabela </w:t>
      </w:r>
      <w:r w:rsidR="004135AA">
        <w:rPr>
          <w:rFonts w:ascii="Times New Roman" w:hAnsi="Times New Roman" w:cs="Times New Roman"/>
          <w:b/>
        </w:rPr>
        <w:t>4</w:t>
      </w:r>
      <w:r w:rsidRPr="00A4574F">
        <w:rPr>
          <w:rFonts w:ascii="Times New Roman" w:hAnsi="Times New Roman" w:cs="Times New Roman"/>
          <w:b/>
        </w:rPr>
        <w:t xml:space="preserve"> – Resultados </w:t>
      </w:r>
      <w:r w:rsidR="009A6BEE">
        <w:rPr>
          <w:rFonts w:ascii="Times New Roman" w:hAnsi="Times New Roman" w:cs="Times New Roman"/>
          <w:b/>
        </w:rPr>
        <w:t xml:space="preserve">de Tempo – </w:t>
      </w:r>
      <w:proofErr w:type="gramStart"/>
      <w:r w:rsidR="009A6BEE">
        <w:rPr>
          <w:rFonts w:ascii="Times New Roman" w:hAnsi="Times New Roman" w:cs="Times New Roman"/>
          <w:b/>
        </w:rPr>
        <w:t>2</w:t>
      </w:r>
      <w:r>
        <w:rPr>
          <w:rFonts w:ascii="Times New Roman" w:hAnsi="Times New Roman" w:cs="Times New Roman"/>
          <w:b/>
        </w:rPr>
        <w:t>D</w:t>
      </w:r>
      <w:proofErr w:type="gramEnd"/>
    </w:p>
    <w:tbl>
      <w:tblPr>
        <w:tblW w:w="8631" w:type="dxa"/>
        <w:jc w:val="center"/>
        <w:tblCellMar>
          <w:left w:w="70" w:type="dxa"/>
          <w:right w:w="70" w:type="dxa"/>
        </w:tblCellMar>
        <w:tblLook w:val="04A0" w:firstRow="1" w:lastRow="0" w:firstColumn="1" w:lastColumn="0" w:noHBand="0" w:noVBand="1"/>
      </w:tblPr>
      <w:tblGrid>
        <w:gridCol w:w="960"/>
        <w:gridCol w:w="990"/>
        <w:gridCol w:w="990"/>
        <w:gridCol w:w="990"/>
        <w:gridCol w:w="937"/>
        <w:gridCol w:w="929"/>
        <w:gridCol w:w="929"/>
        <w:gridCol w:w="977"/>
        <w:gridCol w:w="929"/>
      </w:tblGrid>
      <w:tr w:rsidR="004135AA" w:rsidRPr="004135AA" w:rsidTr="004135AA">
        <w:trPr>
          <w:trHeight w:val="52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Tamanho Tabuleiro</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81406B"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Tempo 1 Processo</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Tempo 2 Processos</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81406B"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Tempo 3</w:t>
            </w:r>
            <w:r w:rsidR="004135AA" w:rsidRPr="004135AA">
              <w:rPr>
                <w:rFonts w:ascii="Times New Roman" w:eastAsia="Times New Roman" w:hAnsi="Times New Roman" w:cs="Times New Roman"/>
                <w:color w:val="000000"/>
                <w:sz w:val="20"/>
                <w:szCs w:val="20"/>
                <w:lang w:eastAsia="pt-BR"/>
              </w:rPr>
              <w:t xml:space="preserve"> Processos</w:t>
            </w:r>
          </w:p>
        </w:tc>
        <w:tc>
          <w:tcPr>
            <w:tcW w:w="937"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81406B"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Tempo 4</w:t>
            </w:r>
            <w:r w:rsidR="004135AA" w:rsidRPr="004135AA">
              <w:rPr>
                <w:rFonts w:ascii="Times New Roman" w:eastAsia="Times New Roman" w:hAnsi="Times New Roman" w:cs="Times New Roman"/>
                <w:color w:val="000000"/>
                <w:sz w:val="20"/>
                <w:szCs w:val="20"/>
                <w:lang w:eastAsia="pt-BR"/>
              </w:rPr>
              <w:t xml:space="preserve"> 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81406B"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Tempo 5</w:t>
            </w:r>
            <w:r w:rsidR="004135AA" w:rsidRPr="004135AA">
              <w:rPr>
                <w:rFonts w:ascii="Times New Roman" w:eastAsia="Times New Roman" w:hAnsi="Times New Roman" w:cs="Times New Roman"/>
                <w:color w:val="000000"/>
                <w:sz w:val="20"/>
                <w:szCs w:val="20"/>
                <w:lang w:eastAsia="pt-BR"/>
              </w:rPr>
              <w:t xml:space="preserve"> 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81406B"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Tempo 6</w:t>
            </w:r>
            <w:r w:rsidR="004135AA" w:rsidRPr="004135AA">
              <w:rPr>
                <w:rFonts w:ascii="Times New Roman" w:eastAsia="Times New Roman" w:hAnsi="Times New Roman" w:cs="Times New Roman"/>
                <w:color w:val="000000"/>
                <w:sz w:val="20"/>
                <w:szCs w:val="20"/>
                <w:lang w:eastAsia="pt-BR"/>
              </w:rPr>
              <w:t xml:space="preserve"> Processos</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81406B"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Tempo 7</w:t>
            </w:r>
            <w:r w:rsidR="004135AA" w:rsidRPr="004135AA">
              <w:rPr>
                <w:rFonts w:ascii="Times New Roman" w:eastAsia="Times New Roman" w:hAnsi="Times New Roman" w:cs="Times New Roman"/>
                <w:color w:val="000000"/>
                <w:sz w:val="20"/>
                <w:szCs w:val="20"/>
                <w:lang w:eastAsia="pt-BR"/>
              </w:rPr>
              <w:t xml:space="preserve"> 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4135AA" w:rsidRPr="004135AA" w:rsidRDefault="0081406B"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Tempo 8</w:t>
            </w:r>
            <w:r w:rsidR="004135AA" w:rsidRPr="004135AA">
              <w:rPr>
                <w:rFonts w:ascii="Times New Roman" w:eastAsia="Times New Roman" w:hAnsi="Times New Roman" w:cs="Times New Roman"/>
                <w:color w:val="000000"/>
                <w:sz w:val="20"/>
                <w:szCs w:val="20"/>
                <w:lang w:eastAsia="pt-BR"/>
              </w:rPr>
              <w:t xml:space="preserve"> Processos</w:t>
            </w:r>
          </w:p>
        </w:tc>
      </w:tr>
      <w:tr w:rsidR="004135AA" w:rsidRPr="004135AA" w:rsidTr="004135AA">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32</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0,000961</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0,000757</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0,000688</w:t>
            </w:r>
          </w:p>
        </w:tc>
        <w:tc>
          <w:tcPr>
            <w:tcW w:w="93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0,001604</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0,000617</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0,001399</w:t>
            </w:r>
          </w:p>
        </w:tc>
        <w:tc>
          <w:tcPr>
            <w:tcW w:w="97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0,000589</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0,001475</w:t>
            </w:r>
          </w:p>
        </w:tc>
      </w:tr>
      <w:tr w:rsidR="004135AA" w:rsidRPr="004135AA" w:rsidTr="004135AA">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64</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0,007937</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0,004378</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0,003182</w:t>
            </w:r>
          </w:p>
        </w:tc>
        <w:tc>
          <w:tcPr>
            <w:tcW w:w="93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0,006958</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0,002225</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0,005601</w:t>
            </w:r>
          </w:p>
        </w:tc>
        <w:tc>
          <w:tcPr>
            <w:tcW w:w="97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0,001756</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0,004678</w:t>
            </w:r>
          </w:p>
        </w:tc>
      </w:tr>
      <w:tr w:rsidR="004135AA" w:rsidRPr="004135AA" w:rsidTr="004135AA">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128</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0,065101</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0,033460</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0,023198</w:t>
            </w:r>
          </w:p>
        </w:tc>
        <w:tc>
          <w:tcPr>
            <w:tcW w:w="93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0,035216</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0,014629</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0,025575</w:t>
            </w:r>
          </w:p>
        </w:tc>
        <w:tc>
          <w:tcPr>
            <w:tcW w:w="97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0,011151</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0,020454</w:t>
            </w:r>
          </w:p>
        </w:tc>
      </w:tr>
      <w:tr w:rsidR="004135AA" w:rsidRPr="004135AA" w:rsidTr="004135AA">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256</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0,528062</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0,265587</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0,179718</w:t>
            </w:r>
          </w:p>
        </w:tc>
        <w:tc>
          <w:tcPr>
            <w:tcW w:w="93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0,206355</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0,110104</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0,143799</w:t>
            </w:r>
          </w:p>
        </w:tc>
        <w:tc>
          <w:tcPr>
            <w:tcW w:w="97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0,080258</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0,111502</w:t>
            </w:r>
          </w:p>
        </w:tc>
      </w:tr>
      <w:tr w:rsidR="004135AA" w:rsidRPr="004135AA" w:rsidTr="004135AA">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512</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4,259265</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2,139261</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1,434609</w:t>
            </w:r>
          </w:p>
        </w:tc>
        <w:tc>
          <w:tcPr>
            <w:tcW w:w="93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1,363759</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0,860003</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0,928048</w:t>
            </w:r>
          </w:p>
        </w:tc>
        <w:tc>
          <w:tcPr>
            <w:tcW w:w="97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0,619172</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0,705928</w:t>
            </w:r>
          </w:p>
        </w:tc>
      </w:tr>
      <w:tr w:rsidR="004135AA" w:rsidRPr="004135AA" w:rsidTr="004135AA">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1.024</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35,321922</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17,760307</w:t>
            </w:r>
          </w:p>
        </w:tc>
        <w:tc>
          <w:tcPr>
            <w:tcW w:w="990"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11,806874</w:t>
            </w:r>
          </w:p>
        </w:tc>
        <w:tc>
          <w:tcPr>
            <w:tcW w:w="93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9,972869</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6,945198</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6,539065</w:t>
            </w:r>
          </w:p>
        </w:tc>
        <w:tc>
          <w:tcPr>
            <w:tcW w:w="977"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4,929854</w:t>
            </w:r>
          </w:p>
        </w:tc>
        <w:tc>
          <w:tcPr>
            <w:tcW w:w="929" w:type="dxa"/>
            <w:tcBorders>
              <w:top w:val="nil"/>
              <w:left w:val="nil"/>
              <w:bottom w:val="single" w:sz="8" w:space="0" w:color="auto"/>
              <w:right w:val="single" w:sz="8" w:space="0" w:color="auto"/>
            </w:tcBorders>
            <w:shd w:val="clear" w:color="auto" w:fill="auto"/>
            <w:vAlign w:val="center"/>
            <w:hideMark/>
          </w:tcPr>
          <w:p w:rsidR="004135AA" w:rsidRPr="004135AA" w:rsidRDefault="004135AA"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4,950853</w:t>
            </w:r>
          </w:p>
        </w:tc>
      </w:tr>
    </w:tbl>
    <w:p w:rsidR="004135AA" w:rsidRDefault="004135AA" w:rsidP="004135AA">
      <w:pPr>
        <w:pStyle w:val="Legenda"/>
        <w:keepNext/>
        <w:jc w:val="center"/>
        <w:rPr>
          <w:rFonts w:ascii="Times New Roman" w:hAnsi="Times New Roman" w:cs="Times New Roman"/>
          <w:color w:val="auto"/>
          <w:sz w:val="22"/>
          <w:szCs w:val="22"/>
        </w:rPr>
      </w:pPr>
    </w:p>
    <w:p w:rsidR="003D746C" w:rsidRPr="004135AA" w:rsidRDefault="004135AA" w:rsidP="004135AA">
      <w:pPr>
        <w:pStyle w:val="Legenda"/>
        <w:keepNext/>
        <w:jc w:val="center"/>
        <w:rPr>
          <w:rFonts w:ascii="Times New Roman" w:hAnsi="Times New Roman" w:cs="Times New Roman"/>
          <w:color w:val="auto"/>
          <w:sz w:val="22"/>
          <w:szCs w:val="22"/>
        </w:rPr>
      </w:pPr>
      <w:r w:rsidRPr="004135AA">
        <w:rPr>
          <w:rFonts w:ascii="Times New Roman" w:hAnsi="Times New Roman" w:cs="Times New Roman"/>
          <w:color w:val="auto"/>
          <w:sz w:val="22"/>
          <w:szCs w:val="22"/>
        </w:rPr>
        <w:t xml:space="preserve">Tabela 5 – </w:t>
      </w:r>
      <w:proofErr w:type="spellStart"/>
      <w:r w:rsidR="009A6BEE">
        <w:rPr>
          <w:rFonts w:ascii="Times New Roman" w:hAnsi="Times New Roman" w:cs="Times New Roman"/>
          <w:color w:val="auto"/>
          <w:sz w:val="22"/>
          <w:szCs w:val="22"/>
        </w:rPr>
        <w:t>Speed-up</w:t>
      </w:r>
      <w:proofErr w:type="spellEnd"/>
      <w:r w:rsidR="009A6BEE">
        <w:rPr>
          <w:rFonts w:ascii="Times New Roman" w:hAnsi="Times New Roman" w:cs="Times New Roman"/>
          <w:color w:val="auto"/>
          <w:sz w:val="22"/>
          <w:szCs w:val="22"/>
        </w:rPr>
        <w:t xml:space="preserve"> Calculados – </w:t>
      </w:r>
      <w:proofErr w:type="gramStart"/>
      <w:r w:rsidR="009A6BEE">
        <w:rPr>
          <w:rFonts w:ascii="Times New Roman" w:hAnsi="Times New Roman" w:cs="Times New Roman"/>
          <w:color w:val="auto"/>
          <w:sz w:val="22"/>
          <w:szCs w:val="22"/>
        </w:rPr>
        <w:t>2</w:t>
      </w:r>
      <w:r w:rsidRPr="004135AA">
        <w:rPr>
          <w:rFonts w:ascii="Times New Roman" w:hAnsi="Times New Roman" w:cs="Times New Roman"/>
          <w:color w:val="auto"/>
          <w:sz w:val="22"/>
          <w:szCs w:val="22"/>
        </w:rPr>
        <w:t>D</w:t>
      </w:r>
      <w:proofErr w:type="gramEnd"/>
    </w:p>
    <w:tbl>
      <w:tblPr>
        <w:tblW w:w="7614" w:type="dxa"/>
        <w:jc w:val="center"/>
        <w:tblCellMar>
          <w:left w:w="70" w:type="dxa"/>
          <w:right w:w="70" w:type="dxa"/>
        </w:tblCellMar>
        <w:tblLook w:val="04A0" w:firstRow="1" w:lastRow="0" w:firstColumn="1" w:lastColumn="0" w:noHBand="0" w:noVBand="1"/>
      </w:tblPr>
      <w:tblGrid>
        <w:gridCol w:w="960"/>
        <w:gridCol w:w="992"/>
        <w:gridCol w:w="929"/>
        <w:gridCol w:w="929"/>
        <w:gridCol w:w="977"/>
        <w:gridCol w:w="929"/>
        <w:gridCol w:w="969"/>
        <w:gridCol w:w="929"/>
      </w:tblGrid>
      <w:tr w:rsidR="00CE0252" w:rsidRPr="004135AA" w:rsidTr="00CE0252">
        <w:trPr>
          <w:trHeight w:val="52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Tamanho Tabuleiro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2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3 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4 </w:t>
            </w:r>
            <w:r w:rsidRPr="004135AA">
              <w:rPr>
                <w:rFonts w:ascii="Times New Roman" w:eastAsia="Times New Roman" w:hAnsi="Times New Roman" w:cs="Times New Roman"/>
                <w:color w:val="000000"/>
                <w:sz w:val="20"/>
                <w:szCs w:val="20"/>
                <w:lang w:eastAsia="pt-BR"/>
              </w:rPr>
              <w:t>Processos</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5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81406B">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 xml:space="preserve"> 6 Processos</w:t>
            </w:r>
          </w:p>
        </w:tc>
        <w:tc>
          <w:tcPr>
            <w:tcW w:w="96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7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8 </w:t>
            </w:r>
            <w:r w:rsidRPr="004135AA">
              <w:rPr>
                <w:rFonts w:ascii="Times New Roman" w:eastAsia="Times New Roman" w:hAnsi="Times New Roman" w:cs="Times New Roman"/>
                <w:color w:val="000000"/>
                <w:sz w:val="20"/>
                <w:szCs w:val="20"/>
                <w:lang w:eastAsia="pt-BR"/>
              </w:rPr>
              <w:t>Processos</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32</w:t>
            </w:r>
          </w:p>
        </w:tc>
        <w:tc>
          <w:tcPr>
            <w:tcW w:w="992"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1,269</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1,397</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0,599</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1,558</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0,687</w:t>
            </w:r>
          </w:p>
        </w:tc>
        <w:tc>
          <w:tcPr>
            <w:tcW w:w="96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1,632</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0,652</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64</w:t>
            </w:r>
          </w:p>
        </w:tc>
        <w:tc>
          <w:tcPr>
            <w:tcW w:w="992"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1,813</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2,494</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1,141</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3,567</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1,417</w:t>
            </w:r>
          </w:p>
        </w:tc>
        <w:tc>
          <w:tcPr>
            <w:tcW w:w="96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4,520</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1,697</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128</w:t>
            </w:r>
          </w:p>
        </w:tc>
        <w:tc>
          <w:tcPr>
            <w:tcW w:w="992"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1,946</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2,806</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1,849</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4,450</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2,545</w:t>
            </w:r>
          </w:p>
        </w:tc>
        <w:tc>
          <w:tcPr>
            <w:tcW w:w="96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5,838</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3,183</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256</w:t>
            </w:r>
          </w:p>
        </w:tc>
        <w:tc>
          <w:tcPr>
            <w:tcW w:w="992"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1,988</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2,938</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2,559</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4,796</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3,672</w:t>
            </w:r>
          </w:p>
        </w:tc>
        <w:tc>
          <w:tcPr>
            <w:tcW w:w="96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6,580</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4,736</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512</w:t>
            </w:r>
          </w:p>
        </w:tc>
        <w:tc>
          <w:tcPr>
            <w:tcW w:w="992"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1,991</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2,969</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3,123</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4,953</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4,589</w:t>
            </w:r>
          </w:p>
        </w:tc>
        <w:tc>
          <w:tcPr>
            <w:tcW w:w="96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6,879</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6,034</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1024</w:t>
            </w:r>
          </w:p>
        </w:tc>
        <w:tc>
          <w:tcPr>
            <w:tcW w:w="992"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1,989</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2,992</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3,542</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5,086</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5,402</w:t>
            </w:r>
          </w:p>
        </w:tc>
        <w:tc>
          <w:tcPr>
            <w:tcW w:w="96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7,165</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7,135</w:t>
            </w:r>
          </w:p>
        </w:tc>
      </w:tr>
    </w:tbl>
    <w:p w:rsidR="004135AA" w:rsidRDefault="004135AA" w:rsidP="004135AA">
      <w:pPr>
        <w:pStyle w:val="Legenda"/>
        <w:keepNext/>
        <w:rPr>
          <w:rFonts w:ascii="Times New Roman" w:hAnsi="Times New Roman" w:cs="Times New Roman"/>
          <w:color w:val="auto"/>
          <w:sz w:val="22"/>
          <w:szCs w:val="22"/>
        </w:rPr>
      </w:pPr>
    </w:p>
    <w:p w:rsidR="003D746C" w:rsidRPr="004135AA" w:rsidRDefault="004135AA" w:rsidP="004135AA">
      <w:pPr>
        <w:pStyle w:val="Legenda"/>
        <w:keepNext/>
        <w:jc w:val="center"/>
        <w:rPr>
          <w:rFonts w:ascii="Times New Roman" w:hAnsi="Times New Roman" w:cs="Times New Roman"/>
          <w:color w:val="auto"/>
          <w:sz w:val="22"/>
          <w:szCs w:val="22"/>
        </w:rPr>
      </w:pPr>
      <w:r w:rsidRPr="004135AA">
        <w:rPr>
          <w:rFonts w:ascii="Times New Roman" w:hAnsi="Times New Roman" w:cs="Times New Roman"/>
          <w:color w:val="auto"/>
          <w:sz w:val="22"/>
          <w:szCs w:val="22"/>
        </w:rPr>
        <w:t xml:space="preserve">Tabela 6 – </w:t>
      </w:r>
      <w:r w:rsidR="009A6BEE">
        <w:rPr>
          <w:rFonts w:ascii="Times New Roman" w:hAnsi="Times New Roman" w:cs="Times New Roman"/>
          <w:color w:val="auto"/>
          <w:sz w:val="22"/>
          <w:szCs w:val="22"/>
        </w:rPr>
        <w:t>Efici</w:t>
      </w:r>
      <w:r w:rsidR="00CE0252">
        <w:rPr>
          <w:rFonts w:ascii="Times New Roman" w:hAnsi="Times New Roman" w:cs="Times New Roman"/>
          <w:color w:val="auto"/>
          <w:sz w:val="22"/>
          <w:szCs w:val="22"/>
        </w:rPr>
        <w:t>ência Calculada</w:t>
      </w:r>
      <w:r w:rsidRPr="004135AA">
        <w:rPr>
          <w:rFonts w:ascii="Times New Roman" w:hAnsi="Times New Roman" w:cs="Times New Roman"/>
          <w:color w:val="auto"/>
          <w:sz w:val="22"/>
          <w:szCs w:val="22"/>
        </w:rPr>
        <w:t xml:space="preserve"> – </w:t>
      </w:r>
      <w:proofErr w:type="gramStart"/>
      <w:r w:rsidR="00CE0252">
        <w:rPr>
          <w:rFonts w:ascii="Times New Roman" w:hAnsi="Times New Roman" w:cs="Times New Roman"/>
          <w:color w:val="auto"/>
          <w:sz w:val="22"/>
          <w:szCs w:val="22"/>
        </w:rPr>
        <w:t>2</w:t>
      </w:r>
      <w:r w:rsidRPr="004135AA">
        <w:rPr>
          <w:rFonts w:ascii="Times New Roman" w:hAnsi="Times New Roman" w:cs="Times New Roman"/>
          <w:color w:val="auto"/>
          <w:sz w:val="22"/>
          <w:szCs w:val="22"/>
        </w:rPr>
        <w:t>D</w:t>
      </w:r>
      <w:proofErr w:type="gramEnd"/>
    </w:p>
    <w:tbl>
      <w:tblPr>
        <w:tblW w:w="7543" w:type="dxa"/>
        <w:jc w:val="center"/>
        <w:tblCellMar>
          <w:left w:w="70" w:type="dxa"/>
          <w:right w:w="70" w:type="dxa"/>
        </w:tblCellMar>
        <w:tblLook w:val="04A0" w:firstRow="1" w:lastRow="0" w:firstColumn="1" w:lastColumn="0" w:noHBand="0" w:noVBand="1"/>
      </w:tblPr>
      <w:tblGrid>
        <w:gridCol w:w="960"/>
        <w:gridCol w:w="961"/>
        <w:gridCol w:w="929"/>
        <w:gridCol w:w="929"/>
        <w:gridCol w:w="977"/>
        <w:gridCol w:w="929"/>
        <w:gridCol w:w="929"/>
        <w:gridCol w:w="929"/>
      </w:tblGrid>
      <w:tr w:rsidR="00CE0252" w:rsidRPr="004135AA" w:rsidTr="00CE0252">
        <w:trPr>
          <w:trHeight w:val="52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Tamanho Tabuleiro</w:t>
            </w:r>
          </w:p>
        </w:tc>
        <w:tc>
          <w:tcPr>
            <w:tcW w:w="961"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2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3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4 </w:t>
            </w:r>
            <w:r w:rsidRPr="004135AA">
              <w:rPr>
                <w:rFonts w:ascii="Times New Roman" w:eastAsia="Times New Roman" w:hAnsi="Times New Roman" w:cs="Times New Roman"/>
                <w:color w:val="000000"/>
                <w:sz w:val="20"/>
                <w:szCs w:val="20"/>
                <w:lang w:eastAsia="pt-BR"/>
              </w:rPr>
              <w:t>Processos</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5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6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7 </w:t>
            </w:r>
            <w:r w:rsidRPr="004135AA">
              <w:rPr>
                <w:rFonts w:ascii="Times New Roman" w:eastAsia="Times New Roman" w:hAnsi="Times New Roman" w:cs="Times New Roman"/>
                <w:color w:val="000000"/>
                <w:sz w:val="20"/>
                <w:szCs w:val="20"/>
                <w:lang w:eastAsia="pt-BR"/>
              </w:rPr>
              <w:t>Processos</w:t>
            </w:r>
          </w:p>
        </w:tc>
        <w:tc>
          <w:tcPr>
            <w:tcW w:w="929" w:type="dxa"/>
            <w:tcBorders>
              <w:top w:val="single" w:sz="8" w:space="0" w:color="auto"/>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 8 </w:t>
            </w:r>
            <w:r w:rsidRPr="004135AA">
              <w:rPr>
                <w:rFonts w:ascii="Times New Roman" w:eastAsia="Times New Roman" w:hAnsi="Times New Roman" w:cs="Times New Roman"/>
                <w:color w:val="000000"/>
                <w:sz w:val="20"/>
                <w:szCs w:val="20"/>
                <w:lang w:eastAsia="pt-BR"/>
              </w:rPr>
              <w:t>Processos</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32</w:t>
            </w:r>
          </w:p>
        </w:tc>
        <w:tc>
          <w:tcPr>
            <w:tcW w:w="961"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63,47</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46,56</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14,98</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31,15</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11,45</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23,31</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8,14</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64</w:t>
            </w:r>
          </w:p>
        </w:tc>
        <w:tc>
          <w:tcPr>
            <w:tcW w:w="961"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90,65</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83,14</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28,52</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71,34</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23,62</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64,57</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21,21</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128</w:t>
            </w:r>
          </w:p>
        </w:tc>
        <w:tc>
          <w:tcPr>
            <w:tcW w:w="961"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97,28</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93,54</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46,22</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89,00</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42,42</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83,40</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39,79</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256</w:t>
            </w:r>
          </w:p>
        </w:tc>
        <w:tc>
          <w:tcPr>
            <w:tcW w:w="961"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99,41</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97,94</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63,97</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95,92</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61,20</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93,99</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59,20</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512</w:t>
            </w:r>
          </w:p>
        </w:tc>
        <w:tc>
          <w:tcPr>
            <w:tcW w:w="961"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99,55</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98,96</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78,08</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99,05</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76,49</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98,27</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75,42</w:t>
            </w:r>
          </w:p>
        </w:tc>
      </w:tr>
      <w:tr w:rsidR="00CE0252" w:rsidRPr="004135AA" w:rsidTr="00CE0252">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color w:val="000000"/>
                <w:sz w:val="20"/>
                <w:szCs w:val="20"/>
                <w:lang w:eastAsia="pt-BR"/>
              </w:rPr>
            </w:pPr>
            <w:r w:rsidRPr="004135AA">
              <w:rPr>
                <w:rFonts w:ascii="Times New Roman" w:eastAsia="Times New Roman" w:hAnsi="Times New Roman" w:cs="Times New Roman"/>
                <w:color w:val="000000"/>
                <w:sz w:val="20"/>
                <w:szCs w:val="20"/>
                <w:lang w:eastAsia="pt-BR"/>
              </w:rPr>
              <w:t>1024</w:t>
            </w:r>
          </w:p>
        </w:tc>
        <w:tc>
          <w:tcPr>
            <w:tcW w:w="961"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99,44</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99,72</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88,55</w:t>
            </w:r>
          </w:p>
        </w:tc>
        <w:tc>
          <w:tcPr>
            <w:tcW w:w="977"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101,72</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90,03</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102,36</w:t>
            </w:r>
          </w:p>
        </w:tc>
        <w:tc>
          <w:tcPr>
            <w:tcW w:w="929" w:type="dxa"/>
            <w:tcBorders>
              <w:top w:val="nil"/>
              <w:left w:val="nil"/>
              <w:bottom w:val="single" w:sz="8" w:space="0" w:color="auto"/>
              <w:right w:val="single" w:sz="8" w:space="0" w:color="auto"/>
            </w:tcBorders>
            <w:shd w:val="clear" w:color="auto" w:fill="auto"/>
            <w:vAlign w:val="center"/>
            <w:hideMark/>
          </w:tcPr>
          <w:p w:rsidR="00CE0252" w:rsidRPr="004135AA" w:rsidRDefault="00CE0252" w:rsidP="004135AA">
            <w:pPr>
              <w:spacing w:after="0" w:line="240" w:lineRule="auto"/>
              <w:jc w:val="center"/>
              <w:rPr>
                <w:rFonts w:ascii="Times New Roman" w:eastAsia="Times New Roman" w:hAnsi="Times New Roman" w:cs="Times New Roman"/>
                <w:b/>
                <w:bCs/>
                <w:color w:val="000000"/>
                <w:sz w:val="20"/>
                <w:szCs w:val="20"/>
                <w:lang w:eastAsia="pt-BR"/>
              </w:rPr>
            </w:pPr>
            <w:r w:rsidRPr="004135AA">
              <w:rPr>
                <w:rFonts w:ascii="Times New Roman" w:eastAsia="Times New Roman" w:hAnsi="Times New Roman" w:cs="Times New Roman"/>
                <w:b/>
                <w:bCs/>
                <w:color w:val="000000"/>
                <w:sz w:val="20"/>
                <w:szCs w:val="20"/>
                <w:lang w:eastAsia="pt-BR"/>
              </w:rPr>
              <w:t>89,18</w:t>
            </w:r>
          </w:p>
        </w:tc>
      </w:tr>
    </w:tbl>
    <w:p w:rsidR="003D746C" w:rsidRDefault="003D746C" w:rsidP="003D746C"/>
    <w:p w:rsidR="00355D36" w:rsidRDefault="00E17338" w:rsidP="00355D36">
      <w:pPr>
        <w:jc w:val="both"/>
        <w:rPr>
          <w:rFonts w:ascii="Times New Roman" w:hAnsi="Times New Roman" w:cs="Times New Roman"/>
        </w:rPr>
      </w:pPr>
      <w:r>
        <w:tab/>
      </w:r>
      <w:r w:rsidRPr="00355D36">
        <w:rPr>
          <w:rFonts w:ascii="Times New Roman" w:hAnsi="Times New Roman" w:cs="Times New Roman"/>
        </w:rPr>
        <w:t>Podemos notar claramente as diferenças da abordagem anterior apenas com quatro, seis</w:t>
      </w:r>
      <w:r w:rsidR="00355D36">
        <w:rPr>
          <w:rFonts w:ascii="Times New Roman" w:hAnsi="Times New Roman" w:cs="Times New Roman"/>
        </w:rPr>
        <w:t xml:space="preserve"> e oito </w:t>
      </w:r>
      <w:proofErr w:type="gramStart"/>
      <w:r w:rsidR="00355D36">
        <w:rPr>
          <w:rFonts w:ascii="Times New Roman" w:hAnsi="Times New Roman" w:cs="Times New Roman"/>
        </w:rPr>
        <w:t>processos, obviamente onde temos</w:t>
      </w:r>
      <w:proofErr w:type="gramEnd"/>
      <w:r w:rsidR="00355D36">
        <w:rPr>
          <w:rFonts w:ascii="Times New Roman" w:hAnsi="Times New Roman" w:cs="Times New Roman"/>
        </w:rPr>
        <w:t xml:space="preserve"> decomposição diferente da anterior, esta abordagem se deu pelo fato de não podermos dividir de forma uniforme domínios para determinados números de processos.</w:t>
      </w:r>
    </w:p>
    <w:p w:rsidR="00355D36" w:rsidRDefault="00355D36" w:rsidP="00355D36">
      <w:pPr>
        <w:jc w:val="both"/>
        <w:rPr>
          <w:rFonts w:ascii="Times New Roman" w:hAnsi="Times New Roman" w:cs="Times New Roman"/>
        </w:rPr>
      </w:pPr>
      <w:r>
        <w:rPr>
          <w:rFonts w:ascii="Times New Roman" w:hAnsi="Times New Roman" w:cs="Times New Roman"/>
        </w:rPr>
        <w:tab/>
        <w:t xml:space="preserve">Temos uma perda significativa no </w:t>
      </w:r>
      <w:proofErr w:type="spellStart"/>
      <w:r>
        <w:rPr>
          <w:rFonts w:ascii="Times New Roman" w:hAnsi="Times New Roman" w:cs="Times New Roman"/>
        </w:rPr>
        <w:t>speed-up</w:t>
      </w:r>
      <w:proofErr w:type="spellEnd"/>
      <w:r>
        <w:rPr>
          <w:rFonts w:ascii="Times New Roman" w:hAnsi="Times New Roman" w:cs="Times New Roman"/>
        </w:rPr>
        <w:t xml:space="preserve"> para essa abordagem, creio que por causa</w:t>
      </w:r>
      <w:r w:rsidR="00C26920">
        <w:rPr>
          <w:rFonts w:ascii="Times New Roman" w:hAnsi="Times New Roman" w:cs="Times New Roman"/>
        </w:rPr>
        <w:t xml:space="preserve"> das trocas de mensagens a mais, </w:t>
      </w:r>
      <w:r>
        <w:rPr>
          <w:rFonts w:ascii="Times New Roman" w:hAnsi="Times New Roman" w:cs="Times New Roman"/>
        </w:rPr>
        <w:t>utilizadas para enviar as colunas e elementos “diagonais”. Sei também que a forma para trocar as mensagens utilizadas não é a melhor e posso tentar empacotar os dados ou criar um tipo de dado MPI para enviar as colunas em uma única mensagem. Creio que assim ganharei em tempo</w:t>
      </w:r>
      <w:r w:rsidR="00C26920">
        <w:rPr>
          <w:rFonts w:ascii="Times New Roman" w:hAnsi="Times New Roman" w:cs="Times New Roman"/>
        </w:rPr>
        <w:t>, mas</w:t>
      </w:r>
      <w:r>
        <w:rPr>
          <w:rFonts w:ascii="Times New Roman" w:hAnsi="Times New Roman" w:cs="Times New Roman"/>
        </w:rPr>
        <w:t xml:space="preserve"> por enquanto os resultados são os apresentados.</w:t>
      </w:r>
    </w:p>
    <w:p w:rsidR="00355D36" w:rsidRDefault="00355D36" w:rsidP="00355D36">
      <w:pPr>
        <w:jc w:val="both"/>
        <w:rPr>
          <w:rFonts w:ascii="Times New Roman" w:hAnsi="Times New Roman" w:cs="Times New Roman"/>
        </w:rPr>
      </w:pPr>
      <w:r>
        <w:rPr>
          <w:noProof/>
          <w:lang w:eastAsia="pt-BR"/>
        </w:rPr>
        <w:drawing>
          <wp:anchor distT="0" distB="0" distL="114300" distR="114300" simplePos="0" relativeHeight="251701248" behindDoc="0" locked="0" layoutInCell="1" allowOverlap="1" wp14:anchorId="48F48903" wp14:editId="68390869">
            <wp:simplePos x="0" y="0"/>
            <wp:positionH relativeFrom="margin">
              <wp:posOffset>574040</wp:posOffset>
            </wp:positionH>
            <wp:positionV relativeFrom="paragraph">
              <wp:posOffset>83185</wp:posOffset>
            </wp:positionV>
            <wp:extent cx="4679950" cy="2879725"/>
            <wp:effectExtent l="0" t="0" r="0" b="0"/>
            <wp:wrapSquare wrapText="bothSides"/>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355D36" w:rsidRDefault="00355D36" w:rsidP="00355D36">
      <w:pPr>
        <w:jc w:val="both"/>
        <w:rPr>
          <w:rFonts w:ascii="Times New Roman" w:hAnsi="Times New Roman" w:cs="Times New Roman"/>
        </w:rPr>
      </w:pPr>
    </w:p>
    <w:p w:rsidR="00355D36" w:rsidRPr="00355D36" w:rsidRDefault="00355D36" w:rsidP="00355D36">
      <w:pPr>
        <w:jc w:val="both"/>
        <w:rPr>
          <w:rFonts w:ascii="Times New Roman" w:hAnsi="Times New Roman" w:cs="Times New Roman"/>
        </w:rPr>
      </w:pPr>
    </w:p>
    <w:p w:rsidR="00A76B5D" w:rsidRDefault="00A76B5D" w:rsidP="003D746C"/>
    <w:p w:rsidR="00A76B5D" w:rsidRDefault="00A76B5D" w:rsidP="003D746C"/>
    <w:p w:rsidR="00A76B5D" w:rsidRDefault="00A76B5D" w:rsidP="003D746C"/>
    <w:p w:rsidR="00A76B5D" w:rsidRDefault="00A76B5D" w:rsidP="003D746C"/>
    <w:p w:rsidR="003D746C" w:rsidRDefault="003D746C" w:rsidP="003D746C"/>
    <w:p w:rsidR="003D746C" w:rsidRPr="00A4574F" w:rsidRDefault="003D746C" w:rsidP="003D746C"/>
    <w:p w:rsidR="00331500" w:rsidRDefault="00355D36" w:rsidP="00A76B5D">
      <w:pPr>
        <w:keepNext/>
        <w:ind w:firstLine="708"/>
        <w:jc w:val="both"/>
        <w:rPr>
          <w:rFonts w:ascii="Times New Roman" w:hAnsi="Times New Roman" w:cs="Times New Roman"/>
        </w:rPr>
      </w:pPr>
      <w:r>
        <w:rPr>
          <w:noProof/>
          <w:lang w:eastAsia="pt-BR"/>
        </w:rPr>
        <mc:AlternateContent>
          <mc:Choice Requires="wps">
            <w:drawing>
              <wp:anchor distT="0" distB="0" distL="114300" distR="114300" simplePos="0" relativeHeight="251692032" behindDoc="0" locked="0" layoutInCell="1" allowOverlap="1" wp14:anchorId="0AD3DC20" wp14:editId="7CB06255">
                <wp:simplePos x="0" y="0"/>
                <wp:positionH relativeFrom="column">
                  <wp:posOffset>775970</wp:posOffset>
                </wp:positionH>
                <wp:positionV relativeFrom="paragraph">
                  <wp:posOffset>280035</wp:posOffset>
                </wp:positionV>
                <wp:extent cx="4170045" cy="635"/>
                <wp:effectExtent l="0" t="0" r="1905" b="8255"/>
                <wp:wrapNone/>
                <wp:docPr id="2" name="Caixa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D911A2" w:rsidRPr="002304CC" w:rsidRDefault="00D911A2" w:rsidP="003D746C">
                            <w:pPr>
                              <w:pStyle w:val="Legenda"/>
                              <w:jc w:val="center"/>
                              <w:rPr>
                                <w:rFonts w:ascii="Times New Roman" w:hAnsi="Times New Roman" w:cs="Times New Roman"/>
                                <w:noProof/>
                                <w:color w:val="auto"/>
                              </w:rPr>
                            </w:pPr>
                            <w:r w:rsidRPr="002304CC">
                              <w:rPr>
                                <w:rFonts w:ascii="Times New Roman" w:hAnsi="Times New Roman" w:cs="Times New Roman"/>
                                <w:color w:val="auto"/>
                              </w:rPr>
                              <w:t xml:space="preserve">Gráfico </w:t>
                            </w:r>
                            <w:r w:rsidR="00355D36">
                              <w:rPr>
                                <w:rFonts w:ascii="Times New Roman" w:hAnsi="Times New Roman" w:cs="Times New Roman"/>
                                <w:color w:val="auto"/>
                              </w:rPr>
                              <w:t>3</w:t>
                            </w:r>
                            <w:r w:rsidRPr="002304CC">
                              <w:rPr>
                                <w:rFonts w:ascii="Times New Roman" w:hAnsi="Times New Roman" w:cs="Times New Roman"/>
                                <w:color w:val="auto"/>
                              </w:rPr>
                              <w:t xml:space="preserve"> – Tempos de execução “CROW” X “CESUP”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 o:spid="_x0000_s1028" type="#_x0000_t202" style="position:absolute;left:0;text-align:left;margin-left:61.1pt;margin-top:22.05pt;width:328.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" stroked="f">
                <v:textbox style="mso-fit-shape-to-text:t" inset="0,0,0,0">
                  <w:txbxContent>
                    <w:p w:rsidR="00D911A2" w:rsidRPr="002304CC" w:rsidRDefault="00D911A2" w:rsidP="003D746C">
                      <w:pPr>
                        <w:pStyle w:val="Legenda"/>
                        <w:jc w:val="center"/>
                        <w:rPr>
                          <w:rFonts w:ascii="Times New Roman" w:hAnsi="Times New Roman" w:cs="Times New Roman"/>
                          <w:noProof/>
                          <w:color w:val="auto"/>
                        </w:rPr>
                      </w:pPr>
                      <w:r w:rsidRPr="002304CC">
                        <w:rPr>
                          <w:rFonts w:ascii="Times New Roman" w:hAnsi="Times New Roman" w:cs="Times New Roman"/>
                          <w:color w:val="auto"/>
                        </w:rPr>
                        <w:t xml:space="preserve">Gráfico </w:t>
                      </w:r>
                      <w:r w:rsidR="00355D36">
                        <w:rPr>
                          <w:rFonts w:ascii="Times New Roman" w:hAnsi="Times New Roman" w:cs="Times New Roman"/>
                          <w:color w:val="auto"/>
                        </w:rPr>
                        <w:t>3</w:t>
                      </w:r>
                      <w:r w:rsidRPr="002304CC">
                        <w:rPr>
                          <w:rFonts w:ascii="Times New Roman" w:hAnsi="Times New Roman" w:cs="Times New Roman"/>
                          <w:color w:val="auto"/>
                        </w:rPr>
                        <w:t xml:space="preserve"> – Tempos de execução “CROW” X “CESUP”</w:t>
                      </w:r>
                    </w:p>
                  </w:txbxContent>
                </v:textbox>
              </v:shape>
            </w:pict>
          </mc:Fallback>
        </mc:AlternateContent>
      </w:r>
    </w:p>
    <w:p w:rsidR="00331500" w:rsidRDefault="00331500" w:rsidP="003D746C">
      <w:pPr>
        <w:ind w:firstLine="708"/>
        <w:jc w:val="both"/>
        <w:rPr>
          <w:rFonts w:ascii="Times New Roman" w:hAnsi="Times New Roman" w:cs="Times New Roman"/>
        </w:rPr>
      </w:pPr>
    </w:p>
    <w:p w:rsidR="00331500" w:rsidRDefault="00331500" w:rsidP="003D746C">
      <w:pPr>
        <w:ind w:firstLine="708"/>
        <w:jc w:val="both"/>
        <w:rPr>
          <w:rFonts w:ascii="Times New Roman" w:hAnsi="Times New Roman" w:cs="Times New Roman"/>
        </w:rPr>
      </w:pPr>
    </w:p>
    <w:p w:rsidR="00331500" w:rsidRDefault="00355D36" w:rsidP="003D746C">
      <w:pPr>
        <w:ind w:firstLine="708"/>
        <w:jc w:val="both"/>
        <w:rPr>
          <w:rFonts w:ascii="Times New Roman" w:hAnsi="Times New Roman" w:cs="Times New Roman"/>
        </w:rPr>
      </w:pPr>
      <w:r>
        <w:rPr>
          <w:rFonts w:ascii="Times New Roman" w:hAnsi="Times New Roman" w:cs="Times New Roman"/>
        </w:rPr>
        <w:t xml:space="preserve">Enfim pelos resultados de eficiência, não se obteve ganho para a abordagem bidimensional, neste caso a abordagem unidimensional é mais eficiente até mesmo que a paralelização por </w:t>
      </w:r>
      <w:proofErr w:type="spellStart"/>
      <w:proofErr w:type="gramStart"/>
      <w:r>
        <w:rPr>
          <w:rFonts w:ascii="Times New Roman" w:hAnsi="Times New Roman" w:cs="Times New Roman"/>
        </w:rPr>
        <w:t>OpenMP</w:t>
      </w:r>
      <w:proofErr w:type="spellEnd"/>
      <w:proofErr w:type="gramEnd"/>
      <w:r>
        <w:rPr>
          <w:rFonts w:ascii="Times New Roman" w:hAnsi="Times New Roman" w:cs="Times New Roman"/>
        </w:rPr>
        <w:t xml:space="preserve"> (claro que para domínios maiores). </w:t>
      </w:r>
    </w:p>
    <w:p w:rsidR="003D746C" w:rsidRDefault="00355D36" w:rsidP="003D746C">
      <w:pPr>
        <w:ind w:firstLine="708"/>
        <w:jc w:val="both"/>
        <w:rPr>
          <w:rFonts w:ascii="Times New Roman" w:hAnsi="Times New Roman" w:cs="Times New Roman"/>
        </w:rPr>
      </w:pPr>
      <w:r>
        <w:rPr>
          <w:noProof/>
          <w:lang w:eastAsia="pt-BR"/>
        </w:rPr>
        <w:lastRenderedPageBreak/>
        <w:drawing>
          <wp:anchor distT="0" distB="0" distL="114300" distR="114300" simplePos="0" relativeHeight="251702272" behindDoc="0" locked="0" layoutInCell="1" allowOverlap="1" wp14:anchorId="2FA028BE" wp14:editId="2E47D937">
            <wp:simplePos x="0" y="0"/>
            <wp:positionH relativeFrom="margin">
              <wp:posOffset>487045</wp:posOffset>
            </wp:positionH>
            <wp:positionV relativeFrom="paragraph">
              <wp:posOffset>223520</wp:posOffset>
            </wp:positionV>
            <wp:extent cx="4679950" cy="2879725"/>
            <wp:effectExtent l="0" t="0" r="6350" b="0"/>
            <wp:wrapSquare wrapText="bothSides"/>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3D746C" w:rsidRDefault="003D746C" w:rsidP="00331500">
      <w:pPr>
        <w:jc w:val="both"/>
        <w:rPr>
          <w:rFonts w:ascii="Times New Roman" w:hAnsi="Times New Roman" w:cs="Times New Roman"/>
        </w:rPr>
      </w:pPr>
    </w:p>
    <w:p w:rsidR="003D746C" w:rsidRDefault="003D746C" w:rsidP="003D746C">
      <w:pPr>
        <w:tabs>
          <w:tab w:val="left" w:pos="5812"/>
        </w:tabs>
        <w:ind w:firstLine="708"/>
        <w:jc w:val="both"/>
        <w:rPr>
          <w:rFonts w:ascii="Times New Roman" w:hAnsi="Times New Roman" w:cs="Times New Roman"/>
        </w:rPr>
      </w:pPr>
    </w:p>
    <w:p w:rsidR="003D746C" w:rsidRDefault="003D746C" w:rsidP="003D746C">
      <w:pPr>
        <w:ind w:firstLine="708"/>
        <w:jc w:val="both"/>
        <w:rPr>
          <w:rFonts w:ascii="Times New Roman" w:hAnsi="Times New Roman" w:cs="Times New Roman"/>
        </w:rPr>
      </w:pPr>
    </w:p>
    <w:p w:rsidR="00331500" w:rsidRDefault="00331500" w:rsidP="003D746C">
      <w:pPr>
        <w:ind w:firstLine="708"/>
        <w:jc w:val="both"/>
        <w:rPr>
          <w:rFonts w:ascii="Times New Roman" w:hAnsi="Times New Roman" w:cs="Times New Roman"/>
        </w:rPr>
      </w:pPr>
    </w:p>
    <w:p w:rsidR="00331500" w:rsidRDefault="00331500" w:rsidP="00331500">
      <w:pPr>
        <w:jc w:val="both"/>
        <w:rPr>
          <w:rFonts w:ascii="Times New Roman" w:hAnsi="Times New Roman" w:cs="Times New Roman"/>
        </w:rPr>
      </w:pPr>
    </w:p>
    <w:p w:rsidR="003D746C" w:rsidRDefault="003D746C" w:rsidP="003D746C">
      <w:pPr>
        <w:jc w:val="both"/>
        <w:rPr>
          <w:rFonts w:ascii="Times New Roman" w:hAnsi="Times New Roman" w:cs="Times New Roman"/>
        </w:rPr>
      </w:pPr>
    </w:p>
    <w:p w:rsidR="003D746C" w:rsidRDefault="003D746C" w:rsidP="003D746C">
      <w:pPr>
        <w:jc w:val="both"/>
        <w:rPr>
          <w:rFonts w:ascii="Times New Roman" w:hAnsi="Times New Roman" w:cs="Times New Roman"/>
        </w:rPr>
      </w:pPr>
    </w:p>
    <w:p w:rsidR="003D746C" w:rsidRDefault="003D746C" w:rsidP="003D746C">
      <w:pPr>
        <w:jc w:val="both"/>
        <w:rPr>
          <w:rFonts w:ascii="Times New Roman" w:hAnsi="Times New Roman" w:cs="Times New Roman"/>
        </w:rPr>
      </w:pPr>
    </w:p>
    <w:p w:rsidR="003D746C" w:rsidRDefault="003D746C" w:rsidP="003D746C">
      <w:pPr>
        <w:jc w:val="both"/>
        <w:rPr>
          <w:rFonts w:ascii="Times New Roman" w:hAnsi="Times New Roman" w:cs="Times New Roman"/>
        </w:rPr>
      </w:pPr>
    </w:p>
    <w:p w:rsidR="003D746C" w:rsidRDefault="00355D36" w:rsidP="00331500">
      <w:pPr>
        <w:jc w:val="both"/>
        <w:rPr>
          <w:rFonts w:ascii="Times New Roman" w:hAnsi="Times New Roman" w:cs="Times New Roman"/>
        </w:rPr>
      </w:pPr>
      <w:r>
        <w:rPr>
          <w:noProof/>
          <w:lang w:eastAsia="pt-BR"/>
        </w:rPr>
        <mc:AlternateContent>
          <mc:Choice Requires="wps">
            <w:drawing>
              <wp:anchor distT="0" distB="0" distL="114300" distR="114300" simplePos="0" relativeHeight="251693056" behindDoc="0" locked="0" layoutInCell="1" allowOverlap="1" wp14:anchorId="4F54DF7D" wp14:editId="060E8C31">
                <wp:simplePos x="0" y="0"/>
                <wp:positionH relativeFrom="column">
                  <wp:posOffset>485775</wp:posOffset>
                </wp:positionH>
                <wp:positionV relativeFrom="paragraph">
                  <wp:posOffset>144780</wp:posOffset>
                </wp:positionV>
                <wp:extent cx="4723130" cy="635"/>
                <wp:effectExtent l="0" t="0" r="1270" b="8255"/>
                <wp:wrapNone/>
                <wp:docPr id="4" name="Caixa de texto 4"/>
                <wp:cNvGraphicFramePr/>
                <a:graphic xmlns:a="http://schemas.openxmlformats.org/drawingml/2006/main">
                  <a:graphicData uri="http://schemas.microsoft.com/office/word/2010/wordprocessingShape">
                    <wps:wsp>
                      <wps:cNvSpPr txBox="1"/>
                      <wps:spPr>
                        <a:xfrm>
                          <a:off x="0" y="0"/>
                          <a:ext cx="4723130" cy="635"/>
                        </a:xfrm>
                        <a:prstGeom prst="rect">
                          <a:avLst/>
                        </a:prstGeom>
                        <a:solidFill>
                          <a:prstClr val="white"/>
                        </a:solidFill>
                        <a:ln>
                          <a:noFill/>
                        </a:ln>
                        <a:effectLst/>
                      </wps:spPr>
                      <wps:txbx>
                        <w:txbxContent>
                          <w:p w:rsidR="00D911A2" w:rsidRPr="00B64B45" w:rsidRDefault="00D911A2" w:rsidP="003D746C">
                            <w:pPr>
                              <w:pStyle w:val="Legenda"/>
                              <w:jc w:val="center"/>
                              <w:rPr>
                                <w:rFonts w:ascii="Times New Roman" w:hAnsi="Times New Roman" w:cs="Times New Roman"/>
                                <w:noProof/>
                                <w:color w:val="auto"/>
                                <w:lang w:val="en-US"/>
                              </w:rPr>
                            </w:pPr>
                            <w:proofErr w:type="spellStart"/>
                            <w:r w:rsidRPr="00B64B45">
                              <w:rPr>
                                <w:rFonts w:ascii="Times New Roman" w:hAnsi="Times New Roman" w:cs="Times New Roman"/>
                                <w:color w:val="auto"/>
                                <w:lang w:val="en-US"/>
                              </w:rPr>
                              <w:t>Gráfico</w:t>
                            </w:r>
                            <w:proofErr w:type="spellEnd"/>
                            <w:r w:rsidRPr="00B64B45">
                              <w:rPr>
                                <w:rFonts w:ascii="Times New Roman" w:hAnsi="Times New Roman" w:cs="Times New Roman"/>
                                <w:color w:val="auto"/>
                                <w:lang w:val="en-US"/>
                              </w:rPr>
                              <w:t xml:space="preserve"> </w:t>
                            </w:r>
                            <w:r w:rsidR="00355D36">
                              <w:rPr>
                                <w:rFonts w:ascii="Times New Roman" w:hAnsi="Times New Roman" w:cs="Times New Roman"/>
                                <w:color w:val="auto"/>
                                <w:lang w:val="en-US"/>
                              </w:rPr>
                              <w:t>4</w:t>
                            </w:r>
                            <w:r w:rsidRPr="00B64B45">
                              <w:rPr>
                                <w:rFonts w:ascii="Times New Roman" w:hAnsi="Times New Roman" w:cs="Times New Roman"/>
                                <w:color w:val="auto"/>
                                <w:lang w:val="en-US"/>
                              </w:rPr>
                              <w:t xml:space="preserve"> – Speed-Up “CROW” X “CESUP”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4" o:spid="_x0000_s1029" type="#_x0000_t202" style="position:absolute;left:0;text-align:left;margin-left:38.25pt;margin-top:11.4pt;width:37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" stroked="f">
                <v:textbox style="mso-fit-shape-to-text:t" inset="0,0,0,0">
                  <w:txbxContent>
                    <w:p w:rsidR="00D911A2" w:rsidRPr="00B64B45" w:rsidRDefault="00D911A2" w:rsidP="003D746C">
                      <w:pPr>
                        <w:pStyle w:val="Legenda"/>
                        <w:jc w:val="center"/>
                        <w:rPr>
                          <w:rFonts w:ascii="Times New Roman" w:hAnsi="Times New Roman" w:cs="Times New Roman"/>
                          <w:noProof/>
                          <w:color w:val="auto"/>
                          <w:lang w:val="en-US"/>
                        </w:rPr>
                      </w:pPr>
                      <w:proofErr w:type="spellStart"/>
                      <w:r w:rsidRPr="00B64B45">
                        <w:rPr>
                          <w:rFonts w:ascii="Times New Roman" w:hAnsi="Times New Roman" w:cs="Times New Roman"/>
                          <w:color w:val="auto"/>
                          <w:lang w:val="en-US"/>
                        </w:rPr>
                        <w:t>Gráfico</w:t>
                      </w:r>
                      <w:proofErr w:type="spellEnd"/>
                      <w:r w:rsidRPr="00B64B45">
                        <w:rPr>
                          <w:rFonts w:ascii="Times New Roman" w:hAnsi="Times New Roman" w:cs="Times New Roman"/>
                          <w:color w:val="auto"/>
                          <w:lang w:val="en-US"/>
                        </w:rPr>
                        <w:t xml:space="preserve"> </w:t>
                      </w:r>
                      <w:r w:rsidR="00355D36">
                        <w:rPr>
                          <w:rFonts w:ascii="Times New Roman" w:hAnsi="Times New Roman" w:cs="Times New Roman"/>
                          <w:color w:val="auto"/>
                          <w:lang w:val="en-US"/>
                        </w:rPr>
                        <w:t>4</w:t>
                      </w:r>
                      <w:r w:rsidRPr="00B64B45">
                        <w:rPr>
                          <w:rFonts w:ascii="Times New Roman" w:hAnsi="Times New Roman" w:cs="Times New Roman"/>
                          <w:color w:val="auto"/>
                          <w:lang w:val="en-US"/>
                        </w:rPr>
                        <w:t xml:space="preserve"> – Speed-Up “CROW” X “CESUP”</w:t>
                      </w:r>
                    </w:p>
                  </w:txbxContent>
                </v:textbox>
              </v:shape>
            </w:pict>
          </mc:Fallback>
        </mc:AlternateContent>
      </w:r>
    </w:p>
    <w:p w:rsidR="00355D36" w:rsidRPr="00355D36" w:rsidRDefault="00355D36" w:rsidP="00331500">
      <w:pPr>
        <w:jc w:val="both"/>
        <w:rPr>
          <w:rFonts w:ascii="Times New Roman" w:hAnsi="Times New Roman" w:cs="Times New Roman"/>
        </w:rPr>
      </w:pPr>
    </w:p>
    <w:p w:rsidR="006C0C31" w:rsidRDefault="00715173" w:rsidP="00E7409D">
      <w:pPr>
        <w:ind w:firstLine="708"/>
        <w:jc w:val="both"/>
        <w:rPr>
          <w:rFonts w:ascii="Times New Roman" w:hAnsi="Times New Roman" w:cs="Times New Roman"/>
        </w:rPr>
      </w:pPr>
      <w:r>
        <w:rPr>
          <w:rFonts w:ascii="Times New Roman" w:hAnsi="Times New Roman" w:cs="Times New Roman"/>
        </w:rPr>
        <w:t>Para concluir quero dizer que esta atividade exigiu grande esforço para abstrair formas, que podem não ser as melhores, para que o domínio pudesse ser dividido, pode não parecer normal</w:t>
      </w:r>
      <w:proofErr w:type="gramStart"/>
      <w:r>
        <w:rPr>
          <w:rFonts w:ascii="Times New Roman" w:hAnsi="Times New Roman" w:cs="Times New Roman"/>
        </w:rPr>
        <w:t xml:space="preserve"> mas</w:t>
      </w:r>
      <w:proofErr w:type="gramEnd"/>
      <w:r>
        <w:rPr>
          <w:rFonts w:ascii="Times New Roman" w:hAnsi="Times New Roman" w:cs="Times New Roman"/>
        </w:rPr>
        <w:t xml:space="preserve"> digo ser muito gratificante o fato de escrever um código, imaginar todo seu funcionamento e quando rodar ver que não funcionou apesar de parecer estar correto, e com mais um pouco de pensamento nota-se que na verdade faltou algu</w:t>
      </w:r>
      <w:bookmarkStart w:id="0" w:name="_GoBack"/>
      <w:bookmarkEnd w:id="0"/>
      <w:r>
        <w:rPr>
          <w:rFonts w:ascii="Times New Roman" w:hAnsi="Times New Roman" w:cs="Times New Roman"/>
        </w:rPr>
        <w:t xml:space="preserve">ma coisa, um conceito sobre o real comportamento e com a mudança tudo funciona. Gostei muito da atividade, mesmo que não considere minha paralelização ideal. </w:t>
      </w:r>
    </w:p>
    <w:p w:rsidR="00715173" w:rsidRPr="0076232A" w:rsidRDefault="00715173" w:rsidP="00E7409D">
      <w:pPr>
        <w:ind w:firstLine="708"/>
        <w:jc w:val="both"/>
        <w:rPr>
          <w:rFonts w:ascii="Times New Roman" w:hAnsi="Times New Roman" w:cs="Times New Roman"/>
        </w:rPr>
      </w:pPr>
      <w:r>
        <w:rPr>
          <w:rFonts w:ascii="Times New Roman" w:hAnsi="Times New Roman" w:cs="Times New Roman"/>
        </w:rPr>
        <w:t>Para torna-la ideal, a transferência das colunas deveria ser feitas de forma mais eficiente, como as empacotando e mandando em uma única mensagem, como também usar de outros métodos para que se evitassem muitas trocas de mensagens.</w:t>
      </w:r>
    </w:p>
    <w:sectPr w:rsidR="00715173" w:rsidRPr="0076232A" w:rsidSect="004135AA">
      <w:pgSz w:w="11906" w:h="16838"/>
      <w:pgMar w:top="1134" w:right="1701"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2E8" w:rsidRDefault="00ED62E8" w:rsidP="00A4574F">
      <w:pPr>
        <w:spacing w:after="0" w:line="240" w:lineRule="auto"/>
      </w:pPr>
      <w:r>
        <w:separator/>
      </w:r>
    </w:p>
  </w:endnote>
  <w:endnote w:type="continuationSeparator" w:id="0">
    <w:p w:rsidR="00ED62E8" w:rsidRDefault="00ED62E8" w:rsidP="00A4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2E8" w:rsidRDefault="00ED62E8" w:rsidP="00A4574F">
      <w:pPr>
        <w:spacing w:after="0" w:line="240" w:lineRule="auto"/>
      </w:pPr>
      <w:r>
        <w:separator/>
      </w:r>
    </w:p>
  </w:footnote>
  <w:footnote w:type="continuationSeparator" w:id="0">
    <w:p w:rsidR="00ED62E8" w:rsidRDefault="00ED62E8" w:rsidP="00A45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59"/>
    <w:rsid w:val="00071DB0"/>
    <w:rsid w:val="00087EEF"/>
    <w:rsid w:val="000C55DC"/>
    <w:rsid w:val="000E5FC0"/>
    <w:rsid w:val="001200B9"/>
    <w:rsid w:val="0015575D"/>
    <w:rsid w:val="001832F5"/>
    <w:rsid w:val="001B6D30"/>
    <w:rsid w:val="002304CC"/>
    <w:rsid w:val="00257430"/>
    <w:rsid w:val="002646C6"/>
    <w:rsid w:val="00291CE2"/>
    <w:rsid w:val="00293F82"/>
    <w:rsid w:val="002B0F03"/>
    <w:rsid w:val="002C347F"/>
    <w:rsid w:val="002E764A"/>
    <w:rsid w:val="00324B15"/>
    <w:rsid w:val="00331500"/>
    <w:rsid w:val="00355D36"/>
    <w:rsid w:val="003817A7"/>
    <w:rsid w:val="003D746C"/>
    <w:rsid w:val="00406977"/>
    <w:rsid w:val="004135AA"/>
    <w:rsid w:val="0042426F"/>
    <w:rsid w:val="004457BC"/>
    <w:rsid w:val="0046651F"/>
    <w:rsid w:val="00493188"/>
    <w:rsid w:val="004C21BD"/>
    <w:rsid w:val="004E6A35"/>
    <w:rsid w:val="00505B25"/>
    <w:rsid w:val="00563208"/>
    <w:rsid w:val="005B1701"/>
    <w:rsid w:val="006123D9"/>
    <w:rsid w:val="00657B35"/>
    <w:rsid w:val="006C0C31"/>
    <w:rsid w:val="006C5277"/>
    <w:rsid w:val="006C740C"/>
    <w:rsid w:val="007036CF"/>
    <w:rsid w:val="007124A7"/>
    <w:rsid w:val="00715173"/>
    <w:rsid w:val="00740617"/>
    <w:rsid w:val="0075081F"/>
    <w:rsid w:val="0076232A"/>
    <w:rsid w:val="007A3B16"/>
    <w:rsid w:val="0081406B"/>
    <w:rsid w:val="00836380"/>
    <w:rsid w:val="008C054B"/>
    <w:rsid w:val="008D0BC5"/>
    <w:rsid w:val="009A6BEE"/>
    <w:rsid w:val="009E3DAE"/>
    <w:rsid w:val="00A01E59"/>
    <w:rsid w:val="00A4574F"/>
    <w:rsid w:val="00A46ABB"/>
    <w:rsid w:val="00A75243"/>
    <w:rsid w:val="00A76B5D"/>
    <w:rsid w:val="00A97F73"/>
    <w:rsid w:val="00AD176B"/>
    <w:rsid w:val="00B23263"/>
    <w:rsid w:val="00B47F20"/>
    <w:rsid w:val="00B62BC8"/>
    <w:rsid w:val="00B64B45"/>
    <w:rsid w:val="00B97EC5"/>
    <w:rsid w:val="00BD09A0"/>
    <w:rsid w:val="00C21B6B"/>
    <w:rsid w:val="00C26920"/>
    <w:rsid w:val="00C96EDD"/>
    <w:rsid w:val="00CB65BD"/>
    <w:rsid w:val="00CC5071"/>
    <w:rsid w:val="00CE0252"/>
    <w:rsid w:val="00CE662D"/>
    <w:rsid w:val="00D22357"/>
    <w:rsid w:val="00D649DA"/>
    <w:rsid w:val="00D86C92"/>
    <w:rsid w:val="00D911A2"/>
    <w:rsid w:val="00DC7617"/>
    <w:rsid w:val="00E17338"/>
    <w:rsid w:val="00E2171B"/>
    <w:rsid w:val="00E7409D"/>
    <w:rsid w:val="00EA2CCF"/>
    <w:rsid w:val="00EC6A13"/>
    <w:rsid w:val="00ED62E8"/>
    <w:rsid w:val="00EF1E60"/>
    <w:rsid w:val="00F11E51"/>
    <w:rsid w:val="00F843D3"/>
    <w:rsid w:val="00F91D0D"/>
    <w:rsid w:val="00FC141A"/>
    <w:rsid w:val="00FC2A4A"/>
    <w:rsid w:val="00FD7B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0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01E59"/>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A01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1E59"/>
    <w:rPr>
      <w:rFonts w:ascii="Tahoma" w:hAnsi="Tahoma" w:cs="Tahoma"/>
      <w:sz w:val="16"/>
      <w:szCs w:val="16"/>
    </w:rPr>
  </w:style>
  <w:style w:type="paragraph" w:styleId="Cabealho">
    <w:name w:val="header"/>
    <w:basedOn w:val="Normal"/>
    <w:link w:val="CabealhoChar"/>
    <w:uiPriority w:val="99"/>
    <w:unhideWhenUsed/>
    <w:rsid w:val="00A457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574F"/>
  </w:style>
  <w:style w:type="paragraph" w:styleId="Rodap">
    <w:name w:val="footer"/>
    <w:basedOn w:val="Normal"/>
    <w:link w:val="RodapChar"/>
    <w:uiPriority w:val="99"/>
    <w:unhideWhenUsed/>
    <w:rsid w:val="00A4574F"/>
    <w:pPr>
      <w:tabs>
        <w:tab w:val="center" w:pos="4252"/>
        <w:tab w:val="right" w:pos="8504"/>
      </w:tabs>
      <w:spacing w:after="0" w:line="240" w:lineRule="auto"/>
    </w:pPr>
  </w:style>
  <w:style w:type="character" w:customStyle="1" w:styleId="RodapChar">
    <w:name w:val="Rodapé Char"/>
    <w:basedOn w:val="Fontepargpadro"/>
    <w:link w:val="Rodap"/>
    <w:uiPriority w:val="99"/>
    <w:rsid w:val="00A4574F"/>
  </w:style>
  <w:style w:type="paragraph" w:styleId="NormalWeb">
    <w:name w:val="Normal (Web)"/>
    <w:basedOn w:val="Normal"/>
    <w:uiPriority w:val="99"/>
    <w:semiHidden/>
    <w:unhideWhenUsed/>
    <w:rsid w:val="00F11E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40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0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01E59"/>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A01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1E59"/>
    <w:rPr>
      <w:rFonts w:ascii="Tahoma" w:hAnsi="Tahoma" w:cs="Tahoma"/>
      <w:sz w:val="16"/>
      <w:szCs w:val="16"/>
    </w:rPr>
  </w:style>
  <w:style w:type="paragraph" w:styleId="Cabealho">
    <w:name w:val="header"/>
    <w:basedOn w:val="Normal"/>
    <w:link w:val="CabealhoChar"/>
    <w:uiPriority w:val="99"/>
    <w:unhideWhenUsed/>
    <w:rsid w:val="00A457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574F"/>
  </w:style>
  <w:style w:type="paragraph" w:styleId="Rodap">
    <w:name w:val="footer"/>
    <w:basedOn w:val="Normal"/>
    <w:link w:val="RodapChar"/>
    <w:uiPriority w:val="99"/>
    <w:unhideWhenUsed/>
    <w:rsid w:val="00A4574F"/>
    <w:pPr>
      <w:tabs>
        <w:tab w:val="center" w:pos="4252"/>
        <w:tab w:val="right" w:pos="8504"/>
      </w:tabs>
      <w:spacing w:after="0" w:line="240" w:lineRule="auto"/>
    </w:pPr>
  </w:style>
  <w:style w:type="character" w:customStyle="1" w:styleId="RodapChar">
    <w:name w:val="Rodapé Char"/>
    <w:basedOn w:val="Fontepargpadro"/>
    <w:link w:val="Rodap"/>
    <w:uiPriority w:val="99"/>
    <w:rsid w:val="00A4574F"/>
  </w:style>
  <w:style w:type="paragraph" w:styleId="NormalWeb">
    <w:name w:val="Normal (Web)"/>
    <w:basedOn w:val="Normal"/>
    <w:uiPriority w:val="99"/>
    <w:semiHidden/>
    <w:unhideWhenUsed/>
    <w:rsid w:val="00F11E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4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8820">
      <w:bodyDiv w:val="1"/>
      <w:marLeft w:val="0"/>
      <w:marRight w:val="0"/>
      <w:marTop w:val="0"/>
      <w:marBottom w:val="0"/>
      <w:divBdr>
        <w:top w:val="none" w:sz="0" w:space="0" w:color="auto"/>
        <w:left w:val="none" w:sz="0" w:space="0" w:color="auto"/>
        <w:bottom w:val="none" w:sz="0" w:space="0" w:color="auto"/>
        <w:right w:val="none" w:sz="0" w:space="0" w:color="auto"/>
      </w:divBdr>
    </w:div>
    <w:div w:id="182061637">
      <w:bodyDiv w:val="1"/>
      <w:marLeft w:val="0"/>
      <w:marRight w:val="0"/>
      <w:marTop w:val="0"/>
      <w:marBottom w:val="0"/>
      <w:divBdr>
        <w:top w:val="none" w:sz="0" w:space="0" w:color="auto"/>
        <w:left w:val="none" w:sz="0" w:space="0" w:color="auto"/>
        <w:bottom w:val="none" w:sz="0" w:space="0" w:color="auto"/>
        <w:right w:val="none" w:sz="0" w:space="0" w:color="auto"/>
      </w:divBdr>
    </w:div>
    <w:div w:id="324867866">
      <w:bodyDiv w:val="1"/>
      <w:marLeft w:val="0"/>
      <w:marRight w:val="0"/>
      <w:marTop w:val="0"/>
      <w:marBottom w:val="0"/>
      <w:divBdr>
        <w:top w:val="none" w:sz="0" w:space="0" w:color="auto"/>
        <w:left w:val="none" w:sz="0" w:space="0" w:color="auto"/>
        <w:bottom w:val="none" w:sz="0" w:space="0" w:color="auto"/>
        <w:right w:val="none" w:sz="0" w:space="0" w:color="auto"/>
      </w:divBdr>
    </w:div>
    <w:div w:id="546450130">
      <w:bodyDiv w:val="1"/>
      <w:marLeft w:val="0"/>
      <w:marRight w:val="0"/>
      <w:marTop w:val="0"/>
      <w:marBottom w:val="0"/>
      <w:divBdr>
        <w:top w:val="none" w:sz="0" w:space="0" w:color="auto"/>
        <w:left w:val="none" w:sz="0" w:space="0" w:color="auto"/>
        <w:bottom w:val="none" w:sz="0" w:space="0" w:color="auto"/>
        <w:right w:val="none" w:sz="0" w:space="0" w:color="auto"/>
      </w:divBdr>
    </w:div>
    <w:div w:id="717701563">
      <w:bodyDiv w:val="1"/>
      <w:marLeft w:val="0"/>
      <w:marRight w:val="0"/>
      <w:marTop w:val="0"/>
      <w:marBottom w:val="0"/>
      <w:divBdr>
        <w:top w:val="none" w:sz="0" w:space="0" w:color="auto"/>
        <w:left w:val="none" w:sz="0" w:space="0" w:color="auto"/>
        <w:bottom w:val="none" w:sz="0" w:space="0" w:color="auto"/>
        <w:right w:val="none" w:sz="0" w:space="0" w:color="auto"/>
      </w:divBdr>
    </w:div>
    <w:div w:id="753361862">
      <w:bodyDiv w:val="1"/>
      <w:marLeft w:val="0"/>
      <w:marRight w:val="0"/>
      <w:marTop w:val="0"/>
      <w:marBottom w:val="0"/>
      <w:divBdr>
        <w:top w:val="none" w:sz="0" w:space="0" w:color="auto"/>
        <w:left w:val="none" w:sz="0" w:space="0" w:color="auto"/>
        <w:bottom w:val="none" w:sz="0" w:space="0" w:color="auto"/>
        <w:right w:val="none" w:sz="0" w:space="0" w:color="auto"/>
      </w:divBdr>
    </w:div>
    <w:div w:id="768157325">
      <w:bodyDiv w:val="1"/>
      <w:marLeft w:val="0"/>
      <w:marRight w:val="0"/>
      <w:marTop w:val="0"/>
      <w:marBottom w:val="0"/>
      <w:divBdr>
        <w:top w:val="none" w:sz="0" w:space="0" w:color="auto"/>
        <w:left w:val="none" w:sz="0" w:space="0" w:color="auto"/>
        <w:bottom w:val="none" w:sz="0" w:space="0" w:color="auto"/>
        <w:right w:val="none" w:sz="0" w:space="0" w:color="auto"/>
      </w:divBdr>
    </w:div>
    <w:div w:id="1055078699">
      <w:bodyDiv w:val="1"/>
      <w:marLeft w:val="0"/>
      <w:marRight w:val="0"/>
      <w:marTop w:val="0"/>
      <w:marBottom w:val="0"/>
      <w:divBdr>
        <w:top w:val="none" w:sz="0" w:space="0" w:color="auto"/>
        <w:left w:val="none" w:sz="0" w:space="0" w:color="auto"/>
        <w:bottom w:val="none" w:sz="0" w:space="0" w:color="auto"/>
        <w:right w:val="none" w:sz="0" w:space="0" w:color="auto"/>
      </w:divBdr>
    </w:div>
    <w:div w:id="1153067146">
      <w:bodyDiv w:val="1"/>
      <w:marLeft w:val="0"/>
      <w:marRight w:val="0"/>
      <w:marTop w:val="0"/>
      <w:marBottom w:val="0"/>
      <w:divBdr>
        <w:top w:val="none" w:sz="0" w:space="0" w:color="auto"/>
        <w:left w:val="none" w:sz="0" w:space="0" w:color="auto"/>
        <w:bottom w:val="none" w:sz="0" w:space="0" w:color="auto"/>
        <w:right w:val="none" w:sz="0" w:space="0" w:color="auto"/>
      </w:divBdr>
    </w:div>
    <w:div w:id="1526480874">
      <w:bodyDiv w:val="1"/>
      <w:marLeft w:val="0"/>
      <w:marRight w:val="0"/>
      <w:marTop w:val="0"/>
      <w:marBottom w:val="0"/>
      <w:divBdr>
        <w:top w:val="none" w:sz="0" w:space="0" w:color="auto"/>
        <w:left w:val="none" w:sz="0" w:space="0" w:color="auto"/>
        <w:bottom w:val="none" w:sz="0" w:space="0" w:color="auto"/>
        <w:right w:val="none" w:sz="0" w:space="0" w:color="auto"/>
      </w:divBdr>
    </w:div>
    <w:div w:id="1816800692">
      <w:bodyDiv w:val="1"/>
      <w:marLeft w:val="0"/>
      <w:marRight w:val="0"/>
      <w:marTop w:val="0"/>
      <w:marBottom w:val="0"/>
      <w:divBdr>
        <w:top w:val="none" w:sz="0" w:space="0" w:color="auto"/>
        <w:left w:val="none" w:sz="0" w:space="0" w:color="auto"/>
        <w:bottom w:val="none" w:sz="0" w:space="0" w:color="auto"/>
        <w:right w:val="none" w:sz="0" w:space="0" w:color="auto"/>
      </w:divBdr>
    </w:div>
    <w:div w:id="19505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perotto\Desktop\Mestrado\CE-265%20Processamento%20Paralelo%20-%20Jairo%20Panetta\Semana%206\Exercicio%205\1D\Exercicio%205%201D%20CROW%20-%20Lucas%20Sperott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perotto\Desktop\Mestrado\CE-265%20Processamento%20Paralelo%20-%20Jairo%20Panetta\Semana%206\Exercicio%205\1D\Exercicio%205%201D%20CROW%20-%20Lucas%20Sperott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perotto\Desktop\Mestrado\CE-265%20Processamento%20Paralelo%20-%20Jairo%20Panetta\Semana%206\Exercicio%205\2D\Exercicio%205%202D%20CROW%20-%20Lucas%20Sperott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perotto\Desktop\Mestrado\CE-265%20Processamento%20Paralelo%20-%20Jairo%20Panetta\Semana%206\Exercicio%205\2D\Exercicio%205%202D%20CROW%20-%20Lucas%20Sperott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Speed-Up Para Diferentes Tamanhos de Tabuleiro</a:t>
            </a:r>
          </a:p>
        </c:rich>
      </c:tx>
      <c:layout>
        <c:manualLayout>
          <c:xMode val="edge"/>
          <c:yMode val="edge"/>
          <c:x val="0.13575788685503976"/>
          <c:y val="2.7024641458006027E-2"/>
        </c:manualLayout>
      </c:layout>
      <c:overlay val="0"/>
    </c:title>
    <c:autoTitleDeleted val="0"/>
    <c:plotArea>
      <c:layout>
        <c:manualLayout>
          <c:layoutTarget val="inner"/>
          <c:xMode val="edge"/>
          <c:yMode val="edge"/>
          <c:x val="7.7748789369882595E-2"/>
          <c:y val="0.14006293568142691"/>
          <c:w val="0.66506912690274567"/>
          <c:h val="0.78089887957553694"/>
        </c:manualLayout>
      </c:layout>
      <c:lineChart>
        <c:grouping val="standard"/>
        <c:varyColors val="0"/>
        <c:ser>
          <c:idx val="0"/>
          <c:order val="0"/>
          <c:tx>
            <c:strRef>
              <c:f>Plan1!$C$9</c:f>
              <c:strCache>
                <c:ptCount val="1"/>
                <c:pt idx="0">
                  <c:v>2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Plan1!$C$10:$C$15</c:f>
              <c:numCache>
                <c:formatCode>0.000</c:formatCode>
                <c:ptCount val="6"/>
                <c:pt idx="0">
                  <c:v>1.2796271175484271</c:v>
                </c:pt>
                <c:pt idx="1">
                  <c:v>1.8147300842210787</c:v>
                </c:pt>
                <c:pt idx="2">
                  <c:v>1.9465910973353568</c:v>
                </c:pt>
                <c:pt idx="3">
                  <c:v>1.9777425892500302</c:v>
                </c:pt>
                <c:pt idx="4">
                  <c:v>1.9904931175676306</c:v>
                </c:pt>
                <c:pt idx="5">
                  <c:v>1.9916081259661063</c:v>
                </c:pt>
              </c:numCache>
            </c:numRef>
          </c:val>
          <c:smooth val="0"/>
        </c:ser>
        <c:ser>
          <c:idx val="2"/>
          <c:order val="1"/>
          <c:tx>
            <c:strRef>
              <c:f>Plan1!$D$9</c:f>
              <c:strCache>
                <c:ptCount val="1"/>
                <c:pt idx="0">
                  <c:v>3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Plan1!$D$10:$D$15</c:f>
              <c:numCache>
                <c:formatCode>0.000</c:formatCode>
                <c:ptCount val="6"/>
                <c:pt idx="0">
                  <c:v>1.3968023012329298</c:v>
                </c:pt>
                <c:pt idx="1">
                  <c:v>2.4996850844409328</c:v>
                </c:pt>
                <c:pt idx="2">
                  <c:v>2.8113499550707446</c:v>
                </c:pt>
                <c:pt idx="3">
                  <c:v>2.9246624345858234</c:v>
                </c:pt>
                <c:pt idx="4">
                  <c:v>2.9681886280096847</c:v>
                </c:pt>
                <c:pt idx="5">
                  <c:v>2.9989234636371962</c:v>
                </c:pt>
              </c:numCache>
            </c:numRef>
          </c:val>
          <c:smooth val="0"/>
        </c:ser>
        <c:ser>
          <c:idx val="3"/>
          <c:order val="2"/>
          <c:tx>
            <c:strRef>
              <c:f>Plan1!$E$9</c:f>
              <c:strCache>
                <c:ptCount val="1"/>
                <c:pt idx="0">
                  <c:v> 4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Plan1!$E$10:$E$15</c:f>
              <c:numCache>
                <c:formatCode>0.000</c:formatCode>
                <c:ptCount val="6"/>
                <c:pt idx="0">
                  <c:v>1.5626015321359019</c:v>
                </c:pt>
                <c:pt idx="1">
                  <c:v>3.1334915024659526</c:v>
                </c:pt>
                <c:pt idx="2">
                  <c:v>3.7031517146595112</c:v>
                </c:pt>
                <c:pt idx="3">
                  <c:v>3.8825598723176968</c:v>
                </c:pt>
                <c:pt idx="4">
                  <c:v>3.9867498849956049</c:v>
                </c:pt>
                <c:pt idx="5">
                  <c:v>4.0914527626217492</c:v>
                </c:pt>
              </c:numCache>
            </c:numRef>
          </c:val>
          <c:smooth val="0"/>
        </c:ser>
        <c:ser>
          <c:idx val="4"/>
          <c:order val="3"/>
          <c:tx>
            <c:strRef>
              <c:f>Plan1!$F$9</c:f>
              <c:strCache>
                <c:ptCount val="1"/>
                <c:pt idx="0">
                  <c:v>5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Plan1!$F$10:$F$15</c:f>
              <c:numCache>
                <c:formatCode>0.000</c:formatCode>
                <c:ptCount val="6"/>
                <c:pt idx="0">
                  <c:v>1.5278218730782469</c:v>
                </c:pt>
                <c:pt idx="1">
                  <c:v>3.6063638118490258</c:v>
                </c:pt>
                <c:pt idx="2">
                  <c:v>4.4670601843247626</c:v>
                </c:pt>
                <c:pt idx="3">
                  <c:v>4.7691515780283176</c:v>
                </c:pt>
                <c:pt idx="4">
                  <c:v>4.9543810091502873</c:v>
                </c:pt>
                <c:pt idx="5">
                  <c:v>5.0980448224247832</c:v>
                </c:pt>
              </c:numCache>
            </c:numRef>
          </c:val>
          <c:smooth val="0"/>
        </c:ser>
        <c:ser>
          <c:idx val="5"/>
          <c:order val="4"/>
          <c:tx>
            <c:strRef>
              <c:f>Plan1!$G$9</c:f>
              <c:strCache>
                <c:ptCount val="1"/>
                <c:pt idx="0">
                  <c:v>6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Plan1!$G$10:$G$15</c:f>
              <c:numCache>
                <c:formatCode>0.000</c:formatCode>
                <c:ptCount val="6"/>
                <c:pt idx="0">
                  <c:v>1.6288135019656433</c:v>
                </c:pt>
                <c:pt idx="1">
                  <c:v>4.0315040669657618</c:v>
                </c:pt>
                <c:pt idx="2">
                  <c:v>5.1768729219471883</c:v>
                </c:pt>
                <c:pt idx="3">
                  <c:v>5.6811836163132678</c:v>
                </c:pt>
                <c:pt idx="4">
                  <c:v>5.9128245353069646</c:v>
                </c:pt>
                <c:pt idx="5">
                  <c:v>6.1706180242749138</c:v>
                </c:pt>
              </c:numCache>
            </c:numRef>
          </c:val>
          <c:smooth val="0"/>
        </c:ser>
        <c:ser>
          <c:idx val="6"/>
          <c:order val="5"/>
          <c:tx>
            <c:strRef>
              <c:f>Plan1!$H$9</c:f>
              <c:strCache>
                <c:ptCount val="1"/>
                <c:pt idx="0">
                  <c:v>7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Plan1!$H$10:$H$15</c:f>
              <c:numCache>
                <c:formatCode>0.000</c:formatCode>
                <c:ptCount val="6"/>
                <c:pt idx="0">
                  <c:v>1.6070233478842813</c:v>
                </c:pt>
                <c:pt idx="1">
                  <c:v>4.5702768337735362</c:v>
                </c:pt>
                <c:pt idx="2">
                  <c:v>5.9015415542125638</c:v>
                </c:pt>
                <c:pt idx="3">
                  <c:v>6.5516202331831881</c:v>
                </c:pt>
                <c:pt idx="4">
                  <c:v>6.8738311310096751</c:v>
                </c:pt>
                <c:pt idx="5">
                  <c:v>7.1816960995788524</c:v>
                </c:pt>
              </c:numCache>
            </c:numRef>
          </c:val>
          <c:smooth val="0"/>
        </c:ser>
        <c:ser>
          <c:idx val="7"/>
          <c:order val="6"/>
          <c:tx>
            <c:strRef>
              <c:f>Plan1!$I$9</c:f>
              <c:strCache>
                <c:ptCount val="1"/>
                <c:pt idx="0">
                  <c:v>8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Plan1!$I$10:$I$15</c:f>
              <c:numCache>
                <c:formatCode>0.000</c:formatCode>
                <c:ptCount val="6"/>
                <c:pt idx="0">
                  <c:v>1.1733821415314698</c:v>
                </c:pt>
                <c:pt idx="1">
                  <c:v>4.6316405834280889</c:v>
                </c:pt>
                <c:pt idx="2">
                  <c:v>6.6152444073534982</c:v>
                </c:pt>
                <c:pt idx="3">
                  <c:v>7.4833256933724837</c:v>
                </c:pt>
                <c:pt idx="4">
                  <c:v>7.865724601031582</c:v>
                </c:pt>
                <c:pt idx="5">
                  <c:v>8.2294868915592883</c:v>
                </c:pt>
              </c:numCache>
            </c:numRef>
          </c:val>
          <c:smooth val="0"/>
        </c:ser>
        <c:dLbls>
          <c:showLegendKey val="0"/>
          <c:showVal val="0"/>
          <c:showCatName val="0"/>
          <c:showSerName val="0"/>
          <c:showPercent val="0"/>
          <c:showBubbleSize val="0"/>
        </c:dLbls>
        <c:marker val="1"/>
        <c:smooth val="0"/>
        <c:axId val="208114816"/>
        <c:axId val="208116352"/>
      </c:lineChart>
      <c:catAx>
        <c:axId val="208114816"/>
        <c:scaling>
          <c:orientation val="minMax"/>
        </c:scaling>
        <c:delete val="0"/>
        <c:axPos val="b"/>
        <c:numFmt formatCode="General" sourceLinked="1"/>
        <c:majorTickMark val="none"/>
        <c:minorTickMark val="none"/>
        <c:tickLblPos val="nextTo"/>
        <c:crossAx val="208116352"/>
        <c:crosses val="autoZero"/>
        <c:auto val="1"/>
        <c:lblAlgn val="ctr"/>
        <c:lblOffset val="100"/>
        <c:noMultiLvlLbl val="0"/>
      </c:catAx>
      <c:valAx>
        <c:axId val="208116352"/>
        <c:scaling>
          <c:orientation val="minMax"/>
        </c:scaling>
        <c:delete val="0"/>
        <c:axPos val="l"/>
        <c:majorGridlines/>
        <c:title>
          <c:tx>
            <c:rich>
              <a:bodyPr/>
              <a:lstStyle/>
              <a:p>
                <a:pPr>
                  <a:defRPr/>
                </a:pPr>
                <a:r>
                  <a:rPr lang="pt-BR"/>
                  <a:t>Speed-Up</a:t>
                </a:r>
              </a:p>
            </c:rich>
          </c:tx>
          <c:layout>
            <c:manualLayout>
              <c:xMode val="edge"/>
              <c:yMode val="edge"/>
              <c:x val="5.0130304165548055E-2"/>
              <c:y val="4.6472789708782141E-3"/>
            </c:manualLayout>
          </c:layout>
          <c:overlay val="0"/>
        </c:title>
        <c:numFmt formatCode="0.000" sourceLinked="1"/>
        <c:majorTickMark val="none"/>
        <c:minorTickMark val="none"/>
        <c:tickLblPos val="nextTo"/>
        <c:crossAx val="208114816"/>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Eficiência Para Diferentes Tamanhos de Tabuleiro</a:t>
            </a:r>
          </a:p>
        </c:rich>
      </c:tx>
      <c:layout>
        <c:manualLayout>
          <c:xMode val="edge"/>
          <c:yMode val="edge"/>
          <c:x val="0.13575786066090451"/>
          <c:y val="2.6997716795874607E-2"/>
        </c:manualLayout>
      </c:layout>
      <c:overlay val="0"/>
    </c:title>
    <c:autoTitleDeleted val="0"/>
    <c:plotArea>
      <c:layout>
        <c:manualLayout>
          <c:layoutTarget val="inner"/>
          <c:xMode val="edge"/>
          <c:yMode val="edge"/>
          <c:x val="7.7748789369882595E-2"/>
          <c:y val="0.14006293568142691"/>
          <c:w val="0.66506912690274567"/>
          <c:h val="0.78089887957553694"/>
        </c:manualLayout>
      </c:layout>
      <c:lineChart>
        <c:grouping val="standard"/>
        <c:varyColors val="0"/>
        <c:ser>
          <c:idx val="0"/>
          <c:order val="0"/>
          <c:tx>
            <c:strRef>
              <c:f>Plan1!$C$17</c:f>
              <c:strCache>
                <c:ptCount val="1"/>
                <c:pt idx="0">
                  <c:v>2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Plan1!$C$18:$C$23</c:f>
              <c:numCache>
                <c:formatCode>0.00</c:formatCode>
                <c:ptCount val="6"/>
                <c:pt idx="0">
                  <c:v>63.98135587742135</c:v>
                </c:pt>
                <c:pt idx="1">
                  <c:v>90.736504211053941</c:v>
                </c:pt>
                <c:pt idx="2">
                  <c:v>97.329554866767836</c:v>
                </c:pt>
                <c:pt idx="3">
                  <c:v>98.887129462501505</c:v>
                </c:pt>
                <c:pt idx="4">
                  <c:v>99.524655878381523</c:v>
                </c:pt>
                <c:pt idx="5">
                  <c:v>99.58040629830532</c:v>
                </c:pt>
              </c:numCache>
            </c:numRef>
          </c:val>
          <c:smooth val="0"/>
        </c:ser>
        <c:ser>
          <c:idx val="1"/>
          <c:order val="1"/>
          <c:tx>
            <c:strRef>
              <c:f>Plan1!$D$17</c:f>
              <c:strCache>
                <c:ptCount val="1"/>
                <c:pt idx="0">
                  <c:v>3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Plan1!$D$18:$D$23</c:f>
              <c:numCache>
                <c:formatCode>0.00</c:formatCode>
                <c:ptCount val="6"/>
                <c:pt idx="0">
                  <c:v>46.560076707764324</c:v>
                </c:pt>
                <c:pt idx="1">
                  <c:v>83.322836148031101</c:v>
                </c:pt>
                <c:pt idx="2">
                  <c:v>93.711665169024812</c:v>
                </c:pt>
                <c:pt idx="3">
                  <c:v>97.488747819527447</c:v>
                </c:pt>
                <c:pt idx="4">
                  <c:v>98.939620933656158</c:v>
                </c:pt>
                <c:pt idx="5">
                  <c:v>99.964115454573204</c:v>
                </c:pt>
              </c:numCache>
            </c:numRef>
          </c:val>
          <c:smooth val="0"/>
        </c:ser>
        <c:ser>
          <c:idx val="2"/>
          <c:order val="2"/>
          <c:tx>
            <c:strRef>
              <c:f>Plan1!$E$17</c:f>
              <c:strCache>
                <c:ptCount val="1"/>
                <c:pt idx="0">
                  <c:v>4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Plan1!$E$18:$E$23</c:f>
              <c:numCache>
                <c:formatCode>0.00</c:formatCode>
                <c:ptCount val="6"/>
                <c:pt idx="0">
                  <c:v>39.06503830339755</c:v>
                </c:pt>
                <c:pt idx="1">
                  <c:v>78.337287561648822</c:v>
                </c:pt>
                <c:pt idx="2">
                  <c:v>92.578792866487774</c:v>
                </c:pt>
                <c:pt idx="3">
                  <c:v>97.063996807942416</c:v>
                </c:pt>
                <c:pt idx="4">
                  <c:v>99.668747124890118</c:v>
                </c:pt>
                <c:pt idx="5">
                  <c:v>102.28631906554372</c:v>
                </c:pt>
              </c:numCache>
            </c:numRef>
          </c:val>
          <c:smooth val="0"/>
        </c:ser>
        <c:ser>
          <c:idx val="3"/>
          <c:order val="3"/>
          <c:tx>
            <c:strRef>
              <c:f>Plan1!$F$17</c:f>
              <c:strCache>
                <c:ptCount val="1"/>
                <c:pt idx="0">
                  <c:v>5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Plan1!$F$18:$F$23</c:f>
              <c:numCache>
                <c:formatCode>0.00</c:formatCode>
                <c:ptCount val="6"/>
                <c:pt idx="0">
                  <c:v>30.55643746156494</c:v>
                </c:pt>
                <c:pt idx="1">
                  <c:v>72.127276236980521</c:v>
                </c:pt>
                <c:pt idx="2">
                  <c:v>89.341203686495248</c:v>
                </c:pt>
                <c:pt idx="3">
                  <c:v>95.383031560566351</c:v>
                </c:pt>
                <c:pt idx="4">
                  <c:v>99.08762018300574</c:v>
                </c:pt>
                <c:pt idx="5">
                  <c:v>101.96089644849566</c:v>
                </c:pt>
              </c:numCache>
            </c:numRef>
          </c:val>
          <c:smooth val="0"/>
        </c:ser>
        <c:ser>
          <c:idx val="4"/>
          <c:order val="4"/>
          <c:tx>
            <c:strRef>
              <c:f>Plan1!$G$17</c:f>
              <c:strCache>
                <c:ptCount val="1"/>
                <c:pt idx="0">
                  <c:v> 6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Plan1!$G$18:$G$23</c:f>
              <c:numCache>
                <c:formatCode>0.00</c:formatCode>
                <c:ptCount val="6"/>
                <c:pt idx="0">
                  <c:v>27.146891699427389</c:v>
                </c:pt>
                <c:pt idx="1">
                  <c:v>67.191734449429362</c:v>
                </c:pt>
                <c:pt idx="2">
                  <c:v>86.281215365786466</c:v>
                </c:pt>
                <c:pt idx="3">
                  <c:v>94.686393605221127</c:v>
                </c:pt>
                <c:pt idx="4">
                  <c:v>98.547075588449403</c:v>
                </c:pt>
                <c:pt idx="5">
                  <c:v>102.84363373791523</c:v>
                </c:pt>
              </c:numCache>
            </c:numRef>
          </c:val>
          <c:smooth val="0"/>
        </c:ser>
        <c:ser>
          <c:idx val="5"/>
          <c:order val="5"/>
          <c:tx>
            <c:strRef>
              <c:f>Plan1!$H$17</c:f>
              <c:strCache>
                <c:ptCount val="1"/>
                <c:pt idx="0">
                  <c:v> 7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Plan1!$H$18:$H$23</c:f>
              <c:numCache>
                <c:formatCode>0.00</c:formatCode>
                <c:ptCount val="6"/>
                <c:pt idx="0">
                  <c:v>22.957476398346873</c:v>
                </c:pt>
                <c:pt idx="1">
                  <c:v>65.289669053907659</c:v>
                </c:pt>
                <c:pt idx="2">
                  <c:v>84.307736488750905</c:v>
                </c:pt>
                <c:pt idx="3">
                  <c:v>93.594574759759837</c:v>
                </c:pt>
                <c:pt idx="4">
                  <c:v>98.197587585852503</c:v>
                </c:pt>
                <c:pt idx="5">
                  <c:v>102.59565856541218</c:v>
                </c:pt>
              </c:numCache>
            </c:numRef>
          </c:val>
          <c:smooth val="0"/>
        </c:ser>
        <c:ser>
          <c:idx val="6"/>
          <c:order val="6"/>
          <c:tx>
            <c:strRef>
              <c:f>Plan1!$I$17</c:f>
              <c:strCache>
                <c:ptCount val="1"/>
                <c:pt idx="0">
                  <c:v>8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Plan1!$I$18:$I$23</c:f>
              <c:numCache>
                <c:formatCode>0.00</c:formatCode>
                <c:ptCount val="6"/>
                <c:pt idx="0">
                  <c:v>14.667276769143372</c:v>
                </c:pt>
                <c:pt idx="1">
                  <c:v>57.895507292851114</c:v>
                </c:pt>
                <c:pt idx="2">
                  <c:v>82.690555091918725</c:v>
                </c:pt>
                <c:pt idx="3">
                  <c:v>93.54157116715605</c:v>
                </c:pt>
                <c:pt idx="4">
                  <c:v>98.321557512894771</c:v>
                </c:pt>
                <c:pt idx="5">
                  <c:v>102.8685861444911</c:v>
                </c:pt>
              </c:numCache>
            </c:numRef>
          </c:val>
          <c:smooth val="0"/>
        </c:ser>
        <c:dLbls>
          <c:showLegendKey val="0"/>
          <c:showVal val="0"/>
          <c:showCatName val="0"/>
          <c:showSerName val="0"/>
          <c:showPercent val="0"/>
          <c:showBubbleSize val="0"/>
        </c:dLbls>
        <c:marker val="1"/>
        <c:smooth val="0"/>
        <c:axId val="185542912"/>
        <c:axId val="203714560"/>
      </c:lineChart>
      <c:catAx>
        <c:axId val="185542912"/>
        <c:scaling>
          <c:orientation val="minMax"/>
        </c:scaling>
        <c:delete val="0"/>
        <c:axPos val="b"/>
        <c:numFmt formatCode="General" sourceLinked="1"/>
        <c:majorTickMark val="none"/>
        <c:minorTickMark val="none"/>
        <c:tickLblPos val="nextTo"/>
        <c:crossAx val="203714560"/>
        <c:crosses val="autoZero"/>
        <c:auto val="1"/>
        <c:lblAlgn val="ctr"/>
        <c:lblOffset val="100"/>
        <c:noMultiLvlLbl val="0"/>
      </c:catAx>
      <c:valAx>
        <c:axId val="203714560"/>
        <c:scaling>
          <c:orientation val="minMax"/>
        </c:scaling>
        <c:delete val="0"/>
        <c:axPos val="l"/>
        <c:majorGridlines/>
        <c:title>
          <c:tx>
            <c:rich>
              <a:bodyPr/>
              <a:lstStyle/>
              <a:p>
                <a:pPr>
                  <a:defRPr/>
                </a:pPr>
                <a:r>
                  <a:rPr lang="pt-BR"/>
                  <a:t>Eficiência</a:t>
                </a:r>
              </a:p>
            </c:rich>
          </c:tx>
          <c:layout>
            <c:manualLayout>
              <c:xMode val="edge"/>
              <c:yMode val="edge"/>
              <c:x val="6.9394105059944561E-2"/>
              <c:y val="1.4935106650808648E-2"/>
            </c:manualLayout>
          </c:layout>
          <c:overlay val="0"/>
        </c:title>
        <c:numFmt formatCode="0.00" sourceLinked="1"/>
        <c:majorTickMark val="none"/>
        <c:minorTickMark val="none"/>
        <c:tickLblPos val="nextTo"/>
        <c:crossAx val="185542912"/>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Speed-Up Para Diferentes Tamanhos de Tabuleiro</a:t>
            </a:r>
          </a:p>
        </c:rich>
      </c:tx>
      <c:layout>
        <c:manualLayout>
          <c:xMode val="edge"/>
          <c:yMode val="edge"/>
          <c:x val="0.13575780184837302"/>
          <c:y val="2.6997488326258541E-2"/>
        </c:manualLayout>
      </c:layout>
      <c:overlay val="0"/>
    </c:title>
    <c:autoTitleDeleted val="0"/>
    <c:plotArea>
      <c:layout>
        <c:manualLayout>
          <c:layoutTarget val="inner"/>
          <c:xMode val="edge"/>
          <c:yMode val="edge"/>
          <c:x val="7.7748789369882595E-2"/>
          <c:y val="0.14006293568142691"/>
          <c:w val="0.66506912690274567"/>
          <c:h val="0.78089887957553694"/>
        </c:manualLayout>
      </c:layout>
      <c:lineChart>
        <c:grouping val="standard"/>
        <c:varyColors val="0"/>
        <c:ser>
          <c:idx val="0"/>
          <c:order val="0"/>
          <c:tx>
            <c:strRef>
              <c:f>Plan1!$C$9</c:f>
              <c:strCache>
                <c:ptCount val="1"/>
                <c:pt idx="0">
                  <c:v>2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Plan1!$C$10:$C$15</c:f>
              <c:numCache>
                <c:formatCode>0.000</c:formatCode>
                <c:ptCount val="6"/>
                <c:pt idx="0">
                  <c:v>1.2694847837729584</c:v>
                </c:pt>
                <c:pt idx="1">
                  <c:v>1.8129281945668787</c:v>
                </c:pt>
                <c:pt idx="2">
                  <c:v>1.9456365893441907</c:v>
                </c:pt>
                <c:pt idx="3">
                  <c:v>1.9882824909182735</c:v>
                </c:pt>
                <c:pt idx="4">
                  <c:v>1.9909982612835759</c:v>
                </c:pt>
                <c:pt idx="5">
                  <c:v>1.9888125628522757</c:v>
                </c:pt>
              </c:numCache>
            </c:numRef>
          </c:val>
          <c:smooth val="0"/>
        </c:ser>
        <c:ser>
          <c:idx val="2"/>
          <c:order val="1"/>
          <c:tx>
            <c:strRef>
              <c:f>Plan1!$D$9</c:f>
              <c:strCache>
                <c:ptCount val="1"/>
                <c:pt idx="0">
                  <c:v>3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Plan1!$D$10:$D$15</c:f>
              <c:numCache>
                <c:formatCode>0.000</c:formatCode>
                <c:ptCount val="6"/>
                <c:pt idx="0">
                  <c:v>1.3968023012329298</c:v>
                </c:pt>
                <c:pt idx="1">
                  <c:v>2.4943432105152281</c:v>
                </c:pt>
                <c:pt idx="2">
                  <c:v>2.8063192791074565</c:v>
                </c:pt>
                <c:pt idx="3">
                  <c:v>2.9382809629746571</c:v>
                </c:pt>
                <c:pt idx="4">
                  <c:v>2.9689379720022067</c:v>
                </c:pt>
                <c:pt idx="5">
                  <c:v>2.9916404188715928</c:v>
                </c:pt>
              </c:numCache>
            </c:numRef>
          </c:val>
          <c:smooth val="0"/>
        </c:ser>
        <c:ser>
          <c:idx val="3"/>
          <c:order val="2"/>
          <c:tx>
            <c:strRef>
              <c:f>Plan1!$E$9</c:f>
              <c:strCache>
                <c:ptCount val="1"/>
                <c:pt idx="0">
                  <c:v> 4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Plan1!$E$10:$E$15</c:f>
              <c:numCache>
                <c:formatCode>0.000</c:formatCode>
                <c:ptCount val="6"/>
                <c:pt idx="0">
                  <c:v>0.59912717539108895</c:v>
                </c:pt>
                <c:pt idx="1">
                  <c:v>1.1407013107584625</c:v>
                </c:pt>
                <c:pt idx="2">
                  <c:v>1.8486198833984524</c:v>
                </c:pt>
                <c:pt idx="3">
                  <c:v>2.5589978920800531</c:v>
                </c:pt>
                <c:pt idx="4">
                  <c:v>3.1231802618854734</c:v>
                </c:pt>
                <c:pt idx="5">
                  <c:v>3.5418015204864708</c:v>
                </c:pt>
              </c:numCache>
            </c:numRef>
          </c:val>
          <c:smooth val="0"/>
        </c:ser>
        <c:ser>
          <c:idx val="4"/>
          <c:order val="3"/>
          <c:tx>
            <c:strRef>
              <c:f>Plan1!$F$9</c:f>
              <c:strCache>
                <c:ptCount val="1"/>
                <c:pt idx="0">
                  <c:v>5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Plan1!$F$10:$F$15</c:f>
              <c:numCache>
                <c:formatCode>0.000</c:formatCode>
                <c:ptCount val="6"/>
                <c:pt idx="0">
                  <c:v>1.5575364819120074</c:v>
                </c:pt>
                <c:pt idx="1">
                  <c:v>3.5671911582559668</c:v>
                </c:pt>
                <c:pt idx="2">
                  <c:v>4.4501334626292373</c:v>
                </c:pt>
                <c:pt idx="3">
                  <c:v>4.7960289916521326</c:v>
                </c:pt>
                <c:pt idx="4">
                  <c:v>4.9526164130105368</c:v>
                </c:pt>
                <c:pt idx="5">
                  <c:v>5.0858048973933245</c:v>
                </c:pt>
              </c:numCache>
            </c:numRef>
          </c:val>
          <c:smooth val="0"/>
        </c:ser>
        <c:ser>
          <c:idx val="5"/>
          <c:order val="4"/>
          <c:tx>
            <c:strRef>
              <c:f>Plan1!$G$9</c:f>
              <c:strCache>
                <c:ptCount val="1"/>
                <c:pt idx="0">
                  <c:v> 6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Plan1!$G$10:$G$15</c:f>
              <c:numCache>
                <c:formatCode>0.000</c:formatCode>
                <c:ptCount val="6"/>
                <c:pt idx="0">
                  <c:v>0.68691924437345542</c:v>
                </c:pt>
                <c:pt idx="1">
                  <c:v>1.4170683940950046</c:v>
                </c:pt>
                <c:pt idx="2">
                  <c:v>2.5454934767732356</c:v>
                </c:pt>
                <c:pt idx="3">
                  <c:v>3.6722227587691387</c:v>
                </c:pt>
                <c:pt idx="4">
                  <c:v>4.5894876976083916</c:v>
                </c:pt>
                <c:pt idx="5">
                  <c:v>5.4016779046908177</c:v>
                </c:pt>
              </c:numCache>
            </c:numRef>
          </c:val>
          <c:smooth val="0"/>
        </c:ser>
        <c:ser>
          <c:idx val="6"/>
          <c:order val="5"/>
          <c:tx>
            <c:strRef>
              <c:f>Plan1!$H$9</c:f>
              <c:strCache>
                <c:ptCount val="1"/>
                <c:pt idx="0">
                  <c:v>7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Plan1!$H$10:$H$15</c:f>
              <c:numCache>
                <c:formatCode>0.000</c:formatCode>
                <c:ptCount val="6"/>
                <c:pt idx="0">
                  <c:v>1.6315789109454029</c:v>
                </c:pt>
                <c:pt idx="1">
                  <c:v>4.5199317816788493</c:v>
                </c:pt>
                <c:pt idx="2">
                  <c:v>5.8381309405646622</c:v>
                </c:pt>
                <c:pt idx="3">
                  <c:v>6.5795560100653452</c:v>
                </c:pt>
                <c:pt idx="4">
                  <c:v>6.878968515832157</c:v>
                </c:pt>
                <c:pt idx="5">
                  <c:v>7.1649024297459105</c:v>
                </c:pt>
              </c:numCache>
            </c:numRef>
          </c:val>
          <c:smooth val="0"/>
        </c:ser>
        <c:ser>
          <c:idx val="7"/>
          <c:order val="6"/>
          <c:tx>
            <c:strRef>
              <c:f>Plan1!$I$9</c:f>
              <c:strCache>
                <c:ptCount val="1"/>
                <c:pt idx="0">
                  <c:v>8  Processos</c:v>
                </c:pt>
              </c:strCache>
            </c:strRef>
          </c:tx>
          <c:cat>
            <c:numRef>
              <c:f>Plan1!$A$10:$A$15</c:f>
              <c:numCache>
                <c:formatCode>General</c:formatCode>
                <c:ptCount val="6"/>
                <c:pt idx="0">
                  <c:v>32</c:v>
                </c:pt>
                <c:pt idx="1">
                  <c:v>64</c:v>
                </c:pt>
                <c:pt idx="2">
                  <c:v>128</c:v>
                </c:pt>
                <c:pt idx="3">
                  <c:v>256</c:v>
                </c:pt>
                <c:pt idx="4">
                  <c:v>512</c:v>
                </c:pt>
                <c:pt idx="5">
                  <c:v>1024</c:v>
                </c:pt>
              </c:numCache>
            </c:numRef>
          </c:cat>
          <c:val>
            <c:numRef>
              <c:f>Plan1!$I$10:$I$15</c:f>
              <c:numCache>
                <c:formatCode>0.000</c:formatCode>
                <c:ptCount val="6"/>
                <c:pt idx="0">
                  <c:v>0.6515253879280174</c:v>
                </c:pt>
                <c:pt idx="1">
                  <c:v>1.6966653553568385</c:v>
                </c:pt>
                <c:pt idx="2">
                  <c:v>3.1828002110524127</c:v>
                </c:pt>
                <c:pt idx="3">
                  <c:v>4.7358973385798357</c:v>
                </c:pt>
                <c:pt idx="4">
                  <c:v>6.0335687760026309</c:v>
                </c:pt>
                <c:pt idx="5">
                  <c:v>7.1345126229799032</c:v>
                </c:pt>
              </c:numCache>
            </c:numRef>
          </c:val>
          <c:smooth val="0"/>
        </c:ser>
        <c:dLbls>
          <c:showLegendKey val="0"/>
          <c:showVal val="0"/>
          <c:showCatName val="0"/>
          <c:showSerName val="0"/>
          <c:showPercent val="0"/>
          <c:showBubbleSize val="0"/>
        </c:dLbls>
        <c:marker val="1"/>
        <c:smooth val="0"/>
        <c:axId val="204019200"/>
        <c:axId val="204020736"/>
      </c:lineChart>
      <c:catAx>
        <c:axId val="204019200"/>
        <c:scaling>
          <c:orientation val="minMax"/>
        </c:scaling>
        <c:delete val="0"/>
        <c:axPos val="b"/>
        <c:numFmt formatCode="General" sourceLinked="1"/>
        <c:majorTickMark val="none"/>
        <c:minorTickMark val="none"/>
        <c:tickLblPos val="nextTo"/>
        <c:crossAx val="204020736"/>
        <c:crosses val="autoZero"/>
        <c:auto val="1"/>
        <c:lblAlgn val="ctr"/>
        <c:lblOffset val="100"/>
        <c:noMultiLvlLbl val="0"/>
      </c:catAx>
      <c:valAx>
        <c:axId val="204020736"/>
        <c:scaling>
          <c:orientation val="minMax"/>
        </c:scaling>
        <c:delete val="0"/>
        <c:axPos val="l"/>
        <c:majorGridlines/>
        <c:title>
          <c:tx>
            <c:rich>
              <a:bodyPr/>
              <a:lstStyle/>
              <a:p>
                <a:pPr>
                  <a:defRPr/>
                </a:pPr>
                <a:r>
                  <a:rPr lang="pt-BR"/>
                  <a:t>Speed-Up</a:t>
                </a:r>
              </a:p>
            </c:rich>
          </c:tx>
          <c:layout>
            <c:manualLayout>
              <c:xMode val="edge"/>
              <c:yMode val="edge"/>
              <c:x val="5.1752689665487885E-2"/>
              <c:y val="5.0254798635286351E-3"/>
            </c:manualLayout>
          </c:layout>
          <c:overlay val="0"/>
        </c:title>
        <c:numFmt formatCode="0.000" sourceLinked="1"/>
        <c:majorTickMark val="none"/>
        <c:minorTickMark val="none"/>
        <c:tickLblPos val="nextTo"/>
        <c:crossAx val="204019200"/>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pt-BR"/>
              <a:t>Eficiência Para Diferentes Tamanhos de Tabuleiro</a:t>
            </a:r>
          </a:p>
        </c:rich>
      </c:tx>
      <c:layout>
        <c:manualLayout>
          <c:xMode val="edge"/>
          <c:yMode val="edge"/>
          <c:x val="0.13575780184837302"/>
          <c:y val="2.6997488326258541E-2"/>
        </c:manualLayout>
      </c:layout>
      <c:overlay val="0"/>
    </c:title>
    <c:autoTitleDeleted val="0"/>
    <c:plotArea>
      <c:layout>
        <c:manualLayout>
          <c:layoutTarget val="inner"/>
          <c:xMode val="edge"/>
          <c:yMode val="edge"/>
          <c:x val="7.7748789369882595E-2"/>
          <c:y val="0.14006293568142691"/>
          <c:w val="0.66506912690274567"/>
          <c:h val="0.78089887957553694"/>
        </c:manualLayout>
      </c:layout>
      <c:lineChart>
        <c:grouping val="standard"/>
        <c:varyColors val="0"/>
        <c:ser>
          <c:idx val="0"/>
          <c:order val="0"/>
          <c:tx>
            <c:strRef>
              <c:f>Plan1!$C$17</c:f>
              <c:strCache>
                <c:ptCount val="1"/>
                <c:pt idx="0">
                  <c:v>2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Plan1!$C$18:$C$23</c:f>
              <c:numCache>
                <c:formatCode>0.00</c:formatCode>
                <c:ptCount val="6"/>
                <c:pt idx="0">
                  <c:v>63.474239188647921</c:v>
                </c:pt>
                <c:pt idx="1">
                  <c:v>90.64640972834394</c:v>
                </c:pt>
                <c:pt idx="2">
                  <c:v>97.281829467209533</c:v>
                </c:pt>
                <c:pt idx="3">
                  <c:v>99.41412454591368</c:v>
                </c:pt>
                <c:pt idx="4">
                  <c:v>99.549913064178796</c:v>
                </c:pt>
                <c:pt idx="5">
                  <c:v>99.440628142613789</c:v>
                </c:pt>
              </c:numCache>
            </c:numRef>
          </c:val>
          <c:smooth val="0"/>
        </c:ser>
        <c:ser>
          <c:idx val="1"/>
          <c:order val="1"/>
          <c:tx>
            <c:strRef>
              <c:f>Plan1!$D$17</c:f>
              <c:strCache>
                <c:ptCount val="1"/>
                <c:pt idx="0">
                  <c:v>3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Plan1!$D$18:$D$23</c:f>
              <c:numCache>
                <c:formatCode>0.00</c:formatCode>
                <c:ptCount val="6"/>
                <c:pt idx="0">
                  <c:v>46.560076707764324</c:v>
                </c:pt>
                <c:pt idx="1">
                  <c:v>83.144773683840938</c:v>
                </c:pt>
                <c:pt idx="2">
                  <c:v>93.543975970248553</c:v>
                </c:pt>
                <c:pt idx="3">
                  <c:v>97.942698765821902</c:v>
                </c:pt>
                <c:pt idx="4">
                  <c:v>98.96459906674022</c:v>
                </c:pt>
                <c:pt idx="5">
                  <c:v>99.721347295719767</c:v>
                </c:pt>
              </c:numCache>
            </c:numRef>
          </c:val>
          <c:smooth val="0"/>
        </c:ser>
        <c:ser>
          <c:idx val="2"/>
          <c:order val="2"/>
          <c:tx>
            <c:strRef>
              <c:f>Plan1!$E$17</c:f>
              <c:strCache>
                <c:ptCount val="1"/>
                <c:pt idx="0">
                  <c:v>4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Plan1!$E$18:$E$23</c:f>
              <c:numCache>
                <c:formatCode>0.00</c:formatCode>
                <c:ptCount val="6"/>
                <c:pt idx="0">
                  <c:v>14.978179384777224</c:v>
                </c:pt>
                <c:pt idx="1">
                  <c:v>28.517532768961562</c:v>
                </c:pt>
                <c:pt idx="2">
                  <c:v>46.215497084961314</c:v>
                </c:pt>
                <c:pt idx="3">
                  <c:v>63.974947302001326</c:v>
                </c:pt>
                <c:pt idx="4">
                  <c:v>78.07950654713683</c:v>
                </c:pt>
                <c:pt idx="5">
                  <c:v>88.545038012161768</c:v>
                </c:pt>
              </c:numCache>
            </c:numRef>
          </c:val>
          <c:smooth val="0"/>
        </c:ser>
        <c:ser>
          <c:idx val="3"/>
          <c:order val="3"/>
          <c:tx>
            <c:strRef>
              <c:f>Plan1!$F$17</c:f>
              <c:strCache>
                <c:ptCount val="1"/>
                <c:pt idx="0">
                  <c:v>5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Plan1!$F$18:$F$23</c:f>
              <c:numCache>
                <c:formatCode>0.00</c:formatCode>
                <c:ptCount val="6"/>
                <c:pt idx="0">
                  <c:v>31.150729638240151</c:v>
                </c:pt>
                <c:pt idx="1">
                  <c:v>71.343823165119332</c:v>
                </c:pt>
                <c:pt idx="2">
                  <c:v>89.002669252584738</c:v>
                </c:pt>
                <c:pt idx="3">
                  <c:v>95.920579833042652</c:v>
                </c:pt>
                <c:pt idx="4">
                  <c:v>99.052328260210729</c:v>
                </c:pt>
                <c:pt idx="5">
                  <c:v>101.71609794786649</c:v>
                </c:pt>
              </c:numCache>
            </c:numRef>
          </c:val>
          <c:smooth val="0"/>
        </c:ser>
        <c:ser>
          <c:idx val="4"/>
          <c:order val="4"/>
          <c:tx>
            <c:strRef>
              <c:f>Plan1!$G$17</c:f>
              <c:strCache>
                <c:ptCount val="1"/>
                <c:pt idx="0">
                  <c:v> 6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Plan1!$G$18:$G$23</c:f>
              <c:numCache>
                <c:formatCode>0.00</c:formatCode>
                <c:ptCount val="6"/>
                <c:pt idx="0">
                  <c:v>11.448654072890923</c:v>
                </c:pt>
                <c:pt idx="1">
                  <c:v>23.617806568250078</c:v>
                </c:pt>
                <c:pt idx="2">
                  <c:v>42.424891279553925</c:v>
                </c:pt>
                <c:pt idx="3">
                  <c:v>61.203712646152312</c:v>
                </c:pt>
                <c:pt idx="4">
                  <c:v>76.491461626806526</c:v>
                </c:pt>
                <c:pt idx="5">
                  <c:v>90.027965078180301</c:v>
                </c:pt>
              </c:numCache>
            </c:numRef>
          </c:val>
          <c:smooth val="0"/>
        </c:ser>
        <c:ser>
          <c:idx val="5"/>
          <c:order val="5"/>
          <c:tx>
            <c:strRef>
              <c:f>Plan1!$H$17</c:f>
              <c:strCache>
                <c:ptCount val="1"/>
                <c:pt idx="0">
                  <c:v>7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Plan1!$H$18:$H$23</c:f>
              <c:numCache>
                <c:formatCode>0.00</c:formatCode>
                <c:ptCount val="6"/>
                <c:pt idx="0">
                  <c:v>23.308270156362898</c:v>
                </c:pt>
                <c:pt idx="1">
                  <c:v>64.570454023983558</c:v>
                </c:pt>
                <c:pt idx="2">
                  <c:v>83.401870579495181</c:v>
                </c:pt>
                <c:pt idx="3">
                  <c:v>93.993657286647789</c:v>
                </c:pt>
                <c:pt idx="4">
                  <c:v>98.27097879760224</c:v>
                </c:pt>
                <c:pt idx="5">
                  <c:v>102.35574899637014</c:v>
                </c:pt>
              </c:numCache>
            </c:numRef>
          </c:val>
          <c:smooth val="0"/>
        </c:ser>
        <c:ser>
          <c:idx val="6"/>
          <c:order val="6"/>
          <c:tx>
            <c:strRef>
              <c:f>Plan1!$I$17</c:f>
              <c:strCache>
                <c:ptCount val="1"/>
                <c:pt idx="0">
                  <c:v> 8  Processos</c:v>
                </c:pt>
              </c:strCache>
            </c:strRef>
          </c:tx>
          <c:cat>
            <c:numRef>
              <c:f>Plan1!$A$18:$A$23</c:f>
              <c:numCache>
                <c:formatCode>General</c:formatCode>
                <c:ptCount val="6"/>
                <c:pt idx="0">
                  <c:v>32</c:v>
                </c:pt>
                <c:pt idx="1">
                  <c:v>64</c:v>
                </c:pt>
                <c:pt idx="2">
                  <c:v>128</c:v>
                </c:pt>
                <c:pt idx="3">
                  <c:v>256</c:v>
                </c:pt>
                <c:pt idx="4">
                  <c:v>512</c:v>
                </c:pt>
                <c:pt idx="5">
                  <c:v>1024</c:v>
                </c:pt>
              </c:numCache>
            </c:numRef>
          </c:cat>
          <c:val>
            <c:numRef>
              <c:f>Plan1!$I$18:$I$23</c:f>
              <c:numCache>
                <c:formatCode>0.00</c:formatCode>
                <c:ptCount val="6"/>
                <c:pt idx="0">
                  <c:v>8.1440673491002169</c:v>
                </c:pt>
                <c:pt idx="1">
                  <c:v>21.208316941960483</c:v>
                </c:pt>
                <c:pt idx="2">
                  <c:v>39.785002638155156</c:v>
                </c:pt>
                <c:pt idx="3">
                  <c:v>59.198716732247945</c:v>
                </c:pt>
                <c:pt idx="4">
                  <c:v>75.419609700032879</c:v>
                </c:pt>
                <c:pt idx="5">
                  <c:v>89.181407787248787</c:v>
                </c:pt>
              </c:numCache>
            </c:numRef>
          </c:val>
          <c:smooth val="0"/>
        </c:ser>
        <c:dLbls>
          <c:showLegendKey val="0"/>
          <c:showVal val="0"/>
          <c:showCatName val="0"/>
          <c:showSerName val="0"/>
          <c:showPercent val="0"/>
          <c:showBubbleSize val="0"/>
        </c:dLbls>
        <c:marker val="1"/>
        <c:smooth val="0"/>
        <c:axId val="211768064"/>
        <c:axId val="211769600"/>
      </c:lineChart>
      <c:catAx>
        <c:axId val="211768064"/>
        <c:scaling>
          <c:orientation val="minMax"/>
        </c:scaling>
        <c:delete val="0"/>
        <c:axPos val="b"/>
        <c:numFmt formatCode="General" sourceLinked="1"/>
        <c:majorTickMark val="none"/>
        <c:minorTickMark val="none"/>
        <c:tickLblPos val="nextTo"/>
        <c:crossAx val="211769600"/>
        <c:crosses val="autoZero"/>
        <c:auto val="1"/>
        <c:lblAlgn val="ctr"/>
        <c:lblOffset val="100"/>
        <c:noMultiLvlLbl val="0"/>
      </c:catAx>
      <c:valAx>
        <c:axId val="211769600"/>
        <c:scaling>
          <c:orientation val="minMax"/>
        </c:scaling>
        <c:delete val="0"/>
        <c:axPos val="l"/>
        <c:majorGridlines/>
        <c:title>
          <c:tx>
            <c:rich>
              <a:bodyPr/>
              <a:lstStyle/>
              <a:p>
                <a:pPr>
                  <a:defRPr/>
                </a:pPr>
                <a:r>
                  <a:rPr lang="pt-BR"/>
                  <a:t>Eficiência</a:t>
                </a:r>
              </a:p>
            </c:rich>
          </c:tx>
          <c:layout>
            <c:manualLayout>
              <c:xMode val="edge"/>
              <c:yMode val="edge"/>
              <c:x val="7.0748619109178512E-2"/>
              <c:y val="6.1533653387045226E-4"/>
            </c:manualLayout>
          </c:layout>
          <c:overlay val="0"/>
        </c:title>
        <c:numFmt formatCode="0.00" sourceLinked="1"/>
        <c:majorTickMark val="none"/>
        <c:minorTickMark val="none"/>
        <c:tickLblPos val="nextTo"/>
        <c:crossAx val="211768064"/>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64F34-0FE6-44C2-B551-830AC961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7</Pages>
  <Words>2042</Words>
  <Characters>11033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Gardenal Home</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Sperotto</dc:creator>
  <cp:lastModifiedBy>Sperotto</cp:lastModifiedBy>
  <cp:revision>36</cp:revision>
  <cp:lastPrinted>2011-04-26T02:03:00Z</cp:lastPrinted>
  <dcterms:created xsi:type="dcterms:W3CDTF">2011-03-17T23:22:00Z</dcterms:created>
  <dcterms:modified xsi:type="dcterms:W3CDTF">2011-04-26T02:06:00Z</dcterms:modified>
</cp:coreProperties>
</file>