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 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Equipe: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509985 – Lucas Tito Sampaio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485422 – Lázaro Lopes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508670 – José Anderson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474137– André Luís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Software para Controle de Gastos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STAKEHOLDERS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cgjvrxqc3vy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tkp2u730wcaa" w:id="1"/>
      <w:bookmarkEnd w:id="1"/>
      <w:r w:rsidDel="00000000" w:rsidR="00000000" w:rsidRPr="00000000">
        <w:rPr>
          <w:rtl w:val="0"/>
        </w:rPr>
        <w:t xml:space="preserve">DETALHAMENTO DOS STAKEHOLDERS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vowmtdyf1zra" w:id="2"/>
      <w:bookmarkEnd w:id="2"/>
      <w:r w:rsidDel="00000000" w:rsidR="00000000" w:rsidRPr="00000000">
        <w:rPr>
          <w:rtl w:val="0"/>
        </w:rPr>
        <w:tab/>
        <w:t xml:space="preserve">Stakeholder N° 1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Dono de uma pequena lanchonete voltada para o público em geral. Atualmente, o empreendedor não mantém registros formais de gastos financeiros e depende da memória para acompanhar as despesas do negócio.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Reconhece a importância de ter um software para gerir os gastos de forma mais eficaz, pois acredita que um sistema não esquecerá de nenhum detalhe.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Costuma registrar informações sobre funcionários, consumo de água, consumo de energia e compras de produtos. Não registra despesas relacionadas a compras feitas em fiados como gastos. Prioriza o acompanhamento de gastos essenciais para o funcionamento da lanchonete.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Como problemas atuais que o Stakeholders enfrenta está em depender da memória para controlar os gastos e isso pode levar a esquecimentos e a uma gestão imprecisa. Então ele reconhece a necessidade de melhorar a eficiência na gestão financeira, uma vez que a memória não é confiável.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Com isso, espera que o software registre de forma precisa e confiável todos os gastos, incluindo aqueles que podem ser facilmente esquecidos.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ind w:left="720" w:firstLine="0"/>
        <w:rPr/>
      </w:pPr>
      <w:bookmarkStart w:colFirst="0" w:colLast="0" w:name="_uaeqemlm724o" w:id="3"/>
      <w:bookmarkEnd w:id="3"/>
      <w:r w:rsidDel="00000000" w:rsidR="00000000" w:rsidRPr="00000000">
        <w:rPr>
          <w:rtl w:val="0"/>
        </w:rPr>
        <w:t xml:space="preserve">Stakeholder N° 2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Dona de um mercadinho que mantém registros manuais de gastos e ganhos diariamente em um caderno e realiza o balanço do lucro no final do mês.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Busca uma solução que facilita o processo de registro de gastos e ganhos, pois considera o método manual trabalhoso e propenso a erros e assim reduzir a possibilidade de erro no cálculo do lucro diário, pois acredita que, ocasionalmente, comete erros durante esse processo manual.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Reconhece que o método atual é ineficiente e deseja uma solução que economize tempo e minimize os riscos de erros,sua meta principal é melhorar a eficiência na gestão financeira, economizando tempo e reduzindo a probabilidade de erros e assim espera que o software forneça cálculos precisos do lucro diário, garantindo que os resultados sejam confiáveis.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Para que então possa eliminar a necessidade de realizar registros manuais diários, o que reduzirá o trabalho repetitivo.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720" w:firstLine="0"/>
        <w:rPr/>
      </w:pPr>
      <w:bookmarkStart w:colFirst="0" w:colLast="0" w:name="_7vnym0hn4dpl" w:id="4"/>
      <w:bookmarkEnd w:id="4"/>
      <w:r w:rsidDel="00000000" w:rsidR="00000000" w:rsidRPr="00000000">
        <w:rPr>
          <w:rtl w:val="0"/>
        </w:rPr>
        <w:t xml:space="preserve">Stakeholder N° 3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Dono de uma assistência de celulares que mantém seus gastos manualmente no celular de maneira diária.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Segundo o empreendedor, uma solução que facilitasse a organização e visualização do total de gastos seria muito bem vinda, pois há muita dificuldade no processo de interpretar os gastos somente pelas anotações do celular.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O dono da assistência ressalta também que além de facilitar a visualização, o software também poderia ajudar a padronizar o registro dos gastos.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Busca uma solução que automatiza o processo de registro de gastos e ganhos, pois considera o método manual trabalhoso e propenso a erros e assim reduzir a possibilidade de erro no cálculo do lucro diário, pois acredita que, ocasionalmente, comete erros durante esse processo manual.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