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Sistema de Reservas de Voos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Passageiros/Clientes – utilizam o sistema para comprar e gerenciar passagens.</w:t>
      </w:r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Companhias Aéreas – ofertam voos e precisam de visibilidade sobre as reservas.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Agências de Viagem – usam o sistema para intermediar vendas.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Equipe de TI da companhia aérea – desenvolvem e mantêm o sistema.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Funcionários de atendimento – acessam o sistema para suporte ao cliente.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Auditores e órgãos reguladores – inspecionam segurança e conformidade do sistema.</w:t>
      </w:r>
      <w:r/>
      <w:r/>
      <w:r/>
      <w:r/>
    </w:p>
    <w:p>
      <w:pPr>
        <w:pBdr/>
        <w:spacing/>
        <w:ind w:firstLine="0"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Plataforma de Comércio Eletrônico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Clientes finais – compram produtos pela plataforma.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Vendedores/lojas/parceiros – anunciam e vendem seus produtos.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Equipe de marketing – utiliza dados e gerencia campanhas promocionais.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Equipe de logística – responsável pela entrega dos pedidos.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Equipe de suporte – resolve problemas e dúvidas dos usuários.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Desenvolvedores e administradores do sistema – criam e mantêm a plataforma.</w:t>
      </w:r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Fornecedores de produtos – abastecem os vendedores.</w:t>
      </w:r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Gestores da plataforma – tomam decisões estratégicas e comerciais.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Sistema de Gerenciamento Hospitalar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664"/>
        <w:numPr>
          <w:ilvl w:val="0"/>
          <w:numId w:val="2"/>
        </w:numPr>
        <w:pBdr/>
        <w:spacing/>
        <w:ind/>
        <w:rPr/>
      </w:pPr>
      <w:r>
        <w:t xml:space="preserve">Pacientes – têm seus dados e tratamentos registrados no sistema.</w:t>
      </w:r>
      <w:r/>
      <w:r/>
      <w:r/>
      <w:r/>
    </w:p>
    <w:p>
      <w:pPr>
        <w:pStyle w:val="664"/>
        <w:numPr>
          <w:ilvl w:val="0"/>
          <w:numId w:val="2"/>
        </w:numPr>
        <w:pBdr/>
        <w:spacing/>
        <w:ind/>
        <w:rPr/>
      </w:pPr>
      <w:r>
        <w:t xml:space="preserve">Médicos e profissionais da saúde – utilizam o sistema para consultas, prescrições e prontuários.</w:t>
      </w:r>
      <w:r/>
      <w:r/>
      <w:r/>
      <w:r/>
    </w:p>
    <w:p>
      <w:pPr>
        <w:pStyle w:val="664"/>
        <w:numPr>
          <w:ilvl w:val="0"/>
          <w:numId w:val="2"/>
        </w:numPr>
        <w:pBdr/>
        <w:spacing/>
        <w:ind/>
        <w:rPr/>
      </w:pPr>
      <w:r>
        <w:t xml:space="preserve">Enfermeiros e técnicos – acompanham os dados clínicos e rotinas hospitalares.</w:t>
      </w:r>
      <w:r/>
      <w:r/>
      <w:r/>
      <w:r/>
    </w:p>
    <w:p>
      <w:pPr>
        <w:pStyle w:val="664"/>
        <w:numPr>
          <w:ilvl w:val="0"/>
          <w:numId w:val="2"/>
        </w:numPr>
        <w:pBdr/>
        <w:spacing/>
        <w:ind/>
        <w:rPr/>
      </w:pPr>
      <w:r>
        <w:t xml:space="preserve">Administradores do hospital – tomam decisões com base em relatórios e dados do sistema.</w:t>
      </w:r>
      <w:r/>
      <w:r/>
      <w:r/>
      <w:r/>
    </w:p>
    <w:p>
      <w:pPr>
        <w:pStyle w:val="664"/>
        <w:numPr>
          <w:ilvl w:val="0"/>
          <w:numId w:val="2"/>
        </w:numPr>
        <w:pBdr/>
        <w:spacing/>
        <w:ind/>
        <w:rPr/>
      </w:pPr>
      <w:r>
        <w:t xml:space="preserve">Equipe de TI do hospital – implementa e dá suporte ao sistema.</w:t>
      </w:r>
      <w:r/>
      <w:r/>
      <w:r/>
      <w:r/>
    </w:p>
    <w:p>
      <w:pPr>
        <w:pStyle w:val="664"/>
        <w:numPr>
          <w:ilvl w:val="0"/>
          <w:numId w:val="2"/>
        </w:numPr>
        <w:pBdr/>
        <w:spacing/>
        <w:ind/>
        <w:rPr/>
      </w:pPr>
      <w:r>
        <w:t xml:space="preserve">Convênios e planos de saúde – integram dados financeiros e autorizações de atendimento.</w:t>
      </w:r>
      <w:r/>
    </w:p>
    <w:p>
      <w:pPr>
        <w:pStyle w:val="664"/>
        <w:numPr>
          <w:ilvl w:val="0"/>
          <w:numId w:val="2"/>
        </w:numPr>
        <w:pBdr/>
        <w:spacing/>
        <w:ind/>
        <w:rPr/>
      </w:pPr>
      <w:r/>
      <w:r>
        <w:t xml:space="preserve">Farmácia hospitalar – gerencia estoques e distribuição de medicamentos.</w:t>
      </w:r>
      <w:r/>
      <w:r/>
    </w:p>
    <w:p>
      <w:pPr>
        <w:pStyle w:val="664"/>
        <w:numPr>
          <w:ilvl w:val="0"/>
          <w:numId w:val="2"/>
        </w:numPr>
        <w:pBdr/>
        <w:spacing/>
        <w:ind/>
        <w:rPr/>
      </w:pPr>
      <w:r>
        <w:t xml:space="preserve">Laboratórios – integram exames e resultados.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4. Aplicativo de Entrega de Alimentos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4"/>
        <w:numPr>
          <w:ilvl w:val="0"/>
          <w:numId w:val="3"/>
        </w:numPr>
        <w:pBdr/>
        <w:spacing/>
        <w:ind/>
        <w:rPr/>
      </w:pPr>
      <w:r>
        <w:t xml:space="preserve">Usuários finais (clientes) – fazem pedidos de comida via app.</w:t>
      </w:r>
      <w:r/>
      <w:r/>
      <w:r/>
      <w:r/>
    </w:p>
    <w:p>
      <w:pPr>
        <w:pStyle w:val="664"/>
        <w:numPr>
          <w:ilvl w:val="0"/>
          <w:numId w:val="3"/>
        </w:numPr>
        <w:pBdr/>
        <w:spacing/>
        <w:ind/>
        <w:rPr/>
      </w:pPr>
      <w:r>
        <w:t xml:space="preserve">Restaurantes parceiros – anunciam produtos e recebem pedidos.</w:t>
      </w:r>
      <w:r/>
    </w:p>
    <w:p>
      <w:pPr>
        <w:pStyle w:val="664"/>
        <w:numPr>
          <w:ilvl w:val="0"/>
          <w:numId w:val="3"/>
        </w:numPr>
        <w:pBdr/>
        <w:spacing/>
        <w:ind/>
        <w:rPr/>
      </w:pPr>
      <w:r>
        <w:t xml:space="preserve">Entregadores (motoboys, ciclistas) – recebem e entregam pedidos.</w:t>
      </w:r>
      <w:r/>
      <w:r/>
      <w:r/>
      <w:r/>
    </w:p>
    <w:p>
      <w:pPr>
        <w:pStyle w:val="664"/>
        <w:numPr>
          <w:ilvl w:val="0"/>
          <w:numId w:val="3"/>
        </w:numPr>
        <w:pBdr/>
        <w:spacing/>
        <w:ind/>
        <w:rPr/>
      </w:pPr>
      <w:r>
        <w:t xml:space="preserve">Equipe de suporte – resolve problemas com pedidos, entregas e pagamentos.</w:t>
      </w:r>
      <w:r/>
      <w:r/>
      <w:r/>
      <w:r/>
    </w:p>
    <w:p>
      <w:pPr>
        <w:pStyle w:val="664"/>
        <w:numPr>
          <w:ilvl w:val="0"/>
          <w:numId w:val="3"/>
        </w:numPr>
        <w:pBdr/>
        <w:spacing/>
        <w:ind/>
        <w:rPr/>
      </w:pPr>
      <w:r>
        <w:t xml:space="preserve">Desenvolvedores e equipe de TI – mantêm o aplicativo funcionando.</w:t>
      </w:r>
      <w:r/>
      <w:r/>
      <w:r/>
      <w:r/>
    </w:p>
    <w:p>
      <w:pPr>
        <w:pStyle w:val="664"/>
        <w:numPr>
          <w:ilvl w:val="0"/>
          <w:numId w:val="3"/>
        </w:numPr>
        <w:pBdr/>
        <w:spacing/>
        <w:ind/>
        <w:rPr/>
      </w:pPr>
      <w:r>
        <w:t xml:space="preserve">Equipe de marketing – atrai clientes e parceiros para a plataforma</w:t>
      </w:r>
      <w:r>
        <w:t xml:space="preserve">.</w:t>
      </w:r>
      <w:r/>
      <w:r/>
      <w:r/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Sistema de Controle de Estoque para uma Rede de Supermercados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Gerentes de loja – controlam os estoques locais e tomam decisões de reposição.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Funcionários do estoque – operam entradas, saídas e inventários.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Fornecedores – recebem pedidos com base no controle do estoque.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Equipe de compras – decide o que e quanto comprar com base nos relatórios.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Equipe de TI – desenvolve e mantém o sistema.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Diretoria da rede de supermercados – usa relatórios para tomada de decisão estratégica.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Financeiro – integra dados de estoque com faturamento e controle de custos.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Equipe de vendas (PDV) – integra com o sistema para atualização em tempo real.</w:t>
      </w:r>
      <w:r/>
      <w:r/>
      <w:r/>
      <w:r/>
    </w:p>
    <w:p>
      <w:pPr>
        <w:pStyle w:val="664"/>
        <w:numPr>
          <w:ilvl w:val="0"/>
          <w:numId w:val="4"/>
        </w:numPr>
        <w:pBdr/>
        <w:spacing/>
        <w:ind/>
        <w:rPr/>
      </w:pPr>
      <w:r>
        <w:t xml:space="preserve">Auditores e fiscais – verificam conformidade e regularidade das operações.</w:t>
      </w:r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2025-04-14T01:14:48Z</dcterms:modified>
</cp:coreProperties>
</file>