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223E" w:rsidRDefault="001E72FC">
      <w:r w:rsidRPr="001E72FC">
        <w:t>https://www.ilcittadinomb.it/videos/video/video-ecco-monza-nella-fase-2-dellemergenza_1045915_44/?fbclid=IwAR3tV7NipP4xvNoaHVE-s9gjHxFdnb9fiWgiQElpDKtK_A5FS9W8zLYurlE</w:t>
      </w:r>
      <w:bookmarkStart w:id="0" w:name="_GoBack"/>
      <w:bookmarkEnd w:id="0"/>
    </w:p>
    <w:sectPr w:rsidR="003922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FC"/>
    <w:rsid w:val="000371BD"/>
    <w:rsid w:val="001E72FC"/>
    <w:rsid w:val="0039223E"/>
    <w:rsid w:val="0070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F5A6CD-BBE1-4201-96C6-FEB2B3B4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Zanette Basso</dc:creator>
  <cp:keywords/>
  <dc:description/>
  <cp:lastModifiedBy>Lucas Zanette Basso</cp:lastModifiedBy>
  <cp:revision>2</cp:revision>
  <dcterms:created xsi:type="dcterms:W3CDTF">2020-05-22T22:02:00Z</dcterms:created>
  <dcterms:modified xsi:type="dcterms:W3CDTF">2020-05-22T22:02:00Z</dcterms:modified>
</cp:coreProperties>
</file>