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3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6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7.png" ContentType="image/png"/>
  <Override PartName="/word/media/image8.jpeg" ContentType="image/jpeg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_rels/item5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1"/>
        <w:gridCol w:w="1560"/>
        <w:gridCol w:w="786"/>
        <w:gridCol w:w="207"/>
        <w:gridCol w:w="710"/>
        <w:gridCol w:w="426"/>
        <w:gridCol w:w="1140"/>
        <w:gridCol w:w="420"/>
        <w:gridCol w:w="359"/>
        <w:gridCol w:w="488"/>
        <w:gridCol w:w="222"/>
        <w:gridCol w:w="208"/>
        <w:gridCol w:w="426"/>
        <w:gridCol w:w="2830"/>
      </w:tblGrid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Heading3"/>
              <w:spacing w:lineRule="auto" w:line="240" w:before="120" w:after="120"/>
              <w:jc w:val="left"/>
              <w:rPr/>
            </w:pPr>
            <w:bookmarkStart w:id="0" w:name="_Toc82066979"/>
            <w:bookmarkStart w:id="1" w:name="_Toc94976377"/>
            <w:r>
              <w:rPr/>
              <w:t>Assessment # and title</w:t>
            </w:r>
            <w:bookmarkEnd w:id="0"/>
            <w:bookmarkEnd w:id="1"/>
          </w:p>
        </w:tc>
        <w:tc>
          <w:tcPr>
            <w:tcW w:w="2696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Normal"/>
              <w:spacing w:lineRule="auto" w:line="240" w:before="12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C-WT-AT3-PROJ</w:t>
            </w:r>
          </w:p>
        </w:tc>
        <w:tc>
          <w:tcPr>
            <w:tcW w:w="4533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Normal"/>
              <w:spacing w:lineRule="auto" w:line="240" w:before="12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– Final Project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Lecturer name</w:t>
            </w:r>
          </w:p>
        </w:tc>
        <w:tc>
          <w:tcPr>
            <w:tcW w:w="7229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i/>
                <w:i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John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Student name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Lucas Fadersen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Student ID number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V092953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Telephone contact number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Email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v092953@tafe.wa.edu.au</w:t>
            </w:r>
          </w:p>
        </w:tc>
      </w:tr>
      <w:tr>
        <w:trPr/>
        <w:tc>
          <w:tcPr>
            <w:tcW w:w="10203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rPr>
                <w:rFonts w:eastAsia="Calibri"/>
                <w:b/>
                <w:sz w:val="18"/>
              </w:rPr>
            </w:pPr>
            <w:r>
              <w:rPr>
                <w:rFonts w:eastAsia="Calibri"/>
                <w:b/>
                <w:sz w:val="18"/>
              </w:rPr>
              <w:t>By completing and submitting this signed form to my lecturer, I am stating that:</w:t>
            </w:r>
          </w:p>
          <w:p>
            <w:pPr>
              <w:pStyle w:val="Normal"/>
              <w:numPr>
                <w:ilvl w:val="0"/>
                <w:numId w:val="22"/>
              </w:numPr>
              <w:spacing w:before="60" w:after="120"/>
              <w:ind w:hanging="357" w:left="714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The attached submission is completely my own work</w:t>
            </w:r>
          </w:p>
          <w:p>
            <w:pPr>
              <w:pStyle w:val="Normal"/>
              <w:numPr>
                <w:ilvl w:val="0"/>
                <w:numId w:val="23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have correctly cited all sources of information used in this work (if required)</w:t>
            </w:r>
          </w:p>
          <w:p>
            <w:pPr>
              <w:pStyle w:val="Normal"/>
              <w:numPr>
                <w:ilvl w:val="0"/>
                <w:numId w:val="24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have kept a copy of this assessment (where practicable)</w:t>
            </w:r>
          </w:p>
          <w:p>
            <w:pPr>
              <w:pStyle w:val="Normal"/>
              <w:numPr>
                <w:ilvl w:val="0"/>
                <w:numId w:val="25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understand a copy of my assessment will be kept by the NMTAFE for their records</w:t>
            </w:r>
          </w:p>
          <w:p>
            <w:pPr>
              <w:pStyle w:val="Normal"/>
              <w:numPr>
                <w:ilvl w:val="0"/>
                <w:numId w:val="26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understand my assessment may be selected for use in the NMTAFE’s validation and audit process to ensure student assessment meets requirements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rPr>
                <w:rFonts w:eastAsia="Calibri"/>
                <w:b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>Student Signature</w:t>
            </w:r>
          </w:p>
        </w:tc>
        <w:tc>
          <w:tcPr>
            <w:tcW w:w="4048" w:type="dxa"/>
            <w:gridSpan w:val="7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  <w:tc>
          <w:tcPr>
            <w:tcW w:w="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ind w:left="-142"/>
              <w:jc w:val="center"/>
              <w:rPr>
                <w:rFonts w:eastAsia="Calibri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>Date</w:t>
            </w:r>
          </w:p>
        </w:tc>
        <w:tc>
          <w:tcPr>
            <w:tcW w:w="3464" w:type="dxa"/>
            <w:gridSpan w:val="3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i/>
                <w:i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ind w:hanging="2155" w:left="2155"/>
              <w:rPr>
                <w:rFonts w:eastAsia="Calibri"/>
                <w:b/>
                <w:sz w:val="18"/>
                <w:szCs w:val="20"/>
              </w:rPr>
            </w:pPr>
            <w:r>
              <w:rPr>
                <w:rStyle w:val="IntenseEmphasis"/>
                <w:sz w:val="18"/>
                <w:szCs w:val="20"/>
              </w:rPr>
              <w:t>Assessors please note:</w:t>
              <w:tab/>
            </w:r>
            <w:r>
              <w:rPr>
                <w:rFonts w:eastAsia="Calibri"/>
                <w:sz w:val="18"/>
                <w:szCs w:val="20"/>
              </w:rPr>
              <w:t>Where verbal clarification has been sought from a student to gather additional assessment evidence from an assessment item, question/s and response/s must be recorded, signed, and dated by the assessor, against the relevant assessment item/s.</w:t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spacing w:before="60" w:after="120"/>
              <w:jc w:val="center"/>
              <w:rPr>
                <w:rStyle w:val="IntenseEmphasis"/>
                <w:color w:themeColor="background1" w:themeShade="f2" w:val="F2F2F2"/>
              </w:rPr>
            </w:pPr>
            <w:r>
              <w:rPr>
                <w:rStyle w:val="IntenseEmphasis"/>
                <w:color w:themeColor="background1" w:themeShade="f2" w:val="F2F2F2"/>
              </w:rPr>
              <w:t>NB: Feedback will be given via Blackboard when possible.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 xml:space="preserve">Submission 1 </w:t>
            </w:r>
            <w:sdt>
              <w:sdtPr>
                <w:id w:val="2146695018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b/>
                    <w:bCs w:val="false"/>
                    <w:color w:themeColor="background1" w:themeShade="f2" w:val="F2F2F2"/>
                    <w:sz w:val="20"/>
                  </w:rPr>
                </w:r>
                <w:r>
                  <w:rPr>
                    <w:rFonts w:eastAsia="MS Gothic" w:ascii="MS Gothic" w:hAnsi="MS Gothic"/>
                    <w:sz w:val="20"/>
                  </w:rPr>
                  <w:t>☐</w:t>
                </w:r>
              </w:sdtContent>
            </w:sdt>
          </w:p>
        </w:tc>
        <w:tc>
          <w:tcPr>
            <w:tcW w:w="78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50" w:type="dxa"/>
            <w:gridSpan w:val="7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 / Not Yet Satisfactory</w:t>
            </w:r>
          </w:p>
        </w:tc>
        <w:tc>
          <w:tcPr>
            <w:tcW w:w="856" w:type="dxa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ind w:left="-142"/>
              <w:jc w:val="center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30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18"/>
              </w:rPr>
            </w:pPr>
            <w:r>
              <w:rPr>
                <w:rFonts w:eastAsia="Calibri"/>
                <w:i/>
                <w:sz w:val="18"/>
              </w:rPr>
              <w:t>To satisfy requirements for this assessment, you need to complete the following: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Style w:val="SubtleEmphasis"/>
                <w:bCs w:val="false"/>
              </w:rPr>
              <w:t>Feedback to student…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 xml:space="preserve">Submission 2 </w:t>
            </w:r>
            <w:sdt>
              <w:sdtPr>
                <w:id w:val="-1988544402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b/>
                    <w:bCs w:val="false"/>
                    <w:color w:themeColor="background1" w:themeShade="f2" w:val="F2F2F2"/>
                    <w:sz w:val="20"/>
                  </w:rPr>
                </w:r>
                <w:r>
                  <w:rPr>
                    <w:rFonts w:eastAsia="MS Gothic" w:ascii="MS Gothic" w:hAnsi="MS Gothic"/>
                    <w:sz w:val="20"/>
                  </w:rPr>
                  <w:t>☐</w:t>
                </w:r>
              </w:sdtContent>
            </w:sdt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 / Not Yet Satisfactory</w:t>
            </w:r>
          </w:p>
        </w:tc>
        <w:tc>
          <w:tcPr>
            <w:tcW w:w="8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ind w:left="-142"/>
              <w:jc w:val="center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18"/>
              </w:rPr>
            </w:pPr>
            <w:r>
              <w:rPr>
                <w:rFonts w:eastAsia="Calibri"/>
                <w:i/>
                <w:sz w:val="18"/>
              </w:rPr>
              <w:t>To satisfy requirements for this assessment, you need to complete the following: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Style w:val="SubtleEmphasis"/>
                <w:bCs w:val="false"/>
              </w:rPr>
              <w:t>Feedback to student…</w:t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i/>
                <w:i/>
                <w:sz w:val="20"/>
              </w:rPr>
            </w:pPr>
            <w:r>
              <w:rPr>
                <w:b/>
                <w:sz w:val="20"/>
              </w:rPr>
              <w:t>Student Feedback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</w:rPr>
            </w:pPr>
            <w:r>
              <w:rPr>
                <w:rStyle w:val="SubtleEmphasis"/>
                <w:bCs w:val="false"/>
              </w:rPr>
              <w:t>Feedback from student…</w:t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spacing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bookmarkStart w:id="2" w:name="_Toc82066980"/>
            <w:bookmarkStart w:id="3" w:name="_Toc94976378"/>
            <w:r>
              <w:rPr>
                <w:rStyle w:val="Heading3Char"/>
                <w:color w:themeColor="background1" w:themeShade="f2" w:val="F2F2F2"/>
              </w:rPr>
              <w:t>Lecturer Signature</w:t>
            </w:r>
            <w:bookmarkEnd w:id="2"/>
            <w:bookmarkEnd w:id="3"/>
          </w:p>
        </w:tc>
        <w:tc>
          <w:tcPr>
            <w:tcW w:w="2483" w:type="dxa"/>
            <w:gridSpan w:val="4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Cs w:val="false"/>
                <w:color w:themeColor="background1" w:themeShade="f2" w:val="F2F2F2"/>
              </w:rPr>
            </w:r>
          </w:p>
        </w:tc>
        <w:tc>
          <w:tcPr>
            <w:tcW w:w="2123" w:type="dxa"/>
            <w:gridSpan w:val="6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bookmarkStart w:id="4" w:name="_Toc82066981"/>
            <w:bookmarkStart w:id="5" w:name="_Toc94976379"/>
            <w:r>
              <w:rPr>
                <w:rStyle w:val="Heading3Char"/>
                <w:color w:themeColor="background1" w:themeShade="f2" w:val="F2F2F2"/>
              </w:rPr>
              <w:t>Student Signature</w:t>
            </w:r>
            <w:bookmarkEnd w:id="4"/>
            <w:bookmarkEnd w:id="5"/>
          </w:p>
        </w:tc>
        <w:tc>
          <w:tcPr>
            <w:tcW w:w="2830" w:type="dxa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Cs w:val="false"/>
                <w:color w:themeColor="background1" w:themeShade="f2" w:val="F2F2F2"/>
              </w:rPr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/>
                <w:bCs w:val="false"/>
                <w:color w:themeColor="background1" w:themeShade="f2" w:val="F2F2F2"/>
                <w:sz w:val="24"/>
              </w:rPr>
              <w:t>Assessment type (</w:t>
            </w:r>
            <w:r>
              <w:rPr>
                <w:rFonts w:eastAsia="Wingdings" w:cs="Wingdings" w:ascii="Wingdings" w:hAnsi="Wingdings"/>
                <w:b/>
                <w:bCs w:val="false"/>
                <w:color w:themeColor="background1" w:themeShade="f2" w:val="F2F2F2"/>
                <w:sz w:val="24"/>
              </w:rPr>
              <w:t>þ</w:t>
            </w:r>
            <w:r>
              <w:rPr>
                <w:b/>
                <w:bCs w:val="false"/>
                <w:color w:themeColor="background1" w:themeShade="f2" w:val="F2F2F2"/>
                <w:sz w:val="24"/>
              </w:rPr>
              <w:t>):</w:t>
            </w:r>
          </w:p>
        </w:tc>
      </w:tr>
      <w:tr>
        <w:trPr/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Heading3Char"/>
                <w:rFonts w:cs="Arial" w:cstheme="minorHAnsi"/>
                <w:color w:val="auto"/>
                <w:sz w:val="20"/>
                <w:szCs w:val="20"/>
              </w:rPr>
            </w:pPr>
            <w:sdt>
              <w:sdtPr>
                <w:id w:val="-1014310080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</w:r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Questioning (Oral/Written)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Heading3Char"/>
                <w:rFonts w:cs="Arial" w:cstheme="minorHAnsi"/>
                <w:color w:val="auto"/>
                <w:sz w:val="20"/>
                <w:szCs w:val="20"/>
              </w:rPr>
            </w:pPr>
            <w:sdt>
              <w:sdtPr>
                <w:id w:val="-2108410905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</w:r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3</w:t>
            </w:r>
            <w:r>
              <w:rPr>
                <w:rFonts w:cs="Arial" w:cstheme="minorHAnsi"/>
                <w:szCs w:val="20"/>
                <w:vertAlign w:val="superscript"/>
              </w:rPr>
              <w:t>rd</w:t>
            </w:r>
            <w:r>
              <w:rPr>
                <w:rFonts w:cs="Arial" w:cstheme="minorHAnsi"/>
                <w:szCs w:val="20"/>
              </w:rPr>
              <w:t xml:space="preserve"> Party Report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sdt>
              <w:sdtPr>
                <w:id w:val="1283915700"/>
                <w14:checkbox>
                  <w14:checked w14:val="1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</w:r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Practical Demonstration</w:t>
            </w:r>
          </w:p>
        </w:tc>
      </w:tr>
      <w:tr>
        <w:trPr/>
        <w:tc>
          <w:tcPr>
            <w:tcW w:w="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ascii="Segoe UI Symbol" w:hAnsi="Segoe UI Symbol" w:eastAsia="MS Gothic" w:cs="Segoe UI Symbol"/>
                <w:sz w:val="20"/>
                <w:szCs w:val="20"/>
              </w:rPr>
            </w:pPr>
            <w:sdt>
              <w:sdtPr>
                <w:id w:val="-1017075448"/>
                <w14:checkbox>
                  <w14:checked w14:val="1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</w:r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Cs w:val="20"/>
              </w:rPr>
              <w:t>Other – Project/Portfolio (</w:t>
            </w:r>
            <w:r>
              <w:rPr>
                <w:rFonts w:cs="Arial" w:cstheme="minorHAnsi"/>
                <w:i/>
                <w:szCs w:val="20"/>
              </w:rPr>
              <w:t>please specify on the right):</w:t>
            </w:r>
          </w:p>
        </w:tc>
        <w:tc>
          <w:tcPr>
            <w:tcW w:w="6519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 w:val="20"/>
                <w:szCs w:val="20"/>
              </w:rPr>
            </w:r>
          </w:p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 w:val="20"/>
                <w:szCs w:val="20"/>
              </w:rPr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Contents</w:t>
          </w:r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lang w:eastAsia="en-AU"/>
            </w:rPr>
            <w:instrText xml:space="preserve"> TOC \z \o "1-2" \u \h</w:instrText>
          </w:r>
          <w:r>
            <w:rPr>
              <w:webHidden/>
              <w:rStyle w:val="IndexLink"/>
              <w:vanish w:val="false"/>
              <w:lang w:eastAsia="en-AU"/>
            </w:rPr>
            <w:fldChar w:fldCharType="separate"/>
          </w:r>
          <w:hyperlink w:anchor="_Toc150103748">
            <w:r>
              <w:rPr>
                <w:webHidden/>
                <w:rStyle w:val="IndexLink"/>
                <w:vanish w:val="false"/>
                <w:lang w:eastAsia="en-AU"/>
              </w:rPr>
              <w:t>Assessment Steps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Complete the Front Page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for the Final Project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Version Control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Version Control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Initial Design Layout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Initial Design Layout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Convert the Wireframes to Figma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Convert the Wireframes to Figma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Determine your Site Colour Scheme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What are your selected colours?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Creating you Project Pages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Demonstrate to Assessor on GitHub Pages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Submission of Portfolio Work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A: Code Style Guidelines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B: Naming Conventions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HTML, CSS and JS Files and folders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File extensions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C: PROJECT Folder Structure</w:t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D: Useful Resources</w:t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E: SETTING UP TAILWIND</w:t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F: using .gitignore files</w:t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tbl>
      <w:tblPr>
        <w:tblW w:w="5000" w:type="pct"/>
        <w:jc w:val="left"/>
        <w:tblInd w:w="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10204"/>
      </w:tblGrid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pageBreakBefore/>
              <w:spacing w:before="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 Due Date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This assessment is split into components that have several due dates.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This component of the Portfolio of Work is due:</w:t>
            </w:r>
          </w:p>
          <w:p>
            <w:pPr>
              <w:pStyle w:val="Normal"/>
              <w:numPr>
                <w:ilvl w:val="0"/>
                <w:numId w:val="1"/>
              </w:numPr>
              <w:ind w:hanging="0" w:left="360"/>
              <w:textAlignment w:val="baseline"/>
              <w:rPr>
                <w:szCs w:val="22"/>
              </w:rPr>
            </w:pPr>
            <w:r>
              <w:rPr>
                <w:szCs w:val="22"/>
              </w:rPr>
              <w:t>Week 18 at 17:30 (5.30PM) on day of scheduled lecture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These are also shown in the Learning and Assessment Plan.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Also, refer to Blackboard for most accurate dates, which may alter due to unforeseen circumstances.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We also will endeavour to update these document(s) at the same time.</w:t>
            </w:r>
          </w:p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trHeight w:val="431" w:hRule="atLeast"/>
          <w:cantSplit w:val="true"/>
        </w:trPr>
        <w:tc>
          <w:tcPr>
            <w:tcW w:w="10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Sectionheading"/>
              <w:spacing w:before="60" w:after="120"/>
              <w:rPr>
                <w:rStyle w:val="SubtleEmphasis"/>
                <w:i w:val="false"/>
                <w:i w:val="false"/>
                <w:color w:themeColor="background1" w:val="FFFFFF"/>
                <w:sz w:val="28"/>
                <w:szCs w:val="24"/>
              </w:rPr>
            </w:pPr>
            <w:r>
              <w:rPr/>
              <w:t>Required Resources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 base requirements this assessment task, are listed below. They are listed as common (for both PC and Mac), and for the individual operating systems.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</w:t>
            </w:r>
          </w:p>
          <w:p>
            <w:pPr>
              <w:pStyle w:val="Normal"/>
              <w:textAlignment w:val="baseline"/>
              <w:rPr>
                <w:i/>
                <w:i/>
                <w:color w:val="FF0000"/>
                <w:sz w:val="20"/>
                <w:szCs w:val="18"/>
              </w:rPr>
            </w:pPr>
            <w:r>
              <w:rPr>
                <w:rStyle w:val="SubtleEmphasis"/>
                <w:color w:val="FF0000"/>
              </w:rPr>
              <w:t>Whilst other applications and operating systems may be used, we are unable to give extensive support to ensure your environment is working as expected.</w:t>
            </w:r>
          </w:p>
          <w:p>
            <w:pPr>
              <w:pStyle w:val="Heading3"/>
              <w:rPr/>
            </w:pPr>
            <w:bookmarkStart w:id="6" w:name="_Toc94976380"/>
            <w:r>
              <w:rPr/>
              <w:t>Common:</w:t>
            </w:r>
            <w:bookmarkEnd w:id="6"/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Office 365 &amp; Microsoft Word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WebStorm, PhpStorm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Figma.com for diagrams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(located on dev.ScreenCraft.net.au)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control, GitHub account for</w:t>
            </w:r>
          </w:p>
          <w:p>
            <w:pPr>
              <w:pStyle w:val="Heading3"/>
              <w:rPr/>
            </w:pPr>
            <w:bookmarkStart w:id="7" w:name="_Toc94976381"/>
            <w:r>
              <w:rPr/>
              <w:t>PC:</w:t>
            </w:r>
            <w:bookmarkEnd w:id="7"/>
          </w:p>
          <w:p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 Browsers (Must have </w:t>
            </w:r>
            <w:r>
              <w:rPr>
                <w:b/>
                <w:sz w:val="20"/>
                <w:szCs w:val="20"/>
              </w:rPr>
              <w:t>at least</w:t>
            </w:r>
            <w:r>
              <w:rPr>
                <w:sz w:val="20"/>
                <w:szCs w:val="20"/>
              </w:rPr>
              <w:t xml:space="preserve"> TWO different rendering engines)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Chromium based: Edge, Chrome,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Firefox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</w:t>
            </w:r>
          </w:p>
          <w:p>
            <w:pPr>
              <w:pStyle w:val="Heading3"/>
              <w:rPr/>
            </w:pPr>
            <w:bookmarkStart w:id="8" w:name="_Toc94976382"/>
            <w:r>
              <w:rPr/>
              <w:t>Mac:</w:t>
            </w:r>
            <w:bookmarkEnd w:id="8"/>
          </w:p>
          <w:p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 Browsers (Must have </w:t>
            </w:r>
            <w:r>
              <w:rPr>
                <w:b/>
                <w:sz w:val="20"/>
                <w:szCs w:val="20"/>
              </w:rPr>
              <w:t>at least</w:t>
            </w:r>
            <w:r>
              <w:rPr>
                <w:sz w:val="20"/>
                <w:szCs w:val="20"/>
              </w:rPr>
              <w:t xml:space="preserve"> TWO different rendering engines)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Chromium based: Edge, Chrome,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Firefox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</w:t>
            </w:r>
          </w:p>
          <w:p>
            <w:pPr>
              <w:pStyle w:val="ListParagraph"/>
              <w:numPr>
                <w:ilvl w:val="1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Safari</w:t>
            </w:r>
          </w:p>
          <w:p>
            <w:pPr>
              <w:pStyle w:val="Normal"/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 of some of these items may not be used in this part of the assessment task.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Optional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620" w:noHBand="1" w:noVBand="1" w:firstColumn="0" w:lastRow="0" w:lastColumn="0" w:firstRow="1"/>
            </w:tblPr>
            <w:tblGrid>
              <w:gridCol w:w="3009"/>
              <w:gridCol w:w="301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3009" w:type="dxa"/>
                  <w:tcBorders>
                    <w:top w:val="single" w:sz="4" w:space="0" w:color="C0504D"/>
                    <w:left w:val="single" w:sz="4" w:space="0" w:color="C0504D"/>
                    <w:bottom w:val="single" w:sz="4" w:space="0" w:color="C0504D"/>
                    <w:right w:val="single" w:sz="4" w:space="0" w:color="C0504D"/>
                  </w:tcBorders>
                  <w:shd w:color="auto" w:fill="C0504D" w:themeFill="accent2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</w:pPr>
                  <w:r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  <w:t>Windows</w:t>
                  </w:r>
                </w:p>
              </w:tc>
              <w:tc>
                <w:tcPr>
                  <w:tcW w:w="3010" w:type="dxa"/>
                  <w:tcBorders>
                    <w:top w:val="single" w:sz="4" w:space="0" w:color="C0504D"/>
                    <w:left w:val="single" w:sz="4" w:space="0" w:color="C0504D"/>
                    <w:bottom w:val="single" w:sz="4" w:space="0" w:color="C0504D"/>
                    <w:right w:val="single" w:sz="4" w:space="0" w:color="C0504D"/>
                  </w:tcBorders>
                  <w:shd w:color="auto" w:fill="C0504D" w:themeFill="accent2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</w:pPr>
                  <w:r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  <w:t>MacOS</w:t>
                  </w:r>
                </w:p>
              </w:tc>
            </w:tr>
            <w:tr>
              <w:trPr/>
              <w:tc>
                <w:tcPr>
                  <w:tcW w:w="3009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Laragon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AMPPS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XAMPP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Docker</w:t>
                  </w:r>
                </w:p>
              </w:tc>
              <w:tc>
                <w:tcPr>
                  <w:tcW w:w="301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MAMP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AMPPS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XAMPP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Docker</w:t>
                  </w:r>
                </w:p>
              </w:tc>
            </w:tr>
          </w:tbl>
          <w:p>
            <w:pPr>
              <w:pStyle w:val="Normal"/>
              <w:spacing w:before="120" w:after="120"/>
              <w:textAlignment w:val="baseline"/>
              <w:rPr>
                <w:i/>
                <w:i/>
                <w:iCs/>
              </w:rPr>
            </w:pPr>
            <w:r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>
            <w:pPr>
              <w:pStyle w:val="Normal"/>
              <w:spacing w:before="120" w:after="120"/>
              <w:textAlignment w:val="baseline"/>
              <w:rPr/>
            </w:pPr>
            <w:r>
              <w:rPr/>
              <w:t>The use of alternative IDEs is allowed (such as VS Code), but not supported.</w:t>
            </w:r>
          </w:p>
          <w:p>
            <w:pPr>
              <w:pStyle w:val="Normal"/>
              <w:spacing w:before="120" w:after="120"/>
              <w:textAlignment w:val="baseline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Instructions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Follow the steps listed in this assessment item.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 of the documentation, code, and associated items is at the end of each part of the portfolio.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Provide evidence in the form of scanned documentation, completed assessment documents, screenshots, screencasts and other formats as required in this assessment.</w:t>
            </w:r>
          </w:p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Project Specifications and Development Outline</w:t>
            </w:r>
          </w:p>
        </w:tc>
      </w:tr>
      <w:tr>
        <w:trPr/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The following are the specifications for the project you are undertaking as part of your final project.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Site Structure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All files must apply the naming conventions outlined in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_Ref141804978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B: Naming Conventions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 xml:space="preserve">Code must apply suitable code style as advised in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_Ref141805017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A: Code Style Guidelines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The project has a defined structure outlined in the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_Ref112837030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C: PROJECT Folder Structure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General Instructions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each step of the document in the order given.</w:t>
            </w:r>
          </w:p>
          <w:p>
            <w:pPr>
              <w:pStyle w:val="Normal"/>
              <w:textAlignment w:val="baseline"/>
              <w:rPr/>
            </w:pPr>
            <w:r>
              <w:rPr/>
              <w:t>All work must be completed at the CLI, except for starting the development environments.</w:t>
            </w:r>
          </w:p>
          <w:p>
            <w:pPr>
              <w:pStyle w:val="Normal"/>
              <w:textAlignment w:val="baseline"/>
              <w:rPr/>
            </w:pPr>
            <w:r>
              <w:rPr/>
              <w:t>When a step requires you to confer with the lecturer, ensure you do so, and make notes as required in spaces provided in this document.</w:t>
            </w:r>
          </w:p>
          <w:p>
            <w:pPr>
              <w:pStyle w:val="SectionSubheading"/>
              <w:rPr/>
            </w:pPr>
            <w:r>
              <w:rPr/>
              <w:t>Clarifying Requirements</w:t>
            </w:r>
          </w:p>
          <w:p>
            <w:pPr>
              <w:pStyle w:val="Normal"/>
              <w:rPr/>
            </w:pPr>
            <w:r>
              <w:rPr/>
              <w:t>If you require requirements to be clarified, please follow the instructions below:</w:t>
            </w:r>
          </w:p>
          <w:p>
            <w:pPr>
              <w:pStyle w:val="Normal"/>
              <w:rPr/>
            </w:pPr>
            <w:r>
              <w:rPr/>
              <w:t>Send an email using your TAFE email address to:</w:t>
            </w:r>
          </w:p>
          <w:p>
            <w:pPr>
              <w:pStyle w:val="Normal"/>
              <w:ind w:left="720"/>
              <w:rPr>
                <w:rStyle w:val="CodeInline"/>
                <w:sz w:val="22"/>
              </w:rPr>
            </w:pPr>
            <w:hyperlink r:id="rId2">
              <w:r>
                <w:rPr>
                  <w:rStyle w:val="ListLabel235"/>
                  <w:rFonts w:cs="Fira Code" w:ascii="Fira Code" w:hAnsi="Fira Code"/>
                  <w:color w:val="0070C0"/>
                  <w:sz w:val="22"/>
                  <w:szCs w:val="22"/>
                  <w:bdr w:val="single" w:sz="8" w:space="0" w:color="F2F2F2" w:themeColor="light1" w:themeShade="f2"/>
                  <w:shd w:fill="F2F2F2" w:val="clear"/>
                </w:rPr>
                <w:t>f2f@screencraft.net.au</w:t>
              </w:r>
            </w:hyperlink>
          </w:p>
          <w:p>
            <w:pPr>
              <w:pStyle w:val="Normal"/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>
            <w:pPr>
              <w:pStyle w:val="Normal"/>
              <w:ind w:left="720"/>
              <w:rPr>
                <w:rStyle w:val="CodeInline"/>
                <w:sz w:val="22"/>
              </w:rPr>
            </w:pPr>
            <w:r>
              <w:rPr>
                <w:rStyle w:val="CodeInline"/>
                <w:sz w:val="22"/>
              </w:rPr>
              <w:t>C4 Prog: Web Tech Project</w:t>
            </w:r>
          </w:p>
          <w:p>
            <w:pPr>
              <w:pStyle w:val="SectionSubheading"/>
              <w:pBdr>
                <w:top w:val="nil"/>
                <w:left w:val="nil"/>
                <w:bottom w:val="nil"/>
                <w:right w:val="nil"/>
              </w:pBdr>
              <w:shd w:val="clear" w:color="auto" w:fill="002060"/>
              <w:rPr/>
            </w:pPr>
            <w:r>
              <w:rPr/>
              <w:t>Online Students</w:t>
            </w:r>
          </w:p>
          <w:p>
            <w:pPr>
              <w:pStyle w:val="Normal"/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 xml:space="preserve">Online Students must use the </w:t>
            </w:r>
            <w:hyperlink r:id="rId3">
              <w:r>
                <w:rPr>
                  <w:rStyle w:val="Hyperlink"/>
                  <w:rFonts w:cs="Times New Roman (Body CS)"/>
                  <w:sz w:val="24"/>
                </w:rPr>
                <w:t>online@screencraft.net.au</w:t>
              </w:r>
            </w:hyperlink>
            <w:r>
              <w:rPr>
                <w:rFonts w:cs="Times New Roman (Body CS)"/>
                <w:sz w:val="24"/>
              </w:rPr>
              <w:t xml:space="preserve"> email address for these forms of questions.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Answering Questions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When a step includes a question, you must attempt to answer it.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There is a minimum and maximum number of words to use for each answer.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Any step that requires answers to be provided will have a space in this document immediately after each step. The answer space will expand with the content you type or images you paste.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include a whole screenshot, just the required details.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If a step has more than one question, these maxima and minima are a total for all the questions in that specific step.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All answers must be in complete sentences unless indicated.</w:t>
            </w:r>
          </w:p>
          <w:p>
            <w:pPr>
              <w:pStyle w:val="Normal"/>
              <w:textAlignment w:val="baseline"/>
              <w:rPr>
                <w:i/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 required, make sure to add any code you’ve written in a separate file to your submission.</w:t>
            </w:r>
          </w:p>
          <w:p>
            <w:pPr>
              <w:pStyle w:val="Normal"/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 NOT put long pieces of code (over 10 lines) in this document.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Sources of Information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In industry, it is good practice to keep track of where information was obtained. This is especially true if it is a written document, or even code.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If you answer any questions using information from web sites, please include the site name and URL (Web site address) after the answer.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 include the title and author for books and magazine articles.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For example:</w:t>
            </w:r>
          </w:p>
          <w:p>
            <w:pPr>
              <w:pStyle w:val="Normal"/>
              <w:numPr>
                <w:ilvl w:val="0"/>
                <w:numId w:val="2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RS Electronics Ltd: </w:t>
              <w:br/>
            </w:r>
            <w:hyperlink r:id="rId4">
              <w:r>
                <w:rPr>
                  <w:rStyle w:val="Hyperlink"/>
                </w:rPr>
                <w:t>https://au.rs-online.com/</w:t>
              </w:r>
            </w:hyperlink>
          </w:p>
          <w:p>
            <w:pPr>
              <w:pStyle w:val="Normal"/>
              <w:numPr>
                <w:ilvl w:val="0"/>
                <w:numId w:val="2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Slack API Documentation, Users List Method: </w:t>
              <w:br/>
            </w:r>
            <w:hyperlink r:id="rId5">
              <w:r>
                <w:rPr>
                  <w:rStyle w:val="Hyperlink"/>
                </w:rPr>
                <w:t>https://api.slack.com/methods/users.list</w:t>
              </w:r>
            </w:hyperlink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Code Storage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We advise that you create a private GIT repository on GitHub and use this to store a copy of your work.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This assessment has instructions on setting up version control and a remote (private) repository. Do not initialise any version control until told to do so.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>
              <w:rPr>
                <w:b/>
                <w:bCs w:val="false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>
              <w:rPr>
                <w:b/>
                <w:bCs w:val="false"/>
                <w:szCs w:val="22"/>
              </w:rPr>
              <w:t xml:space="preserve">AT LEAST TWO </w:t>
            </w:r>
            <w:r>
              <w:rPr>
                <w:szCs w:val="22"/>
              </w:rPr>
              <w:t>of the following methods, of which a version-controlled copy is REQUIRED: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Private Git repository,</w:t>
            </w:r>
          </w:p>
          <w:p>
            <w:pPr>
              <w:pStyle w:val="Normal"/>
              <w:rPr/>
            </w:pPr>
            <w:r>
              <w:rPr/>
              <w:t>and one of: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Cloud Storage (OneDrive within your college Office365), and/or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Keep a copy on a USB thumb drive.</w:t>
            </w:r>
          </w:p>
          <w:p>
            <w:pPr>
              <w:pStyle w:val="Normal"/>
              <w:rPr/>
            </w:pPr>
            <w:r>
              <w:rPr/>
              <w:t>Backing up to One Drive or to USB is best done by compressing the project folder up before copying to either OneDrive or USB.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Code Style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>
              <w:rPr>
                <w:b/>
                <w:szCs w:val="22"/>
              </w:rPr>
              <w:fldChar w:fldCharType="begin"/>
            </w:r>
            <w:r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fldChar w:fldCharType="separate"/>
            </w:r>
            <w:r>
              <w:rPr>
                <w:b/>
                <w:szCs w:val="22"/>
              </w:rPr>
              <w:t>Appendix A: Code Style Guidelines</w:t>
            </w:r>
            <w:r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Professional Code and Documentation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This document contains appendices that cover the professional requirements when creating files, code, project structures and more.</w:t>
            </w:r>
          </w:p>
          <w:p>
            <w:pPr>
              <w:pStyle w:val="Normal"/>
              <w:rPr/>
            </w:pPr>
            <w:r>
              <w:rPr/>
              <w:t>These requirements must be adhered to.</w:t>
            </w:r>
          </w:p>
          <w:p>
            <w:pPr>
              <w:pStyle w:val="Normal"/>
              <w:rPr>
                <w:rStyle w:val="Emphasis"/>
                <w:color w:val="FF0000"/>
              </w:rPr>
            </w:pPr>
            <w:r>
              <w:rPr>
                <w:rStyle w:val="Emphasis"/>
                <w:color w:val="FF0000"/>
              </w:rPr>
              <w:t>You are only allowed to use Vanilla JavaScript, Tailwind CSS and Font Awesome Free. Configuration and other details are given in this assessment.</w:t>
            </w:r>
          </w:p>
          <w:p>
            <w:pPr>
              <w:pStyle w:val="Normal"/>
              <w:rPr>
                <w:rStyle w:val="Emphasis"/>
              </w:rPr>
            </w:pPr>
            <w:r>
              <w:rPr>
                <w:rStyle w:val="Emphasis"/>
                <w:color w:val="FF0000"/>
              </w:rPr>
              <w:t>This means that you may not employ frameworks such as Bootstrap, jQuery, Vue, React et al in your work</w:t>
            </w:r>
            <w:r>
              <w:rPr>
                <w:rStyle w:val="Emphasis"/>
              </w:rPr>
              <w:t>.</w:t>
            </w:r>
          </w:p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 Structure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To complete this assessment, you will design and build a Portfolio site to display &amp; showcase your current &amp; future coding.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The site structure &amp; project specifications are defined later in this document.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Assessment/Development Process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In the steps that are contained in this document, you will design several pages, and create the layout for the home page, with your code being version controlled as you progress.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Initial project setup,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Version control,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Wireframe designs,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Use of imagery,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HTML, CSS &amp; JavaScript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Use of Tailwind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Test HTML is displayed as expected using at least two different browsers with different web rendering engines.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Compress and submit your work.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</w:t>
            </w:r>
          </w:p>
          <w:p>
            <w:pPr>
              <w:pStyle w:val="ListParagraph"/>
              <w:numPr>
                <w:ilvl w:val="0"/>
                <w:numId w:val="15"/>
              </w:numPr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Your site should be fully responsive and have a “mobile first” CSS design.</w:t>
            </w:r>
          </w:p>
          <w:p>
            <w:pPr>
              <w:pStyle w:val="ListParagraph"/>
              <w:numPr>
                <w:ilvl w:val="0"/>
                <w:numId w:val="15"/>
              </w:numPr>
              <w:spacing w:before="60" w:after="200"/>
              <w:contextualSpacing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In all cases Tailwind components must use semantic HTML elements so &lt;div&gt; elements must be updated.</w:t>
            </w:r>
          </w:p>
        </w:tc>
      </w:tr>
    </w:tbl>
    <w:p>
      <w:pPr>
        <w:pStyle w:val="Heading1"/>
        <w:rPr>
          <w:lang w:eastAsia="en-AU"/>
        </w:rPr>
      </w:pPr>
      <w:bookmarkStart w:id="9" w:name="_Toc94976383"/>
      <w:bookmarkStart w:id="10" w:name="_Toc150103748"/>
      <w:r>
        <w:rPr>
          <w:lang w:eastAsia="en-AU"/>
        </w:rPr>
        <w:t>Assessment Steps</w:t>
      </w:r>
      <w:bookmarkEnd w:id="9"/>
      <w:bookmarkEnd w:id="10"/>
    </w:p>
    <w:p>
      <w:pPr>
        <w:pStyle w:val="Normal"/>
        <w:spacing w:lineRule="auto" w:line="240"/>
        <w:rPr>
          <w:rFonts w:eastAsia="Times New Roman"/>
          <w:bCs w:val="false"/>
          <w:szCs w:val="22"/>
          <w:lang w:eastAsia="en-AU"/>
        </w:rPr>
      </w:pPr>
      <w:r>
        <w:rPr>
          <w:rFonts w:eastAsia="Times New Roman"/>
          <w:bCs w:val="false"/>
          <w:szCs w:val="22"/>
          <w:lang w:eastAsia="en-AU"/>
        </w:rPr>
        <w:t>Complete the steps in the order given.</w:t>
      </w:r>
    </w:p>
    <w:tbl>
      <w:tblPr>
        <w:tblW w:w="5000" w:type="pct"/>
        <w:jc w:val="left"/>
        <w:tblInd w:w="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2459"/>
        <w:gridCol w:w="7744"/>
      </w:tblGrid>
      <w:tr>
        <w:trPr>
          <w:tblHeader w:val="true"/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C00000" w:val="clear"/>
          </w:tcPr>
          <w:p>
            <w:pPr>
              <w:pStyle w:val="Normal"/>
              <w:spacing w:lineRule="auto" w:line="312" w:before="60" w:after="120"/>
              <w:textAlignment w:val="baseline"/>
              <w:rPr>
                <w:rFonts w:ascii="Arial" w:hAnsi="Arial" w:cs="Arial" w:asciiTheme="majorHAnsi" w:cstheme="majorHAnsi" w:hAnsiTheme="majorHAnsi"/>
                <w:b/>
                <w:sz w:val="24"/>
              </w:rPr>
            </w:pPr>
            <w:r>
              <w:rPr>
                <w:rFonts w:cs="Arial" w:cstheme="majorHAnsi"/>
                <w:b/>
                <w:sz w:val="24"/>
              </w:rPr>
              <w:t>STEP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C00000" w:val="clear"/>
          </w:tcPr>
          <w:p>
            <w:pPr>
              <w:pStyle w:val="Normal"/>
              <w:spacing w:lineRule="auto" w:line="312" w:before="60" w:after="120"/>
              <w:textAlignment w:val="baseline"/>
              <w:rPr>
                <w:rFonts w:ascii="Arial" w:hAnsi="Arial" w:cs="Arial" w:asciiTheme="majorHAnsi" w:cstheme="majorHAnsi" w:hAnsiTheme="majorHAnsi"/>
                <w:b/>
                <w:bCs w:val="false"/>
                <w:color w:val="FFFFFF"/>
              </w:rPr>
            </w:pPr>
            <w:r>
              <w:rPr>
                <w:rFonts w:cs="Arial" w:cstheme="majorHAnsi"/>
                <w:b/>
              </w:rPr>
              <w:t>Task to perform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1" w:name="_Toc150103749"/>
            <w:r>
              <w:rPr/>
              <w:t>Complete the Front Page</w:t>
            </w:r>
            <w:bookmarkEnd w:id="11"/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Make sure you have filled out the front page of this document.</w:t>
            </w:r>
          </w:p>
          <w:p>
            <w:pPr>
              <w:pStyle w:val="Normal"/>
              <w:rPr/>
            </w:pPr>
            <w:r>
              <w:rPr/>
              <w:t xml:space="preserve">Familiarise yourself with the content and document your progress in this assessment. This means, </w:t>
            </w:r>
            <w:r>
              <w:rPr>
                <w:rStyle w:val="Strong"/>
                <w:bCs w:val="false"/>
              </w:rPr>
              <w:t>READ</w:t>
            </w:r>
            <w:r>
              <w:rPr/>
              <w:t xml:space="preserve"> the </w:t>
            </w:r>
            <w:r>
              <w:rPr>
                <w:rStyle w:val="Strong"/>
                <w:bCs w:val="false"/>
              </w:rPr>
              <w:t>WHOLE</w:t>
            </w:r>
            <w:r>
              <w:rPr/>
              <w:t xml:space="preserve"> assessment </w:t>
            </w:r>
            <w:r>
              <w:rPr>
                <w:rStyle w:val="Strong"/>
                <w:bCs w:val="false"/>
              </w:rPr>
              <w:t>AT LEAST ONCE</w:t>
            </w:r>
            <w:r>
              <w:rPr/>
              <w:t xml:space="preserve"> before starting any work.</w:t>
            </w:r>
          </w:p>
          <w:p>
            <w:pPr>
              <w:pStyle w:val="Normal"/>
              <w:rPr/>
            </w:pPr>
            <w:r>
              <w:rPr/>
              <w:t>Make notes on the requirements of this assessment, as details appear as you progress through and are not given in one location.</w:t>
            </w:r>
          </w:p>
          <w:p>
            <w:pPr>
              <w:pStyle w:val="Normal"/>
              <w:rPr/>
            </w:pPr>
            <w:r>
              <w:rPr/>
              <w:t>This is very similar to how details emerge during the continuous development interviews and meetings with a client.</w:t>
            </w:r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At any stage during this assignment, you may consult the stakeholder(s) or their representative(s).</w:t>
            </w:r>
          </w:p>
          <w:p>
            <w:pPr>
              <w:pStyle w:val="Normal"/>
              <w:spacing w:lineRule="auto" w:line="312"/>
              <w:textAlignment w:val="baseline"/>
              <w:rPr>
                <w:rStyle w:val="IntenseEmphasis"/>
              </w:rPr>
            </w:pPr>
            <w:r>
              <w:rPr>
                <w:rStyle w:val="IntenseEmphasis"/>
              </w:rPr>
              <w:t>Max Sentences: N/A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Normal"/>
              <w:spacing w:before="60" w:after="120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>
                <w:rStyle w:val="SubtleEmphasis"/>
              </w:rPr>
              <w:t>Intentionally left blank.</w:t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spacing w:before="60" w:after="120"/>
              <w:jc w:val="center"/>
              <w:rPr>
                <w:rStyle w:val="SubtleEmphasis"/>
              </w:rPr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2" w:name="_Toc150103750"/>
            <w:r>
              <w:rPr/>
              <w:t>Setting Up for the Final Project</w:t>
            </w:r>
            <w:bookmarkEnd w:id="12"/>
          </w:p>
          <w:p>
            <w:pPr>
              <w:pStyle w:val="Normal"/>
              <w:rPr/>
            </w:pPr>
            <w:r>
              <w:rPr/>
              <w:t>Open the new project in your web editor, be that WebStorm, VSCode or such.</w:t>
            </w:r>
          </w:p>
          <w:p>
            <w:pPr>
              <w:pStyle w:val="Normal"/>
              <w:rPr/>
            </w:pPr>
            <w:r>
              <w:rPr/>
              <w:t>We will need to use a terminal for this stage of our development process. For this, WebStorm has a built-in terminal, VS Code has a Terminal extension that may be installed, or you may use the Terminal from Laragon when on a PC.</w:t>
            </w:r>
          </w:p>
          <w:p>
            <w:pPr>
              <w:pStyle w:val="Normal"/>
              <w:rPr/>
            </w:pPr>
            <w:r>
              <w:rPr/>
              <w:t xml:space="preserve">We are presuming that you have stored your portfolio in the location </w:t>
            </w:r>
            <w:r>
              <w:rPr>
                <w:rStyle w:val="CodeInline"/>
              </w:rPr>
              <w:t>c:\Users\USERNAME\Source\Repos\C4Prog-WT-PROJ\</w:t>
            </w:r>
            <w:r>
              <w:rPr/>
              <w:t xml:space="preserve"> on a Windows machine or in the </w:t>
            </w:r>
            <w:r>
              <w:rPr>
                <w:rStyle w:val="CodeInline"/>
              </w:rPr>
              <w:t>/home/USERNAME</w:t>
            </w:r>
            <w:r>
              <w:rPr/>
              <w:t xml:space="preserve"> on a Linux machine or </w:t>
            </w:r>
            <w:r>
              <w:rPr>
                <w:rStyle w:val="CodeInline"/>
              </w:rPr>
              <w:t>/Users/USERNAME</w:t>
            </w:r>
            <w:r>
              <w:rPr/>
              <w:t xml:space="preserve"> folder on a MacOS system.</w:t>
            </w:r>
          </w:p>
          <w:p>
            <w:pPr>
              <w:pStyle w:val="Normal"/>
              <w:rPr/>
            </w:pPr>
            <w:r>
              <w:rPr/>
              <w:t>You will need to modify some commands to suit if you have not placed the portfolio in the appropriately listed location.</w:t>
            </w:r>
          </w:p>
          <w:p>
            <w:pPr>
              <w:pStyle w:val="Normal"/>
              <w:rPr/>
            </w:pPr>
            <w:r>
              <w:rPr/>
              <w:t>We are also presuming the capital letters are as shown, so any differences will need to be made at the time of entering the commands for this step.</w:t>
            </w:r>
          </w:p>
          <w:p>
            <w:pPr>
              <w:pStyle w:val="Heading3"/>
              <w:rPr/>
            </w:pPr>
            <w:r>
              <w:rPr/>
              <w:t>WebStorm:</w:t>
            </w:r>
          </w:p>
          <w:p>
            <w:pPr>
              <w:pStyle w:val="Normal"/>
              <w:rPr/>
            </w:pPr>
            <w:r>
              <w:rPr/>
              <w:t>Open the terminal tab by locating it at the bottom of the screen and clicking on the Terminal tab.</w:t>
            </w:r>
          </w:p>
          <w:p>
            <w:pPr>
              <w:pStyle w:val="Normal"/>
              <w:rPr/>
            </w:pPr>
            <w:r>
              <w:rPr/>
              <w:t>If you have a Windows machine it is advisable to open a new CMD prompt terminal rather than a PowerShell (PS) one. To do so use the V down arrow next to the + sign on the terminal area, and then select CMD.</w:t>
            </w:r>
          </w:p>
          <w:p>
            <w:pPr>
              <w:pStyle w:val="Normal"/>
              <w:rPr/>
            </w:pPr>
            <w:r>
              <w:rPr/>
              <w:t xml:space="preserve">If you have a newer version of WebStorm the terminal may not be present, so use the keyboard shortcut of: </w:t>
            </w:r>
            <w:r>
              <w:rPr>
                <w:rStyle w:val="CodeInline"/>
              </w:rPr>
              <w:t>ALT</w:t>
            </w:r>
            <w:r>
              <w:rPr/>
              <w:t>+</w:t>
            </w:r>
            <w:r>
              <w:rPr>
                <w:rStyle w:val="CodeInline"/>
              </w:rPr>
              <w:t xml:space="preserve">F12 </w:t>
            </w:r>
            <w:r>
              <w:rPr/>
              <w:t xml:space="preserve">/ </w:t>
            </w:r>
            <w:r>
              <w:rPr>
                <w:rStyle w:val="CodeInline"/>
              </w:rPr>
              <w:t>Option</w:t>
            </w:r>
            <w:r>
              <w:rPr/>
              <w:t>+</w:t>
            </w:r>
            <w:r>
              <w:rPr>
                <w:rStyle w:val="CodeInline"/>
              </w:rPr>
              <w:t>F12</w:t>
            </w:r>
            <w:r>
              <w:rPr/>
              <w:t>.</w:t>
            </w:r>
          </w:p>
          <w:p>
            <w:pPr>
              <w:pStyle w:val="Heading3"/>
              <w:rPr/>
            </w:pPr>
            <w:r>
              <w:rPr/>
              <w:t>VSCode:</w:t>
            </w:r>
          </w:p>
          <w:p>
            <w:pPr>
              <w:pStyle w:val="Normal"/>
              <w:rPr/>
            </w:pPr>
            <w:r>
              <w:rPr/>
              <w:t>Install the Terminal extension.</w:t>
            </w:r>
          </w:p>
          <w:p>
            <w:pPr>
              <w:pStyle w:val="Normal"/>
              <w:rPr/>
            </w:pPr>
            <w:r>
              <w:rPr/>
              <w:t>Open the terminal using…</w:t>
            </w:r>
          </w:p>
          <w:p>
            <w:pPr>
              <w:pStyle w:val="Heading3"/>
              <w:rPr/>
            </w:pPr>
            <w:r>
              <w:rPr/>
              <w:t>Getting into the Correct Folder</w:t>
            </w:r>
          </w:p>
          <w:p>
            <w:pPr>
              <w:pStyle w:val="Normal"/>
              <w:rPr/>
            </w:pPr>
            <w:r>
              <w:rPr/>
              <w:t xml:space="preserve">As stated above, we presume that you have your project in the </w:t>
            </w:r>
            <w:r>
              <w:rPr>
                <w:rStyle w:val="CodeInline"/>
              </w:rPr>
              <w:t>Source\Repos\C4Prog-WT-PROJ</w:t>
            </w:r>
            <w:r>
              <w:rPr/>
              <w:t xml:space="preserve"> folder.</w:t>
            </w:r>
          </w:p>
          <w:p>
            <w:pPr>
              <w:pStyle w:val="Normal"/>
              <w:rPr/>
            </w:pPr>
            <w:r>
              <w:rPr/>
              <w:t>To get into the correct folder use:</w:t>
            </w:r>
          </w:p>
          <w:p>
            <w:pPr>
              <w:pStyle w:val="Normal"/>
              <w:tabs>
                <w:tab w:val="clear" w:pos="720"/>
                <w:tab w:val="left" w:pos="1707" w:leader="none"/>
              </w:tabs>
              <w:ind w:hanging="1559" w:left="1707"/>
              <w:rPr/>
            </w:pPr>
            <w:r>
              <w:rPr/>
              <w:t>Windows:</w:t>
              <w:tab/>
            </w:r>
            <w:r>
              <w:rPr>
                <w:rStyle w:val="CodeInline"/>
              </w:rPr>
              <w:t>cd %userprofile%\Source\Profile\C4Prog-WT-PROJ</w:t>
            </w:r>
          </w:p>
          <w:p>
            <w:pPr>
              <w:pStyle w:val="Normal"/>
              <w:tabs>
                <w:tab w:val="clear" w:pos="720"/>
                <w:tab w:val="left" w:pos="1707" w:leader="none"/>
              </w:tabs>
              <w:ind w:hanging="1559" w:left="1707"/>
              <w:rPr/>
            </w:pPr>
            <w:r>
              <w:rPr/>
              <w:t xml:space="preserve">MacOS/Linux: </w:t>
              <w:tab/>
            </w:r>
            <w:r>
              <w:rPr>
                <w:rStyle w:val="CodeInline"/>
              </w:rPr>
              <w:t>cd ~\Source\Repos\C4Prog-WT-PROJ</w:t>
            </w:r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</w:r>
          </w:p>
          <w:p>
            <w:pPr>
              <w:pStyle w:val="Normal"/>
              <w:spacing w:lineRule="auto" w:line="312" w:before="60" w:after="120"/>
              <w:textAlignment w:val="baseline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3" w:name="_Toc150103751"/>
            <w:r>
              <w:rPr/>
              <w:t>Setting up Version Control</w:t>
            </w:r>
            <w:bookmarkEnd w:id="13"/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>Create a new Project and initialise version control using GIT.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a file called: </w:t>
            </w:r>
            <w:r>
              <w:rPr>
                <w:i/>
                <w:iCs/>
              </w:rPr>
              <w:t>Project-ReadMe.md</w:t>
            </w:r>
            <w:r>
              <w:rPr/>
              <w:t xml:space="preserve"> to explain what the project is about.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the project file &amp; folder structure in </w:t>
            </w:r>
            <w:r>
              <w:rPr>
                <w:b/>
                <w:bCs w:val="false"/>
                <w:i/>
                <w:iCs/>
              </w:rPr>
              <w:t>Appendix C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>Commit to version control, push to your git pages as needed.</w:t>
            </w:r>
          </w:p>
          <w:p>
            <w:pPr>
              <w:pStyle w:val="ListParagraph"/>
              <w:numPr>
                <w:ilvl w:val="0"/>
                <w:numId w:val="12"/>
              </w:numPr>
              <w:rPr/>
            </w:pPr>
            <w:r>
              <w:rPr/>
              <w:t xml:space="preserve">Create a </w:t>
            </w:r>
            <w:r>
              <w:rPr>
                <w:i/>
                <w:iCs/>
              </w:rPr>
              <w:t xml:space="preserve">.gitignore </w:t>
            </w:r>
            <w:r>
              <w:rPr/>
              <w:t xml:space="preserve">that ignores the </w:t>
            </w:r>
            <w:r>
              <w:rPr>
                <w:i/>
                <w:iCs/>
              </w:rPr>
              <w:t>node_modules</w:t>
            </w:r>
            <w:r>
              <w:rPr/>
              <w:t xml:space="preserve"> and </w:t>
            </w:r>
            <w:r>
              <w:rPr>
                <w:i/>
                <w:iCs/>
              </w:rPr>
              <w:t xml:space="preserve">.idea </w:t>
            </w:r>
            <w:r>
              <w:rPr/>
              <w:t>folders (see instructions in appendix on how to do this in WebStorm)</w:t>
            </w:r>
          </w:p>
          <w:p>
            <w:pPr>
              <w:pStyle w:val="Normal"/>
              <w:rPr/>
            </w:pPr>
            <w:r>
              <w:rPr/>
              <w:t>You are now ready to continue with the portfolio.</w:t>
            </w:r>
          </w:p>
          <w:p>
            <w:pPr>
              <w:pStyle w:val="Normal"/>
              <w:rPr/>
            </w:pPr>
            <w:r>
              <w:rPr/>
              <w:t>Use a commit message based on the one below (note this is incomplete):</w:t>
            </w:r>
          </w:p>
          <w:p>
            <w:pPr>
              <w:pStyle w:val="ListParagraph"/>
              <w:numPr>
                <w:ilvl w:val="0"/>
                <w:numId w:val="10"/>
              </w:numPr>
              <w:ind w:hanging="360" w:left="720"/>
              <w:rPr>
                <w:rStyle w:val="IntenseEmphasis"/>
              </w:rPr>
            </w:pPr>
            <w:r>
              <w:rPr>
                <w:rStyle w:val="IntenseEmphasis"/>
              </w:rPr>
              <w:t>“</w:t>
            </w:r>
            <w:r>
              <w:rPr>
                <w:rStyle w:val="IntenseEmphasis"/>
              </w:rPr>
              <w:t>feat(project): Version Control setup”</w:t>
            </w:r>
          </w:p>
          <w:p>
            <w:pPr>
              <w:pStyle w:val="Normal"/>
              <w:rPr/>
            </w:pPr>
            <w:r>
              <w:rPr/>
              <w:t>Push the code to your private remote repository.</w:t>
            </w:r>
          </w:p>
          <w:p>
            <w:pPr>
              <w:pStyle w:val="Normal"/>
              <w:spacing w:lineRule="auto" w:line="312" w:before="60" w:after="120"/>
              <w:textAlignment w:val="baseline"/>
              <w:rPr>
                <w:i/>
                <w:i/>
                <w:color w:val="C00000"/>
              </w:rPr>
            </w:pPr>
            <w:r>
              <w:rPr>
                <w:rStyle w:val="IntenseEmphasis"/>
              </w:rPr>
              <w:t>Max Words: N/A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4" w:name="_Toc150103752"/>
            <w:bookmarkStart w:id="15" w:name="_Toc143586967"/>
            <w:bookmarkEnd w:id="15"/>
            <w:r>
              <w:rPr/>
              <w:t>Setting up Version Control</w:t>
            </w:r>
            <w:bookmarkEnd w:id="14"/>
          </w:p>
          <w:p>
            <w:pPr>
              <w:pStyle w:val="Heading3"/>
              <w:rPr/>
            </w:pPr>
            <w:r>
              <w:rPr/>
              <w:t>Add screen shots of your Project-ReadMe &amp; .gitignore files: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  <w:bookmarkStart w:id="16" w:name="_Toc143586967_Copy_1"/>
            <w:bookmarkStart w:id="17" w:name="_Toc143586967_Copy_1"/>
            <w:bookmarkEnd w:id="17"/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02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8" w:name="_Toc150103753"/>
            <w:r>
              <w:rPr/>
              <w:t>Initial Design Layout</w:t>
            </w:r>
            <w:bookmarkEnd w:id="18"/>
          </w:p>
          <w:p>
            <w:pPr>
              <w:pStyle w:val="Normal"/>
              <w:rPr/>
            </w:pPr>
            <w:r>
              <w:rPr/>
              <w:t xml:space="preserve">At this point you are required to sketch wireframes of each page of your final project </w:t>
            </w:r>
            <w:r>
              <w:rPr>
                <w:b/>
                <w:bCs w:val="false"/>
              </w:rPr>
              <w:t>onto Paper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These sketches should outline all the major HTML sections for each of the 6 pages in the site structure.</w:t>
            </w:r>
          </w:p>
          <w:p>
            <w:pPr>
              <w:pStyle w:val="Normal"/>
              <w:rPr/>
            </w:pPr>
            <w:r>
              <w:rPr/>
              <w:t>For example, here are some sketched wireframes that have been created by lecturing staff for various purposes:</w:t>
            </w:r>
          </w:p>
          <w:tbl>
            <w:tblPr>
              <w:tblStyle w:val="TableGrid"/>
              <w:tblW w:w="7553" w:type="dxa"/>
              <w:jc w:val="left"/>
              <w:tblInd w:w="0" w:type="dxa"/>
              <w:tblLayout w:type="fixed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noHBand="0" w:noVBand="1" w:firstColumn="1" w:lastRow="0" w:lastColumn="0" w:firstRow="1"/>
            </w:tblPr>
            <w:tblGrid>
              <w:gridCol w:w="4115"/>
              <w:gridCol w:w="3437"/>
            </w:tblGrid>
            <w:tr>
              <w:trPr/>
              <w:tc>
                <w:tcPr>
                  <w:tcW w:w="4115" w:type="dxa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445385" cy="1566545"/>
                        <wp:effectExtent l="0" t="0" r="0" b="0"/>
                        <wp:docPr id="1" name="Picture 1653365520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653365520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5385" cy="1566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restart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010410" cy="3277235"/>
                        <wp:effectExtent l="0" t="0" r="0" b="0"/>
                        <wp:docPr id="2" name="Picture 863013127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863013127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0410" cy="3277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/>
              <w:tc>
                <w:tcPr>
                  <w:tcW w:w="4115" w:type="dxa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416810" cy="1587500"/>
                        <wp:effectExtent l="0" t="0" r="0" b="0"/>
                        <wp:docPr id="3" name="Picture 345437436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45437436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6810" cy="158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continue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>
                <w:b/>
                <w:bCs w:val="false"/>
                <w:color w:val="FF0000"/>
              </w:rPr>
            </w:pPr>
            <w:r>
              <w:rPr/>
              <w:t xml:space="preserve">Page sections can be named, images, forms, buttons &amp; other semantic HTML items must be indicated &amp; be </w:t>
            </w:r>
            <w:r>
              <w:rPr>
                <w:i/>
                <w:iCs/>
                <w:color w:themeColor="accent2" w:val="C0504D"/>
              </w:rPr>
              <w:t>hand drawn wireframes</w:t>
            </w:r>
            <w:r>
              <w:rPr>
                <w:color w:themeColor="text1" w:val="000000"/>
              </w:rPr>
              <w:t>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 these wireframes must be viewed, approved &amp; signed off by your lecturer.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Once completed add images of each wireframe drawings to this section of the assessment document &amp; add them to your </w:t>
            </w:r>
            <w:r>
              <w:rPr>
                <w:i/>
                <w:iCs/>
              </w:rPr>
              <w:t xml:space="preserve">evidence </w:t>
            </w:r>
            <w:r>
              <w:rPr/>
              <w:t>folder.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9" w:name="_Toc150103754"/>
            <w:r>
              <w:rPr/>
              <w:t>Initial Design Layout</w:t>
            </w:r>
            <w:bookmarkEnd w:id="19"/>
          </w:p>
          <w:p>
            <w:pPr>
              <w:pStyle w:val="Heading3"/>
              <w:rPr/>
            </w:pPr>
            <w:r>
              <w:rPr/>
              <w:t>Add images of the approved wireframes for each page:</w:t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635</wp:posOffset>
                  </wp:positionV>
                  <wp:extent cx="1885950" cy="1885950"/>
                  <wp:effectExtent l="0" t="0" r="0" b="0"/>
                  <wp:wrapSquare wrapText="largest"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60325</wp:posOffset>
                  </wp:positionV>
                  <wp:extent cx="2329815" cy="3524250"/>
                  <wp:effectExtent l="0" t="0" r="0" b="0"/>
                  <wp:wrapSquare wrapText="largest"/>
                  <wp:docPr id="5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81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03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0" w:name="_Toc150103755"/>
            <w:r>
              <w:rPr/>
              <w:t>Convert the Wireframes to Figma</w:t>
            </w:r>
            <w:bookmarkEnd w:id="20"/>
          </w:p>
          <w:p>
            <w:pPr>
              <w:pStyle w:val="Normal"/>
              <w:rPr/>
            </w:pPr>
            <w:r>
              <w:rPr/>
              <w:t>Use Figma to create a GREY BLOCK version of each if the approved pages.</w:t>
            </w:r>
          </w:p>
          <w:p>
            <w:pPr>
              <w:pStyle w:val="Normal"/>
              <w:rPr/>
            </w:pPr>
            <w:r>
              <w:rPr/>
              <w:t>Here is an example:</w:t>
            </w:r>
          </w:p>
          <w:p>
            <w:pPr>
              <w:pStyle w:val="Normal"/>
              <w:jc w:val="center"/>
              <w:rPr/>
            </w:pPr>
            <w:r>
              <w:rPr/>
              <w:drawing>
                <wp:inline distT="0" distB="0" distL="0" distR="0">
                  <wp:extent cx="3618230" cy="2918460"/>
                  <wp:effectExtent l="0" t="0" r="0" b="0"/>
                  <wp:docPr id="6" name="Picture 183198608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83198608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823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  <w:t xml:space="preserve">Export these pages as PNG and/or PDF and add these to your </w:t>
            </w:r>
            <w:r>
              <w:rPr>
                <w:i/>
                <w:iCs/>
              </w:rPr>
              <w:t xml:space="preserve">evidence </w:t>
            </w:r>
            <w:r>
              <w:rPr/>
              <w:t>folder.</w:t>
            </w:r>
          </w:p>
          <w:p>
            <w:pPr>
              <w:pStyle w:val="Normal"/>
              <w:spacing w:before="60" w:after="120"/>
              <w:rPr>
                <w:i/>
                <w:i/>
                <w:iCs/>
              </w:rPr>
            </w:pPr>
            <w:r>
              <w:rPr>
                <w:i/>
                <w:iCs/>
                <w:color w:themeColor="accent2" w:val="C0504D"/>
              </w:rPr>
              <w:t>Important: these Figma images must be included in your blackboard submission</w:t>
            </w:r>
            <w:r>
              <w:rPr>
                <w:i/>
                <w:iCs/>
                <w:color w:val="FF0000"/>
              </w:rPr>
              <w:t>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A03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1" w:name="_Toc150103756"/>
            <w:r>
              <w:rPr>
                <w:color w:themeColor="accent2" w:val="C0504D"/>
              </w:rPr>
              <w:t>Convert the Wireframes to Figma</w:t>
            </w:r>
            <w:bookmarkEnd w:id="21"/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Add images of the approved</w:t>
            </w:r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wireframes for each page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82900" cy="4563110"/>
                  <wp:effectExtent l="0" t="0" r="0" b="0"/>
                  <wp:wrapSquare wrapText="largest"/>
                  <wp:docPr id="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456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04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2" w:name="_Toc144137649"/>
            <w:bookmarkStart w:id="23" w:name="_Toc150103757"/>
            <w:r>
              <w:rPr/>
              <w:t>Determine your Site Colour Scheme</w:t>
            </w:r>
            <w:bookmarkEnd w:id="22"/>
            <w:bookmarkEnd w:id="23"/>
          </w:p>
          <w:p>
            <w:pPr>
              <w:pStyle w:val="Normal"/>
              <w:rPr/>
            </w:pPr>
            <w:r>
              <w:rPr/>
              <w:t>You should determine up to FOUR colours besides Black and White for your site design.</w:t>
            </w:r>
          </w:p>
          <w:p>
            <w:pPr>
              <w:pStyle w:val="Normal"/>
              <w:rPr/>
            </w:pPr>
            <w:r>
              <w:rPr/>
              <w:t xml:space="preserve">The site </w:t>
            </w:r>
            <w:hyperlink r:id="rId13">
              <w:r>
                <w:rPr>
                  <w:rStyle w:val="Hyperlink"/>
                </w:rPr>
                <w:t>https://components.de.vscreencraft.net.au</w:t>
              </w:r>
            </w:hyperlink>
            <w:r>
              <w:rPr/>
              <w:t xml:space="preserve"> has the TailwindCSS colours plus many more that have been created and added to the list by the lecturers.</w:t>
            </w:r>
          </w:p>
          <w:p>
            <w:pPr>
              <w:pStyle w:val="Normal"/>
              <w:rPr/>
            </w:pPr>
            <w:r>
              <w:rPr/>
              <w:t>If you have a colour that is not shown, and you would like it to be added to the list on the site, then please send a request using the details below:</w:t>
            </w:r>
          </w:p>
          <w:tbl>
            <w:tblPr>
              <w:tblStyle w:val="TableGrid"/>
              <w:tblW w:w="4950" w:type="pct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415"/>
              <w:gridCol w:w="2815"/>
              <w:gridCol w:w="3269"/>
            </w:tblGrid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</w:rPr>
                  </w:r>
                </w:p>
              </w:tc>
              <w:tc>
                <w:tcPr>
                  <w:tcW w:w="28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Face to Face</w:t>
                  </w:r>
                </w:p>
              </w:tc>
              <w:tc>
                <w:tcPr>
                  <w:tcW w:w="3269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Online Students</w:t>
                  </w:r>
                </w:p>
              </w:tc>
            </w:tr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To:</w:t>
                  </w:r>
                </w:p>
              </w:tc>
              <w:tc>
                <w:tcPr>
                  <w:tcW w:w="2815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hyperlink r:id="rId14">
                    <w:r>
                      <w:rPr>
                        <w:rStyle w:val="Hyperlink"/>
                        <w:kern w:val="0"/>
                        <w:lang w:val="en-AU" w:bidi="ar-SA"/>
                      </w:rPr>
                      <w:t>f2f@screencraft.net.au</w:t>
                    </w:r>
                  </w:hyperlink>
                </w:p>
              </w:tc>
              <w:tc>
                <w:tcPr>
                  <w:tcW w:w="3269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hyperlink r:id="rId15">
                    <w:r>
                      <w:rPr>
                        <w:rStyle w:val="Hyperlink"/>
                        <w:kern w:val="0"/>
                        <w:lang w:val="en-AU" w:bidi="ar-SA"/>
                      </w:rPr>
                      <w:t>online@screencraft.net.au</w:t>
                    </w:r>
                  </w:hyperlink>
                </w:p>
              </w:tc>
            </w:tr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Subject:</w:t>
                  </w:r>
                </w:p>
              </w:tc>
              <w:tc>
                <w:tcPr>
                  <w:tcW w:w="6084" w:type="dxa"/>
                  <w:gridSpan w:val="2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C4Prog Web Tech: Custom TailwindCSS Colours</w:t>
                  </w:r>
                </w:p>
              </w:tc>
            </w:tr>
            <w:tr>
              <w:trPr>
                <w:trHeight w:val="2576" w:hRule="atLeast"/>
              </w:trPr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Message:</w:t>
                  </w:r>
                </w:p>
              </w:tc>
              <w:tc>
                <w:tcPr>
                  <w:tcW w:w="6084" w:type="dxa"/>
                  <w:gridSpan w:val="2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Hi there John &amp; Ady,</w:t>
                  </w:r>
                </w:p>
                <w:p>
                  <w:pPr>
                    <w:pStyle w:val="Normal"/>
                    <w:widowControl/>
                    <w:suppressAutoHyphens w:val="true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For the Project in C4 Programming Web Tech, could I kindly request the following base colours be added to those available at the components site. Thank you.</w:t>
                  </w:r>
                </w:p>
                <w:p>
                  <w:pPr>
                    <w:pStyle w:val="Normal"/>
                    <w:widowControl/>
                    <w:suppressAutoHyphens w:val="true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#rrggbb</w:t>
                    <w:tab/>
                    <w:t>#rrggbb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#rrggbb</w:t>
                    <w:tab/>
                    <w:t>#rrggbb</w:t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To obtain your base colours, you may use a web application such as the ones listed below to create tints and shades of the colours you have selected.</w:t>
            </w:r>
          </w:p>
          <w:p>
            <w:pPr>
              <w:pStyle w:val="Normal"/>
              <w:rPr/>
            </w:pPr>
            <w:r>
              <w:rPr/>
              <w:t>Colour, Tint &amp; Shade Schemer Apps (all retrieved 28/8/23):</w:t>
            </w:r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6">
              <w:r>
                <w:rPr>
                  <w:rStyle w:val="Hyperlink"/>
                </w:rPr>
                <w:t>https://coolors.co/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7">
              <w:r>
                <w:rPr>
                  <w:rStyle w:val="Hyperlink"/>
                </w:rPr>
                <w:t>https://uicolors.app/create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8">
              <w:r>
                <w:rPr>
                  <w:rStyle w:val="Hyperlink"/>
                </w:rPr>
                <w:t>https://www.tailwindshades.com/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19">
              <w:r>
                <w:rPr>
                  <w:rStyle w:val="Hyperlink"/>
                </w:rPr>
                <w:t>https://www.flatuicolorpicker.com/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20">
              <w:r>
                <w:rPr>
                  <w:rStyle w:val="Hyperlink"/>
                </w:rPr>
                <w:t>https://colorswall.com/</w:t>
              </w:r>
            </w:hyperlink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hyperlink r:id="rId21">
              <w:r>
                <w:rPr>
                  <w:rStyle w:val="Hyperlink"/>
                </w:rPr>
                <w:t>https://www.colourlovers.com/</w:t>
              </w:r>
            </w:hyperlink>
          </w:p>
          <w:p>
            <w:pPr>
              <w:pStyle w:val="Normal"/>
              <w:rPr/>
            </w:pPr>
            <w:r>
              <w:rPr/>
              <w:t>Also see the following link for more choices:</w:t>
            </w:r>
          </w:p>
          <w:p>
            <w:pPr>
              <w:pStyle w:val="ListParagraph"/>
              <w:numPr>
                <w:ilvl w:val="0"/>
                <w:numId w:val="14"/>
              </w:numPr>
              <w:rPr/>
            </w:pPr>
            <w:hyperlink r:id="rId22">
              <w:r>
                <w:rPr>
                  <w:rStyle w:val="Hyperlink"/>
                </w:rPr>
                <w:t>https://www.diigo.com/user/ady_gould?query=colour+scheme</w:t>
              </w:r>
            </w:hyperlink>
          </w:p>
          <w:p>
            <w:pPr>
              <w:pStyle w:val="Normal"/>
              <w:rPr/>
            </w:pPr>
            <w:r>
              <w:rPr/>
              <w:t>Edit the Project-ReadMe.md file and add the BASE colour details to a new section:</w:t>
            </w:r>
          </w:p>
          <w:p>
            <w:pPr>
              <w:pStyle w:val="Normal"/>
              <w:ind w:left="720"/>
              <w:rPr>
                <w:rStyle w:val="IntenseEmphasis"/>
              </w:rPr>
            </w:pPr>
            <w:r>
              <w:rPr>
                <w:rStyle w:val="IntenseEmphasis"/>
              </w:rPr>
              <w:t>Colour Scheme</w:t>
            </w:r>
          </w:p>
          <w:p>
            <w:pPr>
              <w:pStyle w:val="Normal"/>
              <w:rPr/>
            </w:pPr>
            <w:r>
              <w:rPr/>
              <w:t>Create a table in the Project-ReadMe.md using the following basic pattern (Copy this text into your Project-ReadMe.md for a head-start).</w:t>
            </w:r>
          </w:p>
          <w:p>
            <w:pPr>
              <w:pStyle w:val="Code"/>
              <w:rPr/>
            </w:pPr>
            <w:r>
              <w:rPr/>
              <w:t>| Name     | RGB            | HEX      |</w:t>
            </w:r>
          </w:p>
          <w:p>
            <w:pPr>
              <w:pStyle w:val="Code"/>
              <w:rPr/>
            </w:pPr>
            <w:r>
              <w:rPr/>
              <w:t>|----------|----------------|----------|</w:t>
            </w:r>
          </w:p>
          <w:p>
            <w:pPr>
              <w:pStyle w:val="Code"/>
              <w:rPr/>
            </w:pPr>
            <w:r>
              <w:rPr/>
              <w:t>| black    | 0, 0, 0        | #000000 |</w:t>
            </w:r>
          </w:p>
          <w:p>
            <w:pPr>
              <w:pStyle w:val="Code"/>
              <w:rPr/>
            </w:pPr>
            <w:r>
              <w:rPr/>
              <w:t>| white    | 255, 255, 255  | #FFFFFF |</w:t>
            </w:r>
          </w:p>
          <w:p>
            <w:pPr>
              <w:pStyle w:val="Code"/>
              <w:rPr/>
            </w:pPr>
            <w:r>
              <w:rPr/>
              <w:t>| name 1   | rrr, ggg, bbb  | #RRGGBB |</w:t>
            </w:r>
          </w:p>
          <w:p>
            <w:pPr>
              <w:pStyle w:val="Code"/>
              <w:rPr/>
            </w:pPr>
            <w:r>
              <w:rPr/>
              <w:t>| name 2   | rrr, ggg, bbb  | #RRGGBB |</w:t>
            </w:r>
          </w:p>
          <w:p>
            <w:pPr>
              <w:pStyle w:val="Code"/>
              <w:rPr/>
            </w:pPr>
            <w:r>
              <w:rPr/>
              <w:t>| name 3   | rrr, ggg, bbb  | #RRGGBB |</w:t>
            </w:r>
          </w:p>
          <w:p>
            <w:pPr>
              <w:pStyle w:val="Code"/>
              <w:rPr/>
            </w:pPr>
            <w:r>
              <w:rPr/>
              <w:t>| name 4   | rrr, ggg, bbb  | #RRGGBB |</w:t>
            </w:r>
          </w:p>
          <w:p>
            <w:pPr>
              <w:pStyle w:val="Normal"/>
              <w:rPr/>
            </w:pPr>
            <w:r>
              <w:rPr/>
              <w:t>The section should have a table that shows the name (as you are giving it, the RGB value and the HEX value).</w:t>
            </w:r>
          </w:p>
          <w:p>
            <w:pPr>
              <w:pStyle w:val="Normal"/>
              <w:rPr/>
            </w:pPr>
            <w:r>
              <w:rPr/>
              <w:t xml:space="preserve">Edit the </w:t>
            </w:r>
            <w:r>
              <w:rPr>
                <w:rStyle w:val="CodeInline"/>
              </w:rPr>
              <w:t>rrr, ggg, bbb</w:t>
            </w:r>
            <w:r>
              <w:rPr/>
              <w:t xml:space="preserve"> to show the decimal values and </w:t>
            </w:r>
            <w:r>
              <w:rPr>
                <w:rStyle w:val="CodeInline"/>
              </w:rPr>
              <w:t>RRGGBB</w:t>
            </w:r>
            <w:r>
              <w:rPr/>
              <w:t xml:space="preserve"> to show the HEX values.</w:t>
            </w:r>
          </w:p>
          <w:p>
            <w:pPr>
              <w:pStyle w:val="Normal"/>
              <w:rPr/>
            </w:pPr>
            <w:r>
              <w:rPr/>
              <w:t>Add the changed/added files to version control.</w:t>
            </w:r>
          </w:p>
          <w:p>
            <w:pPr>
              <w:pStyle w:val="Normal"/>
              <w:rPr/>
            </w:pPr>
            <w:r>
              <w:rPr/>
              <w:t>Add the colours to the table on the next page.</w:t>
            </w:r>
          </w:p>
          <w:p>
            <w:pPr>
              <w:pStyle w:val="Normal"/>
              <w:rPr/>
            </w:pPr>
            <w:r>
              <w:rPr/>
              <w:t>Use a commit message based on the one below (note this is incomplete):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rStyle w:val="IntenseEmphasis"/>
              </w:rPr>
            </w:pPr>
            <w:r>
              <w:rPr>
                <w:rStyle w:val="IntenseEmphasis"/>
              </w:rPr>
              <w:t>“</w:t>
            </w:r>
            <w:r>
              <w:rPr>
                <w:rStyle w:val="IntenseEmphasis"/>
              </w:rPr>
              <w:t>feat: add colour scheme for site”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Push the code to your private remote repository.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A04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4" w:name="_Toc150103758"/>
            <w:r>
              <w:rPr>
                <w:color w:themeColor="accent2" w:val="C0504D"/>
              </w:rPr>
              <w:t>What are your selected colours?</w:t>
            </w:r>
            <w:bookmarkEnd w:id="24"/>
          </w:p>
          <w:p>
            <w:pPr>
              <w:pStyle w:val="Normal"/>
              <w:rPr/>
            </w:pPr>
            <w:r>
              <w:rPr/>
              <w:t>Provide the RGB and HEX versions of the colours.</w:t>
            </w:r>
          </w:p>
          <w:tbl>
            <w:tblPr>
              <w:tblStyle w:val="TableGrid"/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2990"/>
              <w:gridCol w:w="1952"/>
              <w:gridCol w:w="1601"/>
              <w:gridCol w:w="1031"/>
            </w:tblGrid>
            <w:tr>
              <w:trPr/>
              <w:tc>
                <w:tcPr>
                  <w:tcW w:w="2990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Name for Colour</w:t>
                  </w:r>
                </w:p>
              </w:tc>
              <w:tc>
                <w:tcPr>
                  <w:tcW w:w="1952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 xml:space="preserve">RGB </w:t>
                    <w:br/>
                    <w:t>(rrr, ggg, bbb)</w:t>
                  </w:r>
                </w:p>
              </w:tc>
              <w:tc>
                <w:tcPr>
                  <w:tcW w:w="160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HEX (#rrggbb)</w:t>
                  </w:r>
                </w:p>
              </w:tc>
              <w:tc>
                <w:tcPr>
                  <w:tcW w:w="103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Sample</w:t>
                  </w:r>
                </w:p>
              </w:tc>
            </w:tr>
            <w:tr>
              <w:trPr/>
              <w:tc>
                <w:tcPr>
                  <w:tcW w:w="2990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EXAMPLE COLOUR</w:t>
                  </w:r>
                </w:p>
              </w:tc>
              <w:tc>
                <w:tcPr>
                  <w:tcW w:w="1952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rStyle w:val="CodeInline"/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107,6,102</w:t>
                  </w:r>
                </w:p>
              </w:tc>
              <w:tc>
                <w:tcPr>
                  <w:tcW w:w="1601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rStyle w:val="CodeInline"/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#6B0666</w:t>
                  </w:r>
                </w:p>
              </w:tc>
              <w:tc>
                <w:tcPr>
                  <w:tcW w:w="1031" w:type="dxa"/>
                  <w:tcBorders>
                    <w:bottom w:val="double" w:sz="4" w:space="0" w:color="000000"/>
                  </w:tcBorders>
                  <w:shd w:color="auto" w:fill="6B0666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b/>
                      <w:bCs w:val="false"/>
                      <w:i/>
                      <w:iCs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white</w:t>
                  </w:r>
                </w:p>
              </w:tc>
              <w:tc>
                <w:tcPr>
                  <w:tcW w:w="1952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255, 255, 255</w:t>
                  </w:r>
                </w:p>
              </w:tc>
              <w:tc>
                <w:tcPr>
                  <w:tcW w:w="1601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#ffffff</w:t>
                  </w:r>
                </w:p>
              </w:tc>
              <w:tc>
                <w:tcPr>
                  <w:tcW w:w="1031" w:type="dxa"/>
                  <w:tcBorders>
                    <w:top w:val="double" w:sz="4" w:space="0" w:color="000000"/>
                  </w:tcBorders>
                  <w:shd w:color="auto" w:fill="FFFFFF" w:themeFill="background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black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0, 0, 0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#000000</w:t>
                  </w:r>
                </w:p>
              </w:tc>
              <w:tc>
                <w:tcPr>
                  <w:tcW w:w="103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Aquamarine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127, 255, 253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#7FFFD4</w:t>
                  </w:r>
                </w:p>
              </w:tc>
              <w:tc>
                <w:tcPr>
                  <w:tcW w:w="1031" w:type="dxa"/>
                  <w:tcBorders/>
                  <w:shd w:fill="7FFFD4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Dark Green Moss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62, 86, 34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#3E5622</w:t>
                  </w:r>
                </w:p>
              </w:tc>
              <w:tc>
                <w:tcPr>
                  <w:tcW w:w="1031" w:type="dxa"/>
                  <w:tcBorders/>
                  <w:shd w:fill="3E5622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Persian Orange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202, 137, 95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#CA895F</w:t>
                  </w:r>
                </w:p>
              </w:tc>
              <w:tc>
                <w:tcPr>
                  <w:tcW w:w="1031" w:type="dxa"/>
                  <w:tcBorders/>
                  <w:shd w:fill="CA895F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‍</w:t>
                  </w:r>
                  <w:r>
                    <w:rPr>
                      <w:kern w:val="0"/>
                      <w:lang w:val="en-AU" w:bidi="ar-SA"/>
                    </w:rPr>
                    <w:t>Redwood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</w:rPr>
                    <w:t>161, 94, 23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  <w:t>#A15E49</w:t>
                  </w:r>
                </w:p>
              </w:tc>
              <w:tc>
                <w:tcPr>
                  <w:tcW w:w="1031" w:type="dxa"/>
                  <w:tcBorders/>
                  <w:shd w:fill="A15E49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rStyle w:val="SubtleEmphasis"/>
              </w:rPr>
            </w:pPr>
            <w:r>
              <w:rPr>
                <w:rStyle w:val="SubtleEmphasis"/>
              </w:rPr>
              <w:t>Tab between cells, and tab on last cell to add new row.</w:t>
              <w:br/>
              <w:t>Use the fill tool to color final column.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05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5" w:name="_Toc150103759"/>
            <w:r>
              <w:rPr/>
              <w:t>Creating you Project Pages</w:t>
            </w:r>
            <w:bookmarkEnd w:id="25"/>
          </w:p>
          <w:p>
            <w:pPr>
              <w:pStyle w:val="Normal"/>
              <w:rPr/>
            </w:pPr>
            <w:r>
              <w:rPr/>
              <w:t>Create the HTML, CSS and any required JS for the pages.</w:t>
            </w:r>
          </w:p>
          <w:p>
            <w:pPr>
              <w:pStyle w:val="Normal"/>
              <w:rPr/>
            </w:pPr>
            <w:r>
              <w:rPr/>
              <w:br/>
              <w:t>Each page must be checked into version control during this process.</w:t>
            </w:r>
          </w:p>
          <w:p>
            <w:pPr>
              <w:pStyle w:val="Normal"/>
              <w:rPr/>
            </w:pPr>
            <w:r>
              <w:rPr/>
              <w:br/>
              <w:t>Push pages to GitHub as required.</w:t>
            </w:r>
          </w:p>
          <w:p>
            <w:pPr>
              <w:pStyle w:val="Normal"/>
              <w:rPr/>
            </w:pPr>
            <w:r>
              <w:rPr/>
              <w:br/>
              <w:t>Use the following (semantic) commit message format when creating the page.</w:t>
            </w:r>
          </w:p>
          <w:p>
            <w:pPr>
              <w:pStyle w:val="ListParagraph"/>
              <w:numPr>
                <w:ilvl w:val="0"/>
                <w:numId w:val="10"/>
              </w:numPr>
              <w:rPr/>
            </w:pPr>
            <w:r>
              <w:rPr>
                <w:i/>
                <w:iCs/>
                <w:color w:themeColor="accent2" w:val="C0504D"/>
              </w:rPr>
              <w:t>“</w:t>
            </w:r>
            <w:r>
              <w:rPr>
                <w:i/>
                <w:iCs/>
                <w:color w:themeColor="accent2" w:val="C0504D"/>
              </w:rPr>
              <w:t>feat(page_name): commit</w:t>
            </w:r>
            <w:r>
              <w:rPr>
                <w:color w:themeColor="accent2" w:val="C0504D"/>
              </w:rPr>
              <w:t xml:space="preserve"> </w:t>
            </w:r>
            <w:r>
              <w:rPr>
                <w:i/>
                <w:iCs/>
                <w:color w:themeColor="accent2" w:val="C0504D"/>
              </w:rPr>
              <w:t>message”</w:t>
            </w:r>
            <w:r>
              <w:rPr/>
              <w:br/>
            </w:r>
          </w:p>
          <w:p>
            <w:pPr>
              <w:pStyle w:val="Normal"/>
              <w:rPr/>
            </w:pPr>
            <w:r>
              <w:rPr/>
              <w:t>If fixing a bug later use</w:t>
            </w:r>
          </w:p>
          <w:p>
            <w:pPr>
              <w:pStyle w:val="ListParagraph"/>
              <w:numPr>
                <w:ilvl w:val="0"/>
                <w:numId w:val="10"/>
              </w:numPr>
              <w:rPr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“</w:t>
            </w:r>
            <w:r>
              <w:rPr>
                <w:i/>
                <w:iCs/>
                <w:color w:themeColor="accent2" w:val="C0504D"/>
              </w:rPr>
              <w:t>fix(page_name): name of bug being fixed</w:t>
            </w:r>
            <w:r>
              <w:rPr>
                <w:color w:themeColor="accent2" w:val="C0504D"/>
              </w:rPr>
              <w:t>”</w:t>
            </w:r>
          </w:p>
          <w:p>
            <w:pPr>
              <w:pStyle w:val="Normal"/>
              <w:rPr/>
            </w:pPr>
            <w:r>
              <w:rPr/>
              <w:t>Pages will be created in the following order: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Home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Contact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About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Resumé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Projects page</w:t>
            </w:r>
          </w:p>
          <w:p>
            <w:pPr>
              <w:pStyle w:val="Normal"/>
              <w:numPr>
                <w:ilvl w:val="1"/>
                <w:numId w:val="11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Sample project page(s)</w:t>
            </w:r>
          </w:p>
          <w:p>
            <w:pPr>
              <w:pStyle w:val="Normal"/>
              <w:rPr/>
            </w:pPr>
            <w:r>
              <w:rPr/>
              <w:t xml:space="preserve">During this process you may use the </w:t>
            </w:r>
            <w:hyperlink r:id="rId23">
              <w:r>
                <w:rPr>
                  <w:rStyle w:val="Hyperlink"/>
                </w:rPr>
                <w:t>https://components.dev.screencraft.net.au</w:t>
              </w:r>
            </w:hyperlink>
            <w:r>
              <w:rPr/>
              <w:t xml:space="preserve"> website to provide help when laying out some of the components of your page.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 you must use the correct semantic structural elements when creating your pages.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06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3"/>
              <w:spacing w:before="24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Displaying your Project on GitHub Pages</w:t>
            </w:r>
          </w:p>
          <w:p>
            <w:pPr>
              <w:pStyle w:val="Normal"/>
              <w:rPr/>
            </w:pPr>
            <w:r>
              <w:rPr/>
              <w:t>The final stage is to publish your portfolio site on GitHub pages.</w:t>
            </w:r>
          </w:p>
          <w:p>
            <w:pPr>
              <w:pStyle w:val="Normal"/>
              <w:rPr/>
            </w:pPr>
            <w:r>
              <w:rPr/>
              <w:t>Use the resource below to update your GitHub repository settings.</w:t>
            </w:r>
          </w:p>
          <w:p>
            <w:pPr>
              <w:pStyle w:val="Normal"/>
              <w:rPr/>
            </w:pPr>
            <w:hyperlink r:id="rId24">
              <w:r>
                <w:rPr>
                  <w:rStyle w:val="Hyperlink"/>
                </w:rPr>
                <w:t>https://docs.github.com/en/pages/getting-started-with-github-pages/creating-a-github-pages-site</w:t>
              </w:r>
            </w:hyperlink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Obtain the assessors feedback, update your work as required based on their feedback, ensuring all changes are notes as semantic commits using the </w:t>
            </w:r>
            <w:r>
              <w:rPr>
                <w:i/>
                <w:iCs/>
                <w:color w:themeColor="accent2" w:val="C0504D"/>
              </w:rPr>
              <w:t>“fix:…”</w:t>
            </w:r>
            <w:r>
              <w:rPr>
                <w:color w:themeColor="accent2" w:val="C0504D"/>
              </w:rPr>
              <w:t xml:space="preserve"> </w:t>
            </w:r>
            <w:r>
              <w:rPr/>
              <w:t>tag at the start.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b/>
                <w:bCs w:val="false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b/>
                <w:bCs w:val="false"/>
                <w:color w:val="FF0000"/>
                <w:sz w:val="48"/>
                <w:szCs w:val="48"/>
              </w:rPr>
              <w:t>A06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6" w:name="_Toc150103760"/>
            <w:r>
              <w:rPr>
                <w:color w:themeColor="accent2" w:val="C0504D"/>
              </w:rPr>
              <w:t xml:space="preserve">Demonstrate to Assessor </w:t>
            </w:r>
            <w:r>
              <w:rPr>
                <w:color w:themeColor="accent2" w:val="C0504D"/>
                <w:szCs w:val="28"/>
              </w:rPr>
              <w:t>on GitHub Pages</w:t>
            </w:r>
            <w:bookmarkEnd w:id="26"/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What is the URL of your projects GitHub repository:</w:t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  <w:t>https://github.com/Lucas-lufa/web-final-project</w:t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  <w:t>What is the URL of your GitHub Pages site for the project:</w:t>
            </w:r>
          </w:p>
          <w:p>
            <w:pPr>
              <w:pStyle w:val="Normal"/>
              <w:rPr>
                <w:b/>
                <w:bCs w:val="false"/>
                <w:color w:val="FF0000"/>
              </w:rPr>
            </w:pPr>
            <w:r>
              <w:rPr>
                <w:b/>
                <w:bCs w:val="false"/>
                <w:color w:val="FF0000"/>
              </w:rPr>
              <w:t>https://lucas-lufa.github.io/web-final-project/index.html</w:t>
            </w:r>
          </w:p>
          <w:p>
            <w:pPr>
              <w:pStyle w:val="Heading3"/>
              <w:spacing w:before="240" w:after="120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7" w:name="_Toc150103761"/>
            <w:r>
              <w:rPr>
                <w:color w:themeColor="accent2" w:val="C0504D"/>
              </w:rPr>
              <w:t>Submission of Portfolio Work</w:t>
            </w:r>
            <w:bookmarkEnd w:id="27"/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To submit the portfolio, do the following: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/>
            </w:pPr>
            <w:r>
              <w:rPr/>
              <w:t>Save this document with your answers.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 xml:space="preserve">Copy of your code as a compressed file </w:t>
              <w:br/>
              <w:t>(</w:t>
            </w:r>
            <w:r>
              <w:rPr>
                <w:rStyle w:val="IntenseEmphasis"/>
              </w:rPr>
              <w:t>without the node_modules folder</w:t>
            </w:r>
            <w:r>
              <w:rPr>
                <w:rFonts w:eastAsia="Times New Roman" w:cs="Arial" w:cstheme="minorHAnsi"/>
                <w:szCs w:val="22"/>
                <w:lang w:eastAsia="en-GB"/>
              </w:rPr>
              <w:t>).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The Project-ReadMe.md file from your project.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Link to your GitHub pages location.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Link to your GitHub repository for the site.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Scanned copies (PDF, PNG or JPG) of the initial sketches.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PNG or PDF copies of the grey box Figma drawings.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>
            <w:pPr>
              <w:pStyle w:val="Normal"/>
              <w:numPr>
                <w:ilvl w:val="0"/>
                <w:numId w:val="3"/>
              </w:numPr>
              <w:spacing w:lineRule="auto" w:line="312"/>
              <w:textAlignment w:val="baseline"/>
              <w:rPr>
                <w:szCs w:val="22"/>
              </w:rPr>
            </w:pPr>
            <w:r>
              <w:rPr>
                <w:szCs w:val="22"/>
              </w:rPr>
              <w:t>Click submit.</w:t>
            </w:r>
          </w:p>
          <w:p>
            <w:pPr>
              <w:pStyle w:val="Heading3"/>
              <w:rPr>
                <w:i/>
                <w:i/>
                <w:color w:val="C00000"/>
              </w:rPr>
            </w:pPr>
            <w:r>
              <w:rPr>
                <w:rStyle w:val="IntenseEmphasis"/>
              </w:rPr>
              <w:t>All answer documents MUST be submitted in Microsoft Office 365’s Word format.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It is important that the images,  PDF and Word documents are separate from the portfolio compressed folder as this makes it much easier for assessment.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b/>
        </w:rPr>
      </w:pPr>
      <w:bookmarkStart w:id="28" w:name="_Toc82066982"/>
      <w:bookmarkStart w:id="29" w:name="_Ref82067045"/>
      <w:bookmarkStart w:id="30" w:name="_Toc94976440"/>
      <w:bookmarkStart w:id="31" w:name="_Ref112787255"/>
      <w:bookmarkStart w:id="32" w:name="_Ref141805017"/>
      <w:bookmarkStart w:id="33" w:name="_Toc150103762"/>
      <w:r>
        <w:rPr/>
        <w:t>Appendix A: Code Style Guidelines</w:t>
      </w:r>
      <w:bookmarkEnd w:id="28"/>
      <w:bookmarkEnd w:id="29"/>
      <w:bookmarkEnd w:id="30"/>
      <w:bookmarkEnd w:id="31"/>
      <w:bookmarkEnd w:id="32"/>
      <w:bookmarkEnd w:id="33"/>
      <w:r>
        <w:rPr/>
        <w:t xml:space="preserve"> </w:t>
      </w:r>
    </w:p>
    <w:p>
      <w:pPr>
        <w:pStyle w:val="Normal"/>
        <w:rPr/>
      </w:pPr>
      <w:r>
        <w:rPr/>
        <w:t>The following guidelines should be applied to your code as it is developed.</w:t>
      </w:r>
    </w:p>
    <w:p>
      <w:pPr>
        <w:pStyle w:val="Normal"/>
        <w:rPr/>
      </w:pPr>
      <w:r>
        <w:rPr/>
        <w:t>Many may be applied via the use of WebStorm, VS Code or similar plugins and code formatting.</w:t>
      </w:r>
    </w:p>
    <w:p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>
      <w:pPr>
        <w:pStyle w:val="Normal"/>
        <w:rPr/>
      </w:pPr>
      <w:r>
        <w:rPr/>
        <w:t>Please refer to the Google Style guide:</w:t>
      </w:r>
    </w:p>
    <w:p>
      <w:pPr>
        <w:pStyle w:val="Normal"/>
        <w:numPr>
          <w:ilvl w:val="0"/>
          <w:numId w:val="4"/>
        </w:numPr>
        <w:textAlignment w:val="baseline"/>
        <w:rPr>
          <w:rStyle w:val="Hyperlink"/>
          <w:color w:val="auto"/>
          <w:szCs w:val="22"/>
          <w:u w:val="none"/>
        </w:rPr>
      </w:pPr>
      <w:hyperlink r:id="rId25">
        <w:r>
          <w:rPr>
            <w:rStyle w:val="Hyperlink"/>
            <w:szCs w:val="22"/>
          </w:rPr>
          <w:t>https://google.github.io/styleguide/htmlcssguide.html</w:t>
        </w:r>
      </w:hyperlink>
    </w:p>
    <w:p>
      <w:pPr>
        <w:pStyle w:val="Normal"/>
        <w:rPr/>
      </w:pPr>
      <w:r>
        <w:rPr/>
        <w:t>Note that PhpStorm and WebStorm will format code to their own standard, which is acceptable.</w:t>
      </w:r>
    </w:p>
    <w:p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>
      <w:pPr>
        <w:pStyle w:val="Normal"/>
        <w:rPr/>
      </w:pPr>
      <w:r>
        <w:rPr/>
        <w:t>Refer to the Google JS Style guide:</w:t>
      </w:r>
    </w:p>
    <w:p>
      <w:pPr>
        <w:pStyle w:val="Normal"/>
        <w:numPr>
          <w:ilvl w:val="0"/>
          <w:numId w:val="4"/>
        </w:numPr>
        <w:textAlignment w:val="baseline"/>
        <w:rPr>
          <w:szCs w:val="22"/>
        </w:rPr>
      </w:pPr>
      <w:hyperlink r:id="rId26">
        <w:r>
          <w:rPr>
            <w:rStyle w:val="Hyperlink"/>
            <w:szCs w:val="22"/>
          </w:rPr>
          <w:t>https://google.github.io/styleguide/jsguide.html</w:t>
        </w:r>
      </w:hyperlink>
    </w:p>
    <w:p>
      <w:pPr>
        <w:pStyle w:val="Normal"/>
        <w:rPr/>
      </w:pPr>
      <w:bookmarkStart w:id="38" w:name="_Toc82066987"/>
      <w:bookmarkStart w:id="39" w:name="_Toc94976445"/>
      <w:bookmarkEnd w:id="38"/>
      <w:bookmarkEnd w:id="39"/>
      <w:r>
        <w:rPr/>
        <w:t>Note that PhpStorm and WebStorm will format code to their own standard, which is acceptable.</w:t>
      </w:r>
    </w:p>
    <w:p>
      <w:pPr>
        <w:pStyle w:val="Heading3"/>
        <w:rPr>
          <w:szCs w:val="22"/>
        </w:rPr>
      </w:pPr>
      <w:bookmarkStart w:id="40" w:name="_Toc94976446"/>
      <w:bookmarkStart w:id="41" w:name="_Toc82066987_Copy_1"/>
      <w:bookmarkStart w:id="42" w:name="_Toc94976445_Copy_1"/>
      <w:bookmarkEnd w:id="41"/>
      <w:bookmarkEnd w:id="42"/>
      <w:r>
        <w:rPr>
          <w:szCs w:val="22"/>
        </w:rPr>
        <w:t>JSON Code</w:t>
      </w:r>
      <w:bookmarkEnd w:id="40"/>
    </w:p>
    <w:p>
      <w:pPr>
        <w:pStyle w:val="Normal"/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>
      <w:pPr>
        <w:pStyle w:val="Normal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cs="Segoe UI" w:ascii="Segoe UI" w:hAnsi="Segoe UI"/>
          <w:sz w:val="18"/>
          <w:szCs w:val="18"/>
        </w:rPr>
      </w:r>
    </w:p>
    <w:p>
      <w:pPr>
        <w:pStyle w:val="Normal"/>
        <w:ind w:left="855" w:right="855"/>
        <w:jc w:val="right"/>
        <w:textAlignment w:val="baseline"/>
        <w:rPr>
          <w:rFonts w:ascii="Segoe UI" w:hAnsi="Segoe UI" w:cs="Segoe UI"/>
          <w:i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 Counts</w:t>
      </w:r>
      <w:r>
        <w:rPr>
          <w:i/>
          <w:iCs/>
          <w:color w:val="E25B61"/>
          <w:sz w:val="18"/>
          <w:szCs w:val="18"/>
        </w:rPr>
        <w:t xml:space="preserve"> </w:t>
        <w:br/>
        <w:t xml:space="preserve">- Zen of Python </w:t>
      </w:r>
    </w:p>
    <w:p>
      <w:pPr>
        <w:pStyle w:val="Heading1"/>
        <w:rPr/>
      </w:pPr>
      <w:bookmarkStart w:id="43" w:name="_Ref141804978"/>
      <w:bookmarkStart w:id="44" w:name="_Toc150103763"/>
      <w:r>
        <w:rPr/>
        <w:t>Appendix B: Naming Conventions</w:t>
      </w:r>
      <w:bookmarkEnd w:id="43"/>
      <w:bookmarkEnd w:id="44"/>
    </w:p>
    <w:p>
      <w:pPr>
        <w:pStyle w:val="Heading2"/>
        <w:rPr/>
      </w:pPr>
      <w:bookmarkStart w:id="45" w:name="_Toc150103764"/>
      <w:r>
        <w:rPr/>
        <w:t>HTML, CSS and JS Files and folders</w:t>
      </w:r>
      <w:bookmarkEnd w:id="45"/>
    </w:p>
    <w:p>
      <w:pPr>
        <w:pStyle w:val="ListParagraph"/>
        <w:numPr>
          <w:ilvl w:val="0"/>
          <w:numId w:val="9"/>
        </w:numPr>
        <w:rPr/>
      </w:pPr>
      <w:r>
        <w:rPr/>
        <w:t>No spaces.</w:t>
      </w:r>
    </w:p>
    <w:p>
      <w:pPr>
        <w:pStyle w:val="ListParagraph"/>
        <w:numPr>
          <w:ilvl w:val="0"/>
          <w:numId w:val="9"/>
        </w:numPr>
        <w:rPr/>
      </w:pPr>
      <w:r>
        <w:rPr/>
        <w:t>Alpha-numeric characters only except minus/hyphen (-) and full stop (.).</w:t>
      </w:r>
    </w:p>
    <w:p>
      <w:pPr>
        <w:pStyle w:val="ListParagraph"/>
        <w:numPr>
          <w:ilvl w:val="0"/>
          <w:numId w:val="9"/>
        </w:numPr>
        <w:rPr/>
      </w:pPr>
      <w:r>
        <w:rPr/>
        <w:t>All lowercase letters.</w:t>
      </w:r>
    </w:p>
    <w:p>
      <w:pPr>
        <w:pStyle w:val="ListParagraph"/>
        <w:numPr>
          <w:ilvl w:val="0"/>
          <w:numId w:val="9"/>
        </w:numPr>
        <w:rPr/>
      </w:pPr>
      <w:r>
        <w:rPr/>
        <w:t>Use hyphens (dash) between words.</w:t>
      </w:r>
    </w:p>
    <w:p>
      <w:pPr>
        <w:pStyle w:val="Heading2"/>
        <w:rPr/>
      </w:pPr>
      <w:bookmarkStart w:id="46" w:name="_Toc150103765"/>
      <w:r>
        <w:rPr/>
        <w:t>File extensions</w:t>
      </w:r>
      <w:bookmarkEnd w:id="46"/>
    </w:p>
    <w:p>
      <w:pPr>
        <w:pStyle w:val="Normal"/>
        <w:rPr/>
      </w:pPr>
      <w:r>
        <w:rPr/>
        <w:t xml:space="preserve">The following file extensions </w:t>
      </w:r>
      <w:r>
        <w:rPr>
          <w:rStyle w:val="IntenseEmphasis"/>
        </w:rPr>
        <w:t>must</w:t>
      </w:r>
      <w:r>
        <w:rPr/>
        <w:t xml:space="preserve"> be used:</w:t>
      </w:r>
    </w:p>
    <w:tbl>
      <w:tblPr>
        <w:tblStyle w:val="ListTable4-Accent2"/>
        <w:tblW w:w="3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80" w:noHBand="0" w:noVBand="1" w:firstColumn="1" w:lastRow="0" w:lastColumn="0" w:firstRow="0"/>
      </w:tblPr>
      <w:tblGrid>
        <w:gridCol w:w="3114"/>
        <w:gridCol w:w="3007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HTML pages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.html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JS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CSS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.css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PHP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.php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Node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React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.jsx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Python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.py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JSON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XML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.xml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rPr/>
      </w:pPr>
      <w:bookmarkStart w:id="47" w:name="_Ref112837030"/>
      <w:bookmarkStart w:id="48" w:name="_Toc150103766"/>
      <w:r>
        <w:rPr/>
        <w:t>Appendix C: PROJECT Folder Structure</w:t>
      </w:r>
      <w:bookmarkEnd w:id="47"/>
      <w:bookmarkEnd w:id="48"/>
    </w:p>
    <w:p>
      <w:pPr>
        <w:pStyle w:val="Normal"/>
        <w:rPr/>
      </w:pPr>
      <w:r>
        <w:rPr/>
        <w:t>The diagram below outlines a folder structure for the final project</w:t>
      </w:r>
    </w:p>
    <w:p>
      <w:pPr>
        <w:pStyle w:val="Normal"/>
        <w:rPr/>
      </w:pPr>
      <w:r>
        <w:rPr/>
        <w:drawing>
          <wp:inline distT="0" distB="0" distL="0" distR="0" wp14:anchorId="6BD1A762">
            <wp:extent cx="6489700" cy="3200400"/>
            <wp:effectExtent l="0" t="0" r="6350" b="0"/>
            <wp:docPr id="8" name="Diagram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49" w:name="_Toc150103767"/>
      <w:r>
        <w:rPr/>
        <w:t>Appendix D: Useful Resources</w:t>
      </w:r>
      <w:bookmarkEnd w:id="49"/>
    </w:p>
    <w:p>
      <w:pPr>
        <w:pStyle w:val="Normal"/>
        <w:rPr/>
      </w:pPr>
      <w:r>
        <w:rPr/>
        <w:t>The following links may be of use when developing this stage of the portfolio.</w:t>
      </w:r>
    </w:p>
    <w:p>
      <w:pPr>
        <w:pStyle w:val="ListParagraph"/>
        <w:numPr>
          <w:ilvl w:val="0"/>
          <w:numId w:val="4"/>
        </w:numPr>
        <w:rPr/>
      </w:pPr>
      <w:hyperlink r:id="rId32">
        <w:r>
          <w:rPr>
            <w:rStyle w:val="Hyperlink"/>
          </w:rPr>
          <w:t>https://components.dev.screencraft.net.au</w:t>
        </w:r>
      </w:hyperlink>
    </w:p>
    <w:p>
      <w:pPr>
        <w:pStyle w:val="ListParagraph"/>
        <w:numPr>
          <w:ilvl w:val="0"/>
          <w:numId w:val="4"/>
        </w:numPr>
        <w:rPr/>
      </w:pPr>
      <w:hyperlink r:id="rId33">
        <w:r>
          <w:rPr>
            <w:rStyle w:val="Hyperlink"/>
          </w:rPr>
          <w:t>https://tw-elements.com/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4">
        <w:r>
          <w:rPr>
            <w:rStyle w:val="Hyperlink"/>
          </w:rPr>
          <w:t>https://www.hyperui.dev/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5">
        <w:r>
          <w:rPr>
            <w:rStyle w:val="Hyperlink"/>
          </w:rPr>
          <w:t>https://merakiui.com/</w:t>
        </w:r>
      </w:hyperlink>
    </w:p>
    <w:p>
      <w:pPr>
        <w:pStyle w:val="ListParagraph"/>
        <w:numPr>
          <w:ilvl w:val="0"/>
          <w:numId w:val="4"/>
        </w:numPr>
        <w:rPr/>
      </w:pPr>
      <w:hyperlink r:id="rId36">
        <w:r>
          <w:rPr>
            <w:rStyle w:val="Hyperlink"/>
          </w:rPr>
          <w:t>https://wickedblocks.dev/</w:t>
        </w:r>
      </w:hyperlink>
    </w:p>
    <w:p>
      <w:pPr>
        <w:pStyle w:val="Normal"/>
        <w:rPr/>
      </w:pPr>
      <w:r>
        <w:rPr/>
        <w:t xml:space="preserve">Also check </w:t>
      </w:r>
      <w:hyperlink r:id="rId37">
        <w:r>
          <w:rPr>
            <w:rStyle w:val="Hyperlink"/>
          </w:rPr>
          <w:t>https://diigo.com/user/Ady_Gould</w:t>
        </w:r>
      </w:hyperlink>
      <w:r>
        <w:rPr/>
        <w:t xml:space="preserve"> and search for TailwindCSS.</w:t>
      </w:r>
    </w:p>
    <w:p>
      <w:pPr>
        <w:pStyle w:val="Normal"/>
        <w:rPr/>
      </w:pPr>
      <w:r>
        <w:rPr/>
        <w:t>We STRONGLY recommend that you DO NOT mix and match component libraries.</w:t>
      </w:r>
    </w:p>
    <w:p>
      <w:pPr>
        <w:pStyle w:val="Normal"/>
        <w:rPr/>
      </w:pPr>
      <w:r>
        <w:rPr/>
        <w:t>We STRONGLY recommend that you modify the source code provided by any resource to be semantically well structured. For example, replace a div that is being used for a navigation with the appropriate semantic element.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spacing w:before="0" w:after="120"/>
        <w:rPr/>
      </w:pPr>
      <w:bookmarkStart w:id="50" w:name="_Toc150103768"/>
      <w:r>
        <w:rPr/>
        <w:t>Appendix E: SETTING UP TAILWIND</w:t>
      </w:r>
      <w:bookmarkEnd w:id="50"/>
    </w:p>
    <w:p>
      <w:pPr>
        <w:pStyle w:val="Normal"/>
        <w:rPr/>
      </w:pPr>
      <w:r>
        <w:rPr/>
        <w:t>Once the terminal is open, and you are in the correct folder, verify that the following are available on your system by using the following commands: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NodeJS:</w:t>
        <w:tab/>
      </w:r>
      <w:r>
        <w:rPr>
          <w:rStyle w:val="CodeInline"/>
        </w:rPr>
        <w:t>node --version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NPM:</w:t>
        <w:tab/>
      </w:r>
      <w:r>
        <w:rPr>
          <w:rStyle w:val="CodeInline"/>
        </w:rPr>
        <w:t>npm --version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NPX:</w:t>
        <w:tab/>
      </w:r>
      <w:r>
        <w:rPr>
          <w:rStyle w:val="CodeInline"/>
        </w:rPr>
        <w:t>npx –version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Any version of NodeJS after 16 is suitable, and any version of NPM/NPX after 8 should also be suitable.</w:t>
      </w:r>
    </w:p>
    <w:p>
      <w:pPr>
        <w:pStyle w:val="Normal"/>
        <w:rPr/>
      </w:pPr>
      <w:r>
        <w:rPr/>
        <w:t>If an error occurs it means that Node and NPM are not installed. You will need to rectify this before continuing.</w:t>
      </w:r>
    </w:p>
    <w:p>
      <w:pPr>
        <w:pStyle w:val="Heading3"/>
        <w:rPr/>
      </w:pPr>
      <w:r>
        <w:rPr/>
        <w:t>Node is Ready…</w:t>
      </w:r>
    </w:p>
    <w:p>
      <w:pPr>
        <w:pStyle w:val="Normal"/>
        <w:rPr/>
      </w:pPr>
      <w:r>
        <w:rPr/>
        <w:t>Given that Node is available, and NPM/NPX are also working, we now start the TailwindCSS installation and “development” process.</w:t>
      </w:r>
    </w:p>
    <w:p>
      <w:pPr>
        <w:pStyle w:val="Normal"/>
        <w:rPr/>
      </w:pPr>
      <w:r>
        <w:rPr/>
        <w:t>Enter the following commands:</w:t>
      </w:r>
    </w:p>
    <w:p>
      <w:pPr>
        <w:pStyle w:val="Normal"/>
        <w:rPr/>
      </w:pPr>
      <w:r>
        <w:rPr/>
        <w:t>Install Tailwind:</w:t>
        <w:tab/>
      </w:r>
      <w:r>
        <w:rPr>
          <w:rStyle w:val="CodeInline"/>
        </w:rPr>
        <w:t>npm install -D tailwindcss</w:t>
      </w:r>
    </w:p>
    <w:p>
      <w:pPr>
        <w:pStyle w:val="Normal"/>
        <w:rPr/>
      </w:pPr>
      <w:r>
        <w:rPr/>
        <w:t>Initialise Tailwind:</w:t>
        <w:tab/>
      </w:r>
      <w:r>
        <w:rPr>
          <w:rStyle w:val="CodeInline"/>
        </w:rPr>
        <w:t>npx tailwindcss init</w:t>
      </w:r>
    </w:p>
    <w:p>
      <w:pPr>
        <w:pStyle w:val="Normal"/>
        <w:rPr/>
      </w:pPr>
      <w:r>
        <w:rPr/>
        <w:t xml:space="preserve">In your editor search for and edit the </w:t>
      </w:r>
      <w:r>
        <w:rPr>
          <w:rStyle w:val="CodeInline"/>
        </w:rPr>
        <w:t>tailwind.config.js</w:t>
      </w:r>
      <w:r>
        <w:rPr/>
        <w:t xml:space="preserve"> file which will be in the root of the project.</w:t>
      </w:r>
    </w:p>
    <w:p>
      <w:pPr>
        <w:pStyle w:val="Normal"/>
        <w:rPr/>
      </w:pPr>
      <w:r>
        <w:rPr/>
        <w:t>Make sure that the lines in this file now read:</w:t>
      </w:r>
    </w:p>
    <w:p>
      <w:pPr>
        <w:pStyle w:val="HTMLPreformatted"/>
        <w:shd w:val="clear" w:color="auto" w:fill="2B2B2B"/>
        <w:rPr>
          <w:rFonts w:ascii="Consolas" w:hAnsi="Consolas" w:cs="FiraCode Nerd Font Mono"/>
          <w:color w:val="A9B7C6"/>
          <w:sz w:val="21"/>
          <w:szCs w:val="21"/>
          <w:lang w:eastAsia="en-GB"/>
        </w:rPr>
      </w:pPr>
      <w:r>
        <w:rPr>
          <w:rFonts w:cs="FiraCode Nerd Font Mono" w:ascii="Consolas" w:hAnsi="Consolas"/>
          <w:i/>
          <w:iCs/>
          <w:color w:val="629755"/>
          <w:sz w:val="21"/>
          <w:szCs w:val="21"/>
        </w:rPr>
        <w:t xml:space="preserve">/** </w:t>
      </w:r>
      <w:r>
        <w:rPr>
          <w:rFonts w:cs="FiraCode Nerd Font Mono" w:ascii="Consolas" w:hAnsi="Consolas"/>
          <w:b/>
          <w:bCs/>
          <w:i/>
          <w:iCs/>
          <w:color w:val="629755"/>
          <w:sz w:val="21"/>
          <w:szCs w:val="21"/>
        </w:rPr>
        <w:t xml:space="preserve">@type </w:t>
      </w:r>
      <w:r>
        <w:rPr>
          <w:rFonts w:cs="FiraCode Nerd Font Mono" w:ascii="Consolas" w:hAnsi="Consolas"/>
          <w:i/>
          <w:iCs/>
          <w:color w:val="8A653B"/>
          <w:sz w:val="21"/>
          <w:szCs w:val="21"/>
        </w:rPr>
        <w:t xml:space="preserve">{import('tailwindcss').Config} </w:t>
      </w:r>
      <w:r>
        <w:rPr>
          <w:rFonts w:cs="FiraCode Nerd Font Mono" w:ascii="Consolas" w:hAnsi="Consolas"/>
          <w:i/>
          <w:iCs/>
          <w:color w:val="629755"/>
          <w:sz w:val="21"/>
          <w:szCs w:val="21"/>
        </w:rPr>
        <w:t>*/</w:t>
        <w:br/>
      </w:r>
      <w:r>
        <w:rPr>
          <w:rFonts w:cs="FiraCode Nerd Font Mono" w:ascii="Consolas" w:hAnsi="Consolas"/>
          <w:color w:val="A9B7C6"/>
          <w:sz w:val="21"/>
          <w:szCs w:val="21"/>
        </w:rPr>
        <w:t>module.</w:t>
      </w:r>
      <w:r>
        <w:rPr>
          <w:rFonts w:cs="FiraCode Nerd Font Mono" w:ascii="Consolas" w:hAnsi="Consolas"/>
          <w:b/>
          <w:bCs/>
          <w:i/>
          <w:iCs/>
          <w:color w:val="9876AA"/>
          <w:sz w:val="21"/>
          <w:szCs w:val="21"/>
        </w:rPr>
        <w:t xml:space="preserve">exports </w:t>
      </w:r>
      <w:r>
        <w:rPr>
          <w:rFonts w:cs="FiraCode Nerd Font Mono" w:ascii="Consolas" w:hAnsi="Consolas"/>
          <w:color w:val="A9B7C6"/>
          <w:sz w:val="21"/>
          <w:szCs w:val="21"/>
        </w:rPr>
        <w:t>= {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content</w:t>
      </w:r>
      <w:r>
        <w:rPr>
          <w:rFonts w:cs="FiraCode Nerd Font Mono" w:ascii="Consolas" w:hAnsi="Consolas"/>
          <w:color w:val="A9B7C6"/>
          <w:sz w:val="21"/>
          <w:szCs w:val="21"/>
        </w:rPr>
        <w:t>: [</w:t>
      </w:r>
      <w:r>
        <w:rPr>
          <w:rFonts w:cs="FiraCode Nerd Font Mono" w:ascii="Consolas" w:hAnsi="Consolas"/>
          <w:color w:val="CC7832"/>
          <w:sz w:val="21"/>
          <w:szCs w:val="21"/>
        </w:rPr>
        <w:br/>
        <w:t xml:space="preserve">    </w:t>
      </w:r>
      <w:r>
        <w:rPr>
          <w:rFonts w:cs="FiraCode Nerd Font Mono" w:ascii="Consolas" w:hAnsi="Consolas"/>
          <w:color w:val="6A8759"/>
          <w:sz w:val="21"/>
          <w:szCs w:val="21"/>
        </w:rPr>
        <w:t>'./*.html'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A9B7C6"/>
          <w:sz w:val="21"/>
          <w:szCs w:val="21"/>
        </w:rPr>
        <w:t>]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theme</w:t>
      </w:r>
      <w:r>
        <w:rPr>
          <w:rFonts w:cs="FiraCode Nerd Font Mono" w:ascii="Consolas" w:hAnsi="Consolas"/>
          <w:color w:val="A9B7C6"/>
          <w:sz w:val="21"/>
          <w:szCs w:val="21"/>
        </w:rPr>
        <w:t>: {</w:t>
        <w:br/>
        <w:t xml:space="preserve">    </w:t>
      </w:r>
      <w:r>
        <w:rPr>
          <w:rFonts w:cs="FiraCode Nerd Font Mono" w:ascii="Consolas" w:hAnsi="Consolas"/>
          <w:color w:val="9876AA"/>
          <w:sz w:val="21"/>
          <w:szCs w:val="21"/>
        </w:rPr>
        <w:t>extend</w:t>
      </w:r>
      <w:r>
        <w:rPr>
          <w:rFonts w:cs="FiraCode Nerd Font Mono" w:ascii="Consolas" w:hAnsi="Consolas"/>
          <w:color w:val="A9B7C6"/>
          <w:sz w:val="21"/>
          <w:szCs w:val="21"/>
        </w:rPr>
        <w:t>: {}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A9B7C6"/>
          <w:sz w:val="21"/>
          <w:szCs w:val="21"/>
        </w:rPr>
        <w:t>}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plugins</w:t>
      </w:r>
      <w:r>
        <w:rPr>
          <w:rFonts w:cs="FiraCode Nerd Font Mono" w:ascii="Consolas" w:hAnsi="Consolas"/>
          <w:color w:val="A9B7C6"/>
          <w:sz w:val="21"/>
          <w:szCs w:val="21"/>
        </w:rPr>
        <w:t>: []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</w:r>
      <w:r>
        <w:rPr>
          <w:rFonts w:cs="FiraCode Nerd Font Mono" w:ascii="Consolas" w:hAnsi="Consolas"/>
          <w:color w:val="A9B7C6"/>
          <w:sz w:val="21"/>
          <w:szCs w:val="21"/>
        </w:rPr>
        <w:t>}</w:t>
      </w:r>
      <w:r>
        <w:rPr>
          <w:rFonts w:cs="FiraCode Nerd Font Mono" w:ascii="Consolas" w:hAnsi="Consolas"/>
          <w:color w:val="CC7832"/>
          <w:sz w:val="21"/>
          <w:szCs w:val="21"/>
        </w:rPr>
        <w:t>;</w:t>
      </w:r>
    </w:p>
    <w:p>
      <w:pPr>
        <w:pStyle w:val="Normal"/>
        <w:rPr/>
      </w:pPr>
      <w:r>
        <w:rPr/>
        <w:t xml:space="preserve">This configuration scans all </w:t>
      </w:r>
      <w:r>
        <w:rPr>
          <w:rStyle w:val="CodeInline"/>
        </w:rPr>
        <w:t>.html</w:t>
      </w:r>
      <w:r>
        <w:rPr/>
        <w:t xml:space="preserve"> files in the root of the project for any HTML files that contain any Tailwind Classes in the code.</w:t>
      </w:r>
    </w:p>
    <w:p>
      <w:pPr>
        <w:pStyle w:val="Heading3"/>
        <w:rPr/>
      </w:pPr>
      <w:r>
        <w:rPr/>
        <w:t>Create an Input CSS file</w:t>
      </w:r>
    </w:p>
    <w:p>
      <w:pPr>
        <w:pStyle w:val="Normal"/>
        <w:rPr/>
      </w:pPr>
      <w:r>
        <w:rPr/>
        <w:t xml:space="preserve">Next create a folder called </w:t>
      </w:r>
      <w:r>
        <w:rPr>
          <w:rStyle w:val="CodeInline"/>
        </w:rPr>
        <w:t>src</w:t>
      </w:r>
      <w:r>
        <w:rPr/>
        <w:t xml:space="preserve"> in the root by using the command:</w:t>
      </w:r>
    </w:p>
    <w:p>
      <w:pPr>
        <w:pStyle w:val="Code"/>
        <w:rPr/>
      </w:pPr>
      <w:r>
        <w:rPr/>
        <w:t>mkdir src</w:t>
      </w:r>
    </w:p>
    <w:p>
      <w:pPr>
        <w:pStyle w:val="Normal"/>
        <w:rPr/>
      </w:pPr>
      <w:r>
        <w:rPr/>
        <w:t xml:space="preserve">Then, in your editor create a new CSS file in this </w:t>
      </w:r>
      <w:r>
        <w:rPr>
          <w:rStyle w:val="CodeInline"/>
        </w:rPr>
        <w:t>src</w:t>
      </w:r>
      <w:r>
        <w:rPr/>
        <w:t xml:space="preserve"> folder and call it “</w:t>
      </w:r>
      <w:r>
        <w:rPr>
          <w:rStyle w:val="CodeInline"/>
        </w:rPr>
        <w:t>input.css</w:t>
      </w:r>
      <w:r>
        <w:rPr/>
        <w:t>”. Case will be important in following commands.</w:t>
      </w:r>
    </w:p>
    <w:p>
      <w:pPr>
        <w:pStyle w:val="Normal"/>
        <w:rPr/>
      </w:pPr>
      <w:r>
        <w:rPr/>
        <w:t>Now execute the following command (this is a SINGLE LINE):</w:t>
      </w:r>
    </w:p>
    <w:p>
      <w:pPr>
        <w:pStyle w:val="Code"/>
        <w:rPr/>
      </w:pPr>
      <w:r>
        <w:rPr/>
        <w:t xml:space="preserve">npx tailwindcss </w:t>
        <w:br/>
        <w:t xml:space="preserve">-i ./src/input.css </w:t>
        <w:br/>
        <w:t xml:space="preserve">-o ./assets/css/site.css </w:t>
        <w:br/>
        <w:t>--watch</w:t>
      </w:r>
    </w:p>
    <w:p>
      <w:pPr>
        <w:pStyle w:val="Normal"/>
        <w:rPr/>
      </w:pPr>
      <w:r>
        <w:rPr/>
        <w:t>The command is on a single line, but to make it easier to read it is shown split over multiple lines.</w:t>
      </w:r>
    </w:p>
    <w:p>
      <w:pPr>
        <w:pStyle w:val="Normal"/>
        <w:rPr>
          <w:b/>
          <w:bCs w:val="false"/>
          <w:color w:val="FF0000"/>
        </w:rPr>
      </w:pPr>
      <w:r>
        <w:rPr>
          <w:b/>
          <w:bCs w:val="false"/>
          <w:color w:val="FF0000"/>
        </w:rPr>
        <w:t>Choosing Tailwind Components</w:t>
      </w:r>
    </w:p>
    <w:p>
      <w:pPr>
        <w:pStyle w:val="Normal"/>
        <w:rPr/>
      </w:pPr>
      <w:r>
        <w:rPr/>
        <w:t>Samples components are provided for you at the link below:</w:t>
      </w:r>
    </w:p>
    <w:p>
      <w:pPr>
        <w:pStyle w:val="Normal"/>
        <w:rPr/>
      </w:pPr>
      <w:hyperlink r:id="rId38">
        <w:r>
          <w:rPr>
            <w:rStyle w:val="Hyperlink"/>
          </w:rPr>
          <w:t>https://components.dev.screencraft.net.au</w:t>
        </w:r>
      </w:hyperlink>
      <w:r>
        <w:rPr/>
        <w:t xml:space="preserve"> </w:t>
      </w:r>
    </w:p>
    <w:p>
      <w:pPr>
        <w:pStyle w:val="Normal"/>
        <w:rPr/>
      </w:pPr>
      <w:r>
        <w:rPr/>
        <w:t>It is advised that you have a look at the page source code and the JS console to see how the page is structured and if errors occur in the provided content.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  <w:tab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spacing w:before="0" w:after="120"/>
        <w:rPr/>
      </w:pPr>
      <w:bookmarkStart w:id="51" w:name="_Toc150103769"/>
      <w:r>
        <w:rPr/>
        <w:t>Appendix F: using .gitignore files</w:t>
      </w:r>
      <w:bookmarkEnd w:id="51"/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  <w:t xml:space="preserve">You can find further information on how set up and use the </w:t>
      </w:r>
      <w:r>
        <w:rPr>
          <w:i/>
          <w:iCs/>
        </w:rPr>
        <w:t>.gitignore</w:t>
      </w:r>
      <w:r>
        <w:rPr/>
        <w:t xml:space="preserve"> file for your operating system or IDE here: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39">
        <w:r>
          <w:rPr>
            <w:rStyle w:val="Hyperlink"/>
          </w:rPr>
          <w:t>https://docs.github.com/en/get-started/getting-started-with-git/ignoring-files</w:t>
        </w:r>
      </w:hyperlink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40">
        <w:r>
          <w:rPr>
            <w:rStyle w:val="Hyperlink"/>
          </w:rPr>
          <w:t>https://github.com/github/gitignore</w:t>
        </w:r>
      </w:hyperlink>
    </w:p>
    <w:p>
      <w:pPr>
        <w:pStyle w:val="ListParagraph"/>
        <w:numPr>
          <w:ilvl w:val="0"/>
          <w:numId w:val="10"/>
        </w:numPr>
        <w:tabs>
          <w:tab w:val="clear" w:pos="720"/>
          <w:tab w:val="left" w:pos="5679" w:leader="none"/>
        </w:tabs>
        <w:rPr/>
      </w:pPr>
      <w:hyperlink r:id="rId41">
        <w:r>
          <w:rPr>
            <w:rStyle w:val="Hyperlink"/>
          </w:rPr>
          <w:t>https://www.toptal.com/developers/gitignore</w:t>
        </w:r>
      </w:hyperlink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5679" w:leader="none"/>
        </w:tabs>
        <w:spacing w:before="60" w:after="120"/>
        <w:rPr/>
      </w:pPr>
      <w:r>
        <w:rPr/>
      </w:r>
    </w:p>
    <w:sectPr>
      <w:headerReference w:type="even" r:id="rId42"/>
      <w:headerReference w:type="default" r:id="rId43"/>
      <w:headerReference w:type="first" r:id="rId44"/>
      <w:footerReference w:type="even" r:id="rId45"/>
      <w:footerReference w:type="default" r:id="rId46"/>
      <w:footerReference w:type="first" r:id="rId47"/>
      <w:type w:val="nextPage"/>
      <w:pgSz w:w="11906" w:h="16838"/>
      <w:pgMar w:left="851" w:right="851" w:gutter="0" w:header="567" w:top="851" w:footer="342" w:bottom="851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entury Gothic">
    <w:charset w:val="01"/>
    <w:family w:val="roman"/>
    <w:pitch w:val="variable"/>
  </w:font>
  <w:font w:name="Courier New">
    <w:charset w:val="01"/>
    <w:family w:val="roman"/>
    <w:pitch w:val="variable"/>
  </w:font>
  <w:font w:name="Fira Code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S Gothic">
    <w:charset w:val="01"/>
    <w:family w:val="roman"/>
    <w:pitch w:val="variable"/>
  </w:font>
  <w:font w:name="Wingdings">
    <w:charset w:val="01"/>
    <w:family w:val="roman"/>
    <w:pitch w:val="variable"/>
  </w:font>
  <w:font w:name="Segoe UI Symbol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60" w:after="12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eGrid3"/>
      <w:tblW w:w="10820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71"/>
      <w:gridCol w:w="5924"/>
      <w:gridCol w:w="541"/>
      <w:gridCol w:w="2884"/>
    </w:tblGrid>
    <w:tr>
      <w:trPr>
        <w:trHeight w:val="109" w:hRule="atLeast"/>
      </w:trPr>
      <w:tc>
        <w:tcPr>
          <w:tcW w:w="1471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RTO Code 52786</w:t>
          </w:r>
        </w:p>
      </w:tc>
      <w:tc>
        <w:tcPr>
          <w:tcW w:w="592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CRICOS Code: 00020G</w:t>
          </w:r>
        </w:p>
      </w:tc>
      <w:tc>
        <w:tcPr>
          <w:tcW w:w="3425" w:type="dxa"/>
          <w:gridSpan w:val="2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Current Template Version: February 2020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Assessment task last updated: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SAVEDATE \@"yyyy\-MM\-dd"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2024-06-14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7936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Folder location: </w:t>
          </w:r>
          <w:sdt>
            <w:sdtPr>
              <w:placeholder>
                <w:docPart w:val="8EA5DE1B58D74F30A1AFC7F248260D8E"/>
              </w:placeholder>
              <w:id w:val="-604416063"/>
              <w:showingPlcHdr/>
              <w:text/>
            </w:sdtPr>
            <w:sdtContent>
              <w:r>
                <w:rPr>
                  <w:b/>
                  <w:kern w:val="0"/>
                  <w:sz w:val="14"/>
                  <w:szCs w:val="16"/>
                  <w:lang w:val="en-US" w:bidi="ar-SA"/>
                </w:rPr>
              </w:r>
              <w:r>
                <w:rPr>
                  <w:rStyle w:val="PlaceholderText"/>
                  <w:kern w:val="0"/>
                  <w:sz w:val="14"/>
                  <w:szCs w:val="16"/>
                  <w:lang w:val="en-US" w:bidi="ar-SA"/>
                </w:rPr>
                <w:t>Click here to enter text.</w:t>
              </w:r>
            </w:sdtContent>
          </w:sdt>
        </w:p>
      </w:tc>
      <w:tc>
        <w:tcPr>
          <w:tcW w:w="2884" w:type="dxa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sz w:val="14"/>
              <w:szCs w:val="22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Page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PAGE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15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  <w:r>
            <w:rPr>
              <w:b/>
              <w:kern w:val="0"/>
              <w:sz w:val="14"/>
              <w:szCs w:val="16"/>
              <w:lang w:val="en-US" w:bidi="ar-SA"/>
            </w:rPr>
            <w:t xml:space="preserve"> of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NUMPAGES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1082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tabs>
              <w:tab w:val="clear" w:pos="720"/>
              <w:tab w:val="center" w:pos="4820" w:leader="none"/>
              <w:tab w:val="right" w:pos="9638" w:leader="none"/>
            </w:tabs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rFonts w:eastAsia="Arial" w:eastAsiaTheme="minorHAnsi"/>
              <w:bCs w:val="false"/>
              <w:sz w:val="14"/>
              <w:szCs w:val="20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F122A12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b/>
              <w:sz w:val="14"/>
              <w:szCs w:val="16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Uncontrolled Copy When Printed</w:t>
          </w:r>
        </w:p>
      </w:tc>
    </w:tr>
  </w:tbl>
  <w:p>
    <w:pPr>
      <w:pStyle w:val="Footer"/>
      <w:spacing w:before="60" w:after="120"/>
      <w:rPr>
        <w:sz w:val="4"/>
        <w:szCs w:val="16"/>
      </w:rPr>
    </w:pPr>
    <w:r>
      <w:rPr>
        <w:sz w:val="4"/>
        <w:szCs w:val="16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eGrid3"/>
      <w:tblW w:w="10820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71"/>
      <w:gridCol w:w="5924"/>
      <w:gridCol w:w="541"/>
      <w:gridCol w:w="2884"/>
    </w:tblGrid>
    <w:tr>
      <w:trPr>
        <w:trHeight w:val="109" w:hRule="atLeast"/>
      </w:trPr>
      <w:tc>
        <w:tcPr>
          <w:tcW w:w="1471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RTO Code 52786</w:t>
          </w:r>
        </w:p>
      </w:tc>
      <w:tc>
        <w:tcPr>
          <w:tcW w:w="592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CRICOS Code: 00020G</w:t>
          </w:r>
        </w:p>
      </w:tc>
      <w:tc>
        <w:tcPr>
          <w:tcW w:w="3425" w:type="dxa"/>
          <w:gridSpan w:val="2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Current Template Version: February 2020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Assessment task last updated: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SAVEDATE \@"yyyy\-MM\-dd"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2024-06-14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7936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Folder location: </w:t>
          </w:r>
          <w:sdt>
            <w:sdtPr>
              <w:placeholder>
                <w:docPart w:val="8EA5DE1B58D74F30A1AFC7F248260D8E"/>
              </w:placeholder>
              <w:id w:val="-604416063"/>
              <w:showingPlcHdr/>
              <w:text/>
            </w:sdtPr>
            <w:sdtContent>
              <w:r>
                <w:rPr>
                  <w:b/>
                  <w:kern w:val="0"/>
                  <w:sz w:val="14"/>
                  <w:szCs w:val="16"/>
                  <w:lang w:val="en-US" w:bidi="ar-SA"/>
                </w:rPr>
              </w:r>
              <w:r>
                <w:rPr>
                  <w:rStyle w:val="PlaceholderText"/>
                  <w:kern w:val="0"/>
                  <w:sz w:val="14"/>
                  <w:szCs w:val="16"/>
                  <w:lang w:val="en-US" w:bidi="ar-SA"/>
                </w:rPr>
                <w:t>Click here to enter text.</w:t>
              </w:r>
            </w:sdtContent>
          </w:sdt>
        </w:p>
      </w:tc>
      <w:tc>
        <w:tcPr>
          <w:tcW w:w="2884" w:type="dxa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sz w:val="14"/>
              <w:szCs w:val="22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Page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PAGE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15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  <w:r>
            <w:rPr>
              <w:b/>
              <w:kern w:val="0"/>
              <w:sz w:val="14"/>
              <w:szCs w:val="16"/>
              <w:lang w:val="en-US" w:bidi="ar-SA"/>
            </w:rPr>
            <w:t xml:space="preserve"> of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NUMPAGES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1082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tabs>
              <w:tab w:val="clear" w:pos="720"/>
              <w:tab w:val="center" w:pos="4820" w:leader="none"/>
              <w:tab w:val="right" w:pos="9638" w:leader="none"/>
            </w:tabs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rFonts w:eastAsia="Arial" w:eastAsiaTheme="minorHAnsi"/>
              <w:bCs w:val="false"/>
              <w:sz w:val="14"/>
              <w:szCs w:val="20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F122A12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b/>
              <w:sz w:val="14"/>
              <w:szCs w:val="16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Uncontrolled Copy When Printed</w:t>
          </w:r>
        </w:p>
      </w:tc>
    </w:tr>
  </w:tbl>
  <w:p>
    <w:pPr>
      <w:pStyle w:val="Footer"/>
      <w:spacing w:before="60" w:after="120"/>
      <w:rPr>
        <w:sz w:val="4"/>
        <w:szCs w:val="16"/>
      </w:rPr>
    </w:pPr>
    <w:r>
      <w:rPr>
        <w:sz w:val="4"/>
        <w:szCs w:val="16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60" w:after="120"/>
      <w:jc w:val="both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1e0" w:noHBand="0" w:noVBand="0" w:firstColumn="1" w:lastRow="1" w:lastColumn="1" w:firstRow="1"/>
    </w:tblPr>
    <w:tblGrid>
      <w:gridCol w:w="3401"/>
      <w:gridCol w:w="1419"/>
      <w:gridCol w:w="1127"/>
      <w:gridCol w:w="4257"/>
    </w:tblGrid>
    <w:tr>
      <w:trPr>
        <w:cantSplit w:val="true"/>
      </w:trPr>
      <w:tc>
        <w:tcPr>
          <w:tcW w:w="3401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60" w:after="120"/>
            <w:jc w:val="center"/>
            <w:rPr>
              <w:color w:val="D9272E"/>
            </w:rPr>
          </w:pPr>
          <w:r>
            <w:rPr/>
            <w:drawing>
              <wp:inline distT="0" distB="0" distL="0" distR="0">
                <wp:extent cx="2090420" cy="375920"/>
                <wp:effectExtent l="0" t="0" r="0" b="0"/>
                <wp:docPr id="9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46" w:type="dxa"/>
          <w:gridSpan w:val="2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>
            <w:rPr>
              <w:rFonts w:cs="Calibri" w:ascii="Calibri" w:hAnsi="Calibri"/>
              <w:color w:val="FF0000"/>
              <w:sz w:val="20"/>
            </w:rPr>
            <w:t>OFFICIAL</w:t>
          </w:r>
        </w:p>
      </w:tc>
      <w:tc>
        <w:tcPr>
          <w:tcW w:w="4257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Title"/>
            <w:spacing w:before="60" w:after="120"/>
            <w:contextualSpacing/>
            <w:jc w:val="center"/>
            <w:rPr>
              <w:color w:val="C00000"/>
              <w:sz w:val="48"/>
            </w:rPr>
          </w:pPr>
          <w:r>
            <w:rPr>
              <w:color w:val="C00000"/>
              <w:sz w:val="48"/>
            </w:rPr>
            <w:t>Assessment Task</w:t>
          </w:r>
        </w:p>
      </w:tc>
    </w:tr>
    <w:tr>
      <w:trPr>
        <w:cantSplit w:val="true"/>
      </w:trPr>
      <w:tc>
        <w:tcPr>
          <w:tcW w:w="34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spacing w:before="0" w:after="0"/>
            <w:rPr>
              <w:i/>
              <w:i/>
              <w:sz w:val="18"/>
              <w:szCs w:val="16"/>
            </w:rPr>
          </w:pPr>
          <w:r>
            <w:rPr>
              <w:b/>
              <w:bCs w:val="false"/>
              <w:color w:val="D9272E"/>
              <w:sz w:val="18"/>
            </w:rPr>
            <w:t>Qualification national code and title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>
      <w:trPr>
        <w:cantSplit w:val="true"/>
      </w:trPr>
      <w:tc>
        <w:tcPr>
          <w:tcW w:w="34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Cs w:val="false"/>
              <w:color w:val="D9272E"/>
              <w:sz w:val="18"/>
            </w:rPr>
          </w:pPr>
          <w:r>
            <w:rPr>
              <w:b/>
              <w:bCs w:val="false"/>
              <w:color w:val="D9272E"/>
              <w:sz w:val="18"/>
            </w:rPr>
            <w:t>Unit/s national code/s and title/s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ICTWEB441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Produce basic client-side script</w:t>
          </w:r>
        </w:p>
      </w:tc>
    </w:tr>
    <w:tr>
      <w:trPr>
        <w:cantSplit w:val="true"/>
      </w:trPr>
      <w:tc>
        <w:tcPr>
          <w:tcW w:w="3401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/>
              <w:bCs w:val="false"/>
              <w:color w:val="D9272E"/>
              <w:sz w:val="20"/>
            </w:rPr>
          </w:pPr>
          <w:r>
            <w:rPr>
              <w:b/>
              <w:bCs w:val="false"/>
              <w:color w:val="D9272E"/>
              <w:sz w:val="20"/>
            </w:rPr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ICTWEB452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Create a mark-up language document</w:t>
          </w:r>
        </w:p>
      </w:tc>
    </w:tr>
  </w:tbl>
  <w:p>
    <w:pPr>
      <w:pStyle w:val="Header"/>
      <w:tabs>
        <w:tab w:val="clear" w:pos="9026"/>
        <w:tab w:val="center" w:pos="4513" w:leader="none"/>
        <w:tab w:val="right" w:pos="9639" w:leader="none"/>
      </w:tabs>
      <w:spacing w:before="0" w:after="0"/>
      <w:rPr>
        <w:sz w:val="12"/>
      </w:rPr>
    </w:pPr>
    <w:r>
      <w:rPr>
        <w:sz w:val="12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1e0" w:noHBand="0" w:noVBand="0" w:firstColumn="1" w:lastRow="1" w:lastColumn="1" w:firstRow="1"/>
    </w:tblPr>
    <w:tblGrid>
      <w:gridCol w:w="3401"/>
      <w:gridCol w:w="1419"/>
      <w:gridCol w:w="1127"/>
      <w:gridCol w:w="4257"/>
    </w:tblGrid>
    <w:tr>
      <w:trPr>
        <w:cantSplit w:val="true"/>
      </w:trPr>
      <w:tc>
        <w:tcPr>
          <w:tcW w:w="3401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60" w:after="120"/>
            <w:jc w:val="center"/>
            <w:rPr>
              <w:color w:val="D9272E"/>
            </w:rPr>
          </w:pPr>
          <w:r>
            <w:rPr/>
            <w:drawing>
              <wp:inline distT="0" distB="0" distL="0" distR="0">
                <wp:extent cx="2090420" cy="375920"/>
                <wp:effectExtent l="0" t="0" r="0" b="0"/>
                <wp:docPr id="10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46" w:type="dxa"/>
          <w:gridSpan w:val="2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>
            <w:rPr>
              <w:rFonts w:cs="Calibri" w:ascii="Calibri" w:hAnsi="Calibri"/>
              <w:color w:val="FF0000"/>
              <w:sz w:val="20"/>
            </w:rPr>
            <w:t>OFFICIAL</w:t>
          </w:r>
        </w:p>
      </w:tc>
      <w:tc>
        <w:tcPr>
          <w:tcW w:w="4257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Title"/>
            <w:spacing w:before="60" w:after="120"/>
            <w:contextualSpacing/>
            <w:jc w:val="center"/>
            <w:rPr>
              <w:color w:val="C00000"/>
              <w:sz w:val="48"/>
            </w:rPr>
          </w:pPr>
          <w:r>
            <w:rPr>
              <w:color w:val="C00000"/>
              <w:sz w:val="48"/>
            </w:rPr>
            <w:t>Assessment Task</w:t>
          </w:r>
        </w:p>
      </w:tc>
    </w:tr>
    <w:tr>
      <w:trPr>
        <w:cantSplit w:val="true"/>
      </w:trPr>
      <w:tc>
        <w:tcPr>
          <w:tcW w:w="34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spacing w:before="0" w:after="0"/>
            <w:rPr>
              <w:i/>
              <w:i/>
              <w:sz w:val="18"/>
              <w:szCs w:val="16"/>
            </w:rPr>
          </w:pPr>
          <w:r>
            <w:rPr>
              <w:b/>
              <w:bCs w:val="false"/>
              <w:color w:val="D9272E"/>
              <w:sz w:val="18"/>
            </w:rPr>
            <w:t>Qualification national code and title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>
      <w:trPr>
        <w:cantSplit w:val="true"/>
      </w:trPr>
      <w:tc>
        <w:tcPr>
          <w:tcW w:w="34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Cs w:val="false"/>
              <w:color w:val="D9272E"/>
              <w:sz w:val="18"/>
            </w:rPr>
          </w:pPr>
          <w:r>
            <w:rPr>
              <w:b/>
              <w:bCs w:val="false"/>
              <w:color w:val="D9272E"/>
              <w:sz w:val="18"/>
            </w:rPr>
            <w:t>Unit/s national code/s and title/s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ICTWEB441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Produce basic client-side script</w:t>
          </w:r>
        </w:p>
      </w:tc>
    </w:tr>
    <w:tr>
      <w:trPr>
        <w:cantSplit w:val="true"/>
      </w:trPr>
      <w:tc>
        <w:tcPr>
          <w:tcW w:w="3401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/>
              <w:bCs w:val="false"/>
              <w:color w:val="D9272E"/>
              <w:sz w:val="20"/>
            </w:rPr>
          </w:pPr>
          <w:r>
            <w:rPr>
              <w:b/>
              <w:bCs w:val="false"/>
              <w:color w:val="D9272E"/>
              <w:sz w:val="20"/>
            </w:rPr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ICTWEB452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Create a mark-up language document</w:t>
          </w:r>
        </w:p>
      </w:tc>
    </w:tr>
  </w:tbl>
  <w:p>
    <w:pPr>
      <w:pStyle w:val="Header"/>
      <w:tabs>
        <w:tab w:val="clear" w:pos="9026"/>
        <w:tab w:val="center" w:pos="4513" w:leader="none"/>
        <w:tab w:val="right" w:pos="9639" w:leader="none"/>
      </w:tabs>
      <w:spacing w:before="0" w:after="0"/>
      <w:rPr>
        <w:sz w:val="12"/>
      </w:rPr>
    </w:pPr>
    <w:r>
      <w:rPr>
        <w:sz w:val="1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16"/>
    <w:lvlOverride w:ilvl="0">
      <w:startOverride w:val="1"/>
    </w:lvlOverride>
  </w:num>
  <w:num w:numId="23">
    <w:abstractNumId w:val="16"/>
  </w:num>
  <w:num w:numId="24">
    <w:abstractNumId w:val="16"/>
  </w:num>
  <w:num w:numId="25">
    <w:abstractNumId w:val="16"/>
  </w:num>
  <w:num w:numId="26">
    <w:abstractNumId w:val="16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AU" w:eastAsia="en-A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33883"/>
    <w:pPr>
      <w:widowControl/>
      <w:suppressAutoHyphens w:val="true"/>
      <w:bidi w:val="0"/>
      <w:spacing w:lineRule="auto" w:line="276" w:before="60" w:after="120"/>
      <w:jc w:val="left"/>
    </w:pPr>
    <w:rPr>
      <w:rFonts w:ascii="Arial" w:hAnsi="Arial" w:eastAsia="SimSun" w:cs="Arial" w:asciiTheme="minorHAnsi" w:hAnsiTheme="minorHAnsi"/>
      <w:bCs/>
      <w:color w:val="auto"/>
      <w:kern w:val="0"/>
      <w:sz w:val="22"/>
      <w:szCs w:val="24"/>
      <w:lang w:val="en-AU" w:eastAsia="en-US" w:bidi="ar-SA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 w:val="true"/>
      <w:keepLines/>
      <w:pageBreakBefore/>
      <w:tabs>
        <w:tab w:val="clear" w:pos="4513"/>
        <w:tab w:val="clear" w:pos="9026"/>
        <w:tab w:val="left" w:pos="1360" w:leader="none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false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 w:after="120"/>
      <w:jc w:val="both"/>
      <w:outlineLvl w:val="2"/>
    </w:pPr>
    <w:rPr>
      <w:b/>
      <w:bCs w:val="false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 w:val="true"/>
      <w:keepLines/>
      <w:spacing w:before="40" w:after="120"/>
      <w:outlineLvl w:val="3"/>
    </w:pPr>
    <w:rPr>
      <w:rFonts w:ascii="Arial" w:hAnsi="Arial" w:eastAsia="" w:cs="" w:asciiTheme="majorHAnsi" w:cstheme="majorBidi" w:eastAsiaTheme="majorEastAsia" w:hAnsiTheme="majorHAnsi"/>
      <w:i/>
      <w:iCs/>
      <w:color w:themeColor="accent1" w:themeShade="bf" w:val="365F9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95345"/>
    <w:rPr>
      <w:rFonts w:ascii="Courier New" w:hAnsi="Courier New" w:eastAsia="Times New Roman" w:cs="Courier New"/>
      <w:sz w:val="20"/>
      <w:szCs w:val="20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357ff6"/>
    <w:rPr>
      <w:rFonts w:ascii="Arial" w:hAnsi="Arial" w:asciiTheme="minorHAnsi" w:hAnsiTheme="minorHAnsi"/>
      <w:color w:val="605E5C"/>
      <w:shd w:fill="E1DFDD" w:val="clear"/>
    </w:rPr>
  </w:style>
  <w:style w:type="character" w:styleId="CodeInline" w:customStyle="1">
    <w:name w:val="Code Inline"/>
    <w:basedOn w:val="DefaultParagraphFont"/>
    <w:uiPriority w:val="1"/>
    <w:qFormat/>
    <w:rsid w:val="00751c09"/>
    <w:rPr>
      <w:rFonts w:ascii="Fira Code" w:hAnsi="Fira Code" w:cs="Fira Code"/>
      <w:color w:val="0070C0"/>
      <w:sz w:val="20"/>
      <w:szCs w:val="22"/>
      <w:bdr w:val="single" w:sz="8" w:space="0" w:color="F2F2F2" w:themeColor="light1" w:themeShade="f2"/>
      <w:shd w:fill="F2F2F2" w:val="clear"/>
    </w:rPr>
  </w:style>
  <w:style w:type="character" w:styleId="Heading2Char" w:customStyle="1">
    <w:name w:val="Heading 2 Char"/>
    <w:link w:val="Heading2"/>
    <w:qFormat/>
    <w:rsid w:val="00255c34"/>
    <w:rPr>
      <w:rFonts w:ascii="Arial" w:hAnsi="Arial" w:eastAsia="SimSun" w:cs="Arial" w:asciiTheme="minorHAnsi" w:hAnsiTheme="minorHAnsi"/>
      <w:b/>
      <w:color w:val="D9272E"/>
      <w:sz w:val="28"/>
      <w:szCs w:val="24"/>
      <w:lang w:eastAsia="en-US"/>
    </w:rPr>
  </w:style>
  <w:style w:type="character" w:styleId="BalloonTextChar" w:customStyle="1">
    <w:name w:val="Balloon Text Char"/>
    <w:link w:val="BalloonText"/>
    <w:qFormat/>
    <w:rsid w:val="004c6d60"/>
    <w:rPr>
      <w:rFonts w:ascii="Tahoma" w:hAnsi="Tahoma" w:cs="Tahoma"/>
      <w:sz w:val="16"/>
      <w:szCs w:val="16"/>
      <w:lang w:eastAsia="en-US"/>
    </w:rPr>
  </w:style>
  <w:style w:type="character" w:styleId="Heading3Char" w:customStyle="1">
    <w:name w:val="Heading 3 Char"/>
    <w:link w:val="Heading3"/>
    <w:qFormat/>
    <w:rsid w:val="0053068c"/>
    <w:rPr>
      <w:rFonts w:ascii="Arial" w:hAnsi="Arial" w:eastAsia="SimSun" w:cs="Arial" w:asciiTheme="minorHAnsi" w:hAnsiTheme="minorHAnsi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themeColor="text2" w:val="1F497D"/>
      <w:sz w:val="20"/>
      <w:szCs w:val="18"/>
    </w:rPr>
  </w:style>
  <w:style w:type="character" w:styleId="HeaderChar" w:customStyle="1">
    <w:name w:val="Header Char"/>
    <w:link w:val="Header"/>
    <w:uiPriority w:val="99"/>
    <w:qFormat/>
    <w:rsid w:val="00f3162a"/>
    <w:rPr>
      <w:rFonts w:ascii="Arial" w:hAnsi="Arial" w:eastAsia="SimSun" w:cs="Arial"/>
      <w:bCs/>
      <w:sz w:val="22"/>
      <w:szCs w:val="24"/>
      <w:lang w:eastAsia="en-US"/>
    </w:rPr>
  </w:style>
  <w:style w:type="character" w:styleId="Heading1Char" w:customStyle="1">
    <w:name w:val="Heading 1 Char"/>
    <w:link w:val="Heading1"/>
    <w:qFormat/>
    <w:rsid w:val="00a53c95"/>
    <w:rPr>
      <w:rFonts w:ascii="Century Gothic" w:hAnsi="Century Gothic" w:eastAsia="SimSun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a530bd"/>
    <w:rPr>
      <w:rFonts w:ascii="Arial" w:hAnsi="Arial" w:eastAsia="SimSun" w:cs="Arial"/>
      <w:bCs/>
      <w:sz w:val="22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qFormat/>
    <w:rsid w:val="00f82c69"/>
    <w:rPr>
      <w:rFonts w:ascii="Arial" w:hAnsi="Arial" w:asciiTheme="minorHAnsi" w:hAnsiTheme="minorHAnsi"/>
      <w:color w:val="808080"/>
    </w:rPr>
  </w:style>
  <w:style w:type="character" w:styleId="TitleChar" w:customStyle="1">
    <w:name w:val="Title Char"/>
    <w:basedOn w:val="DefaultParagraphFont"/>
    <w:link w:val="Title"/>
    <w:qFormat/>
    <w:rsid w:val="0023243d"/>
    <w:rPr>
      <w:rFonts w:ascii="Arial" w:hAnsi="Arial" w:eastAsia="" w:cs="" w:asciiTheme="majorHAnsi" w:cstheme="majorBidi" w:eastAsiaTheme="majorEastAsia" w:hAnsiTheme="majorHAnsi"/>
      <w:bCs/>
      <w:spacing w:val="-10"/>
      <w:kern w:val="2"/>
      <w:sz w:val="56"/>
      <w:szCs w:val="56"/>
      <w:lang w:eastAsia="en-US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="Arial" w:hAnsi="Arial" w:asciiTheme="minorHAnsi" w:hAnsiTheme="minorHAnsi"/>
      <w:color w:themeColor="accent1" w:val="4F81BD"/>
      <w:u w:val="single"/>
    </w:rPr>
  </w:style>
  <w:style w:type="character" w:styleId="SectionheadingChar" w:customStyle="1">
    <w:name w:val="Section heading Char"/>
    <w:basedOn w:val="DefaultParagraphFont"/>
    <w:link w:val="Sectionheading"/>
    <w:qFormat/>
    <w:rsid w:val="00b30b8a"/>
    <w:rPr>
      <w:rFonts w:ascii="Arial" w:hAnsi="Arial" w:eastAsia="SimSun" w:cs="Arial"/>
      <w:bCs/>
      <w:color w:themeColor="background1" w:val="FFFFFF"/>
      <w:sz w:val="28"/>
      <w:szCs w:val="24"/>
      <w:shd w:fill="C00000" w:val="clear"/>
      <w:lang w:eastAsia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860345"/>
    <w:rPr>
      <w:rFonts w:ascii="Fira Code" w:hAnsi="Fira Code" w:cs="Courier New"/>
      <w:sz w:val="18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qFormat/>
    <w:rsid w:val="006d25b4"/>
    <w:rPr>
      <w:rFonts w:ascii="Arial" w:hAnsi="Arial" w:asciiTheme="minorHAnsi" w:hAnsiTheme="minorHAnsi"/>
      <w:color w:val="605E5C"/>
      <w:shd w:fill="E1DFDD" w:val="clear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="Arial" w:hAnsi="Arial" w:asciiTheme="minorHAnsi" w:hAnsiTheme="minorHAnsi"/>
      <w:color w:themeColor="followedHyperlink" w:val="800080"/>
      <w:u w:val="single"/>
    </w:rPr>
  </w:style>
  <w:style w:type="character" w:styleId="Strong">
    <w:name w:val="Strong"/>
    <w:basedOn w:val="DefaultParagraphFont"/>
    <w:uiPriority w:val="22"/>
    <w:qFormat/>
    <w:rsid w:val="00c36671"/>
    <w:rPr>
      <w:rFonts w:ascii="Arial" w:hAnsi="Arial" w:asciiTheme="minorHAnsi" w:hAnsiTheme="minorHAnsi"/>
      <w:b/>
      <w:bCs/>
    </w:rPr>
  </w:style>
  <w:style w:type="character" w:styleId="Heading4Char" w:customStyle="1">
    <w:name w:val="Heading 4 Char"/>
    <w:basedOn w:val="DefaultParagraphFont"/>
    <w:link w:val="Heading4"/>
    <w:qFormat/>
    <w:rsid w:val="002e4e23"/>
    <w:rPr>
      <w:rFonts w:ascii="Arial" w:hAnsi="Arial" w:eastAsia="" w:cs="" w:asciiTheme="majorHAnsi" w:cstheme="majorBidi" w:eastAsiaTheme="majorEastAsia" w:hAnsiTheme="majorHAnsi"/>
      <w:bCs/>
      <w:i/>
      <w:iCs/>
      <w:color w:themeColor="accent1" w:themeShade="bf" w:val="365F91"/>
      <w:sz w:val="22"/>
      <w:szCs w:val="24"/>
      <w:lang w:eastAsia="en-US"/>
    </w:rPr>
  </w:style>
  <w:style w:type="character" w:styleId="Cm-line" w:customStyle="1">
    <w:name w:val="cm-line"/>
    <w:basedOn w:val="DefaultParagraphFont"/>
    <w:qFormat/>
    <w:rsid w:val="0004791d"/>
    <w:rPr/>
  </w:style>
  <w:style w:type="character" w:styleId="Cm-string" w:customStyle="1">
    <w:name w:val="cm-string"/>
    <w:basedOn w:val="DefaultParagraphFont"/>
    <w:qFormat/>
    <w:rsid w:val="0004791d"/>
    <w:rPr/>
  </w:style>
  <w:style w:type="character" w:styleId="Cm-variable" w:customStyle="1">
    <w:name w:val="cm-variable"/>
    <w:basedOn w:val="DefaultParagraphFont"/>
    <w:qFormat/>
    <w:rsid w:val="0004791d"/>
    <w:rPr/>
  </w:style>
  <w:style w:type="character" w:styleId="Cm-number" w:customStyle="1">
    <w:name w:val="cm-number"/>
    <w:basedOn w:val="DefaultParagraphFont"/>
    <w:qFormat/>
    <w:rsid w:val="0004791d"/>
    <w:rPr/>
  </w:style>
  <w:style w:type="character" w:styleId="UnresolvedMention3" w:customStyle="1">
    <w:name w:val="Unresolved Mention3"/>
    <w:basedOn w:val="DefaultParagraphFont"/>
    <w:uiPriority w:val="99"/>
    <w:semiHidden/>
    <w:unhideWhenUsed/>
    <w:qFormat/>
    <w:rsid w:val="006f1494"/>
    <w:rPr>
      <w:color w:val="605E5C"/>
      <w:shd w:fill="E1DFDD" w:val="clear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f6a5e"/>
    <w:rPr>
      <w:color w:val="605E5C"/>
      <w:shd w:fill="E1DFDD" w:val="clear"/>
    </w:rPr>
  </w:style>
  <w:style w:type="character" w:styleId="QuoteChar" w:customStyle="1">
    <w:name w:val="Quote Char"/>
    <w:basedOn w:val="DefaultParagraphFont"/>
    <w:link w:val="Quote"/>
    <w:uiPriority w:val="29"/>
    <w:qFormat/>
    <w:rsid w:val="0010368f"/>
    <w:rPr>
      <w:rFonts w:ascii="Arial" w:hAnsi="Arial" w:eastAsia="SimSun" w:cs="Arial" w:asciiTheme="minorHAnsi" w:hAnsiTheme="minorHAnsi"/>
      <w:bCs/>
      <w:i/>
      <w:iCs/>
      <w:color w:themeColor="text1" w:themeTint="bf" w:val="404040"/>
      <w:sz w:val="22"/>
      <w:szCs w:val="24"/>
      <w:lang w:eastAsia="en-US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57c00"/>
    <w:rPr>
      <w:rFonts w:ascii="Arial" w:hAnsi="Arial" w:eastAsia="SimSun" w:cs="Arial" w:asciiTheme="minorHAnsi" w:hAnsiTheme="minorHAnsi"/>
      <w:bCs/>
      <w:i/>
      <w:iCs/>
      <w:color w:themeColor="accent1" w:val="4F81BD"/>
      <w:sz w:val="22"/>
      <w:szCs w:val="24"/>
      <w:lang w:eastAsia="en-US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tLeast" w:line="300" w:before="120" w:after="12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lear" w:pos="720"/>
        <w:tab w:val="center" w:pos="4513" w:leader="none"/>
        <w:tab w:val="right" w:pos="9026" w:leader="none"/>
      </w:tabs>
      <w:jc w:val="both"/>
    </w:pPr>
    <w:rPr>
      <w:bCs w:val="false"/>
    </w:rPr>
  </w:style>
  <w:style w:type="paragraph" w:styleId="BlockText">
    <w:name w:val="Block Text"/>
    <w:basedOn w:val="Normal"/>
    <w:qFormat/>
    <w:pPr>
      <w:spacing w:lineRule="atLeast" w:line="300" w:before="120" w:after="120"/>
    </w:pPr>
    <w:rPr/>
  </w:style>
  <w:style w:type="paragraph" w:styleId="Footer">
    <w:name w:val="Footer"/>
    <w:basedOn w:val="Normal"/>
    <w:link w:val="FooterChar"/>
    <w:uiPriority w:val="99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ListParagraph">
    <w:name w:val="List Paragraph"/>
    <w:basedOn w:val="Normal"/>
    <w:uiPriority w:val="34"/>
    <w:qFormat/>
    <w:rsid w:val="003355e0"/>
    <w:pPr>
      <w:numPr>
        <w:ilvl w:val="0"/>
        <w:numId w:val="9"/>
      </w:numPr>
      <w:spacing w:before="60" w:after="200"/>
      <w:contextualSpacing/>
    </w:pPr>
    <w:rPr>
      <w:rFonts w:eastAsia="Calibri" w:cs="Arial" w:cstheme="minorHAnsi"/>
      <w:szCs w:val="22"/>
    </w:rPr>
  </w:style>
  <w:style w:type="paragraph" w:styleId="BalloonText">
    <w:name w:val="Balloon Text"/>
    <w:basedOn w:val="Normal"/>
    <w:link w:val="BalloonTextChar"/>
    <w:qFormat/>
    <w:rsid w:val="004c6d60"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Rule="auto" w:line="240" w:before="60" w:after="120"/>
      <w:contextualSpacing/>
    </w:pPr>
    <w:rPr>
      <w:rFonts w:ascii="Arial" w:hAnsi="Arial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ectionheading" w:customStyle="1">
    <w:name w:val="Section heading"/>
    <w:basedOn w:val="Normal"/>
    <w:next w:val="Normal"/>
    <w:link w:val="SectionheadingChar"/>
    <w:qFormat/>
    <w:rsid w:val="00b30b8a"/>
    <w:pPr>
      <w:keepNext w:val="true"/>
      <w:keepLines/>
      <w:shd w:val="clear" w:color="auto" w:fill="C00000"/>
      <w:tabs>
        <w:tab w:val="clear" w:pos="720"/>
        <w:tab w:val="right" w:pos="9923" w:leader="underscore"/>
      </w:tabs>
      <w:spacing w:lineRule="auto" w:line="240"/>
    </w:pPr>
    <w:rPr>
      <w:color w:themeColor="background1" w:val="FFFFFF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86034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Fira Code" w:hAnsi="Fira Code" w:eastAsia="Times New Roman" w:cs="Courier New"/>
      <w:bCs w:val="false"/>
      <w:sz w:val="18"/>
      <w:szCs w:val="20"/>
      <w:lang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8577a9"/>
    <w:pPr>
      <w:tabs>
        <w:tab w:val="clear" w:pos="720"/>
        <w:tab w:val="right" w:pos="10194" w:leader="dot"/>
      </w:tabs>
      <w:spacing w:before="120" w:after="120"/>
    </w:pPr>
    <w:rPr>
      <w:rFonts w:cs="Arial"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46884"/>
    <w:pPr>
      <w:tabs>
        <w:tab w:val="clear" w:pos="720"/>
        <w:tab w:val="right" w:pos="10194" w:leader="dot"/>
      </w:tabs>
      <w:spacing w:before="0" w:after="0"/>
      <w:ind w:left="220"/>
    </w:pPr>
    <w:rPr>
      <w:rFonts w:cs="Arial" w:cstheme="minorHAnsi"/>
      <w:bCs w:val="false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a6163"/>
    <w:pPr>
      <w:tabs>
        <w:tab w:val="clear" w:pos="720"/>
        <w:tab w:val="right" w:pos="10194" w:leader="dot"/>
      </w:tabs>
      <w:spacing w:before="0" w:after="0"/>
      <w:ind w:left="440"/>
    </w:pPr>
    <w:rPr>
      <w:rFonts w:cs="Arial" w:cstheme="minorHAnsi"/>
      <w:bCs w:val="false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="Arial" w:cstheme="minorHAnsi"/>
      <w:bCs w:val="false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="Arial" w:cstheme="minorHAnsi"/>
      <w:bCs w:val="false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="Arial" w:cstheme="minorHAnsi"/>
      <w:bCs w:val="false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="Arial" w:cstheme="minorHAnsi"/>
      <w:bCs w:val="false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="Arial" w:cstheme="minorHAnsi"/>
      <w:bCs w:val="false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="Arial" w:cstheme="minorHAnsi"/>
      <w:bCs w:val="false"/>
      <w:sz w:val="18"/>
      <w:szCs w:val="18"/>
    </w:rPr>
  </w:style>
  <w:style w:type="paragraph" w:styleId="SectionSubheading" w:customStyle="1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lineRule="auto" w:line="259" w:before="240" w:after="0"/>
      <w:jc w:val="left"/>
      <w:outlineLvl w:val="9"/>
    </w:pPr>
    <w:rPr>
      <w:rFonts w:ascii="Arial" w:hAnsi="Arial" w:eastAsia="" w:cs="" w:asciiTheme="majorHAnsi" w:cstheme="majorBidi" w:eastAsiaTheme="majorEastAsia" w:hAnsiTheme="majorHAnsi"/>
      <w:bCs w:val="false"/>
      <w:caps w:val="false"/>
      <w:smallCaps w:val="false"/>
      <w:color w:themeColor="accent1" w:themeShade="bf" w:val="365F91"/>
      <w:sz w:val="32"/>
      <w:szCs w:val="32"/>
      <w:lang w:val="en-US"/>
    </w:rPr>
  </w:style>
  <w:style w:type="paragraph" w:styleId="Code" w:customStyle="1">
    <w:name w:val="Code"/>
    <w:basedOn w:val="Normal"/>
    <w:qFormat/>
    <w:rsid w:val="00751c09"/>
    <w:pPr>
      <w:pBdr>
        <w:top w:val="single" w:sz="18" w:space="1" w:color="F2F2F2" w:themeColor="light1" w:themeShade="f2"/>
        <w:left w:val="single" w:sz="18" w:space="4" w:color="F2F2F2" w:themeColor="light1" w:themeShade="f2"/>
        <w:bottom w:val="single" w:sz="18" w:space="1" w:color="F2F2F2" w:themeColor="light1" w:themeShade="f2"/>
        <w:right w:val="single" w:sz="18" w:space="4" w:color="F2F2F2" w:themeColor="light1" w:themeShade="f2"/>
      </w:pBdr>
      <w:shd w:val="clear" w:color="auto" w:fill="F2F2F2" w:themeFill="background1" w:themeFillShade="f2"/>
      <w:spacing w:before="120" w:after="120"/>
      <w:ind w:hanging="1156" w:left="1440" w:right="284"/>
    </w:pPr>
    <w:rPr>
      <w:rFonts w:ascii="Fira Code" w:hAnsi="Fira Code" w:cs="Fira Code"/>
      <w:color w:themeColor="text2" w:val="1F497D"/>
      <w:sz w:val="20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themeColor="text1" w:themeTint="bf" w:val="404040"/>
    </w:rPr>
  </w:style>
  <w:style w:type="paragraph" w:styleId="Revision">
    <w:name w:val="Revision"/>
    <w:uiPriority w:val="99"/>
    <w:semiHidden/>
    <w:qFormat/>
    <w:rsid w:val="00cb46fa"/>
    <w:pPr>
      <w:widowControl/>
      <w:suppressAutoHyphens w:val="true"/>
      <w:bidi w:val="0"/>
      <w:spacing w:before="0" w:after="0"/>
      <w:jc w:val="left"/>
    </w:pPr>
    <w:rPr>
      <w:rFonts w:ascii="Arial" w:hAnsi="Arial" w:eastAsia="SimSun" w:cs="Arial" w:asciiTheme="minorHAnsi" w:hAnsiTheme="minorHAnsi"/>
      <w:bCs/>
      <w:color w:val="auto"/>
      <w:kern w:val="0"/>
      <w:sz w:val="22"/>
      <w:szCs w:val="24"/>
      <w:lang w:val="en-AU"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c0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themeColor="accent1" w:val="4F81BD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403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59"/>
    <w:rsid w:val="00cf7630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2">
    <w:name w:val="Table Grid2"/>
    <w:basedOn w:val="TableNormal"/>
    <w:rsid w:val="00e74d00"/>
    <w:pPr>
      <w:spacing w:line="360" w:lineRule="auto"/>
      <w:jc w:val="both"/>
    </w:pPr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3">
    <w:name w:val="Table Grid3"/>
    <w:basedOn w:val="TableNormal"/>
    <w:uiPriority w:val="59"/>
    <w:rsid w:val="00db0413"/>
    <w:pPr>
      <w:spacing w:line="360" w:lineRule="auto"/>
      <w:jc w:val="both"/>
    </w:pPr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color="B2A1C7" w:themeColor="accent4" w:themeTint="99" w:sz="4" w:space="0"/>
        <w:left w:val="single" w:color="B2A1C7" w:themeColor="accent4" w:themeTint="99" w:sz="4" w:space="0"/>
        <w:bottom w:val="single" w:color="B2A1C7" w:themeColor="accent4" w:themeTint="99" w:sz="4" w:space="0"/>
        <w:right w:val="single" w:color="B2A1C7" w:themeColor="accent4" w:themeTint="99" w:sz="4" w:space="0"/>
        <w:insideH w:val="single" w:color="B2A1C7" w:themeColor="accent4" w:themeTint="99" w:sz="4" w:space="0"/>
        <w:insideV w:val="single" w:color="B2A1C7" w:themeColor="accent4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8064A2" w:themeColor="accent4" w:sz="4" w:space="0"/>
          <w:left w:val="single" w:color="8064A2" w:themeColor="accent4" w:sz="4" w:space="0"/>
          <w:bottom w:val="single" w:color="8064A2" w:themeColor="accent4" w:sz="4" w:space="0"/>
          <w:right w:val="single" w:color="8064A2" w:themeColor="accent4" w:sz="4" w:space="0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color="8064A2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3-Accent1">
    <w:name w:val="List Table 3 Accent 1"/>
    <w:basedOn w:val="TableNormal"/>
    <w:uiPriority w:val="48"/>
    <w:rsid w:val="00853513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color="C0504D" w:themeColor="accent2" w:sz="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0504D" w:themeColor="accent2" w:sz="4" w:space="0"/>
          <w:right w:val="single" w:color="C0504D" w:themeColor="accent2" w:sz="4" w:space="0"/>
        </w:tcBorders>
      </w:tcPr>
    </w:tblStylePr>
    <w:tblStylePr w:type="band1Horz">
      <w:tblPr/>
      <w:tcPr>
        <w:tcBorders>
          <w:top w:val="single" w:color="C0504D" w:themeColor="accent2" w:sz="4" w:space="0"/>
          <w:bottom w:val="single" w:color="C0504D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0504D" w:themeColor="accent2" w:sz="4" w:space="0"/>
          <w:left w:val="nil"/>
        </w:tcBorders>
      </w:tcPr>
    </w:tblStylePr>
    <w:tblStylePr w:type="swCell">
      <w:tblPr/>
      <w:tcPr>
        <w:tcBorders>
          <w:top w:val="double" w:color="C0504D" w:themeColor="accent2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2f7a54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f2f@screencraft.net.au" TargetMode="External"/><Relationship Id="rId3" Type="http://schemas.openxmlformats.org/officeDocument/2006/relationships/hyperlink" Target="mailto:online@screencraft.net.au" TargetMode="External"/><Relationship Id="rId4" Type="http://schemas.openxmlformats.org/officeDocument/2006/relationships/hyperlink" Target="https://au.rs-online.com/" TargetMode="External"/><Relationship Id="rId5" Type="http://schemas.openxmlformats.org/officeDocument/2006/relationships/hyperlink" Target="https://api.slack.com/methods/users.list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components.de.vscreencraft.net.au/" TargetMode="External"/><Relationship Id="rId14" Type="http://schemas.openxmlformats.org/officeDocument/2006/relationships/hyperlink" Target="mailto:f2f@screencraft.net.au" TargetMode="External"/><Relationship Id="rId15" Type="http://schemas.openxmlformats.org/officeDocument/2006/relationships/hyperlink" Target="mailto:online@screencraft.net.au" TargetMode="External"/><Relationship Id="rId16" Type="http://schemas.openxmlformats.org/officeDocument/2006/relationships/hyperlink" Target="https://coolors.co/" TargetMode="External"/><Relationship Id="rId17" Type="http://schemas.openxmlformats.org/officeDocument/2006/relationships/hyperlink" Target="https://uicolors.app/create" TargetMode="External"/><Relationship Id="rId18" Type="http://schemas.openxmlformats.org/officeDocument/2006/relationships/hyperlink" Target="https://www.tailwindshades.com/" TargetMode="External"/><Relationship Id="rId19" Type="http://schemas.openxmlformats.org/officeDocument/2006/relationships/hyperlink" Target="https://www.flatuicolorpicker.com/" TargetMode="External"/><Relationship Id="rId20" Type="http://schemas.openxmlformats.org/officeDocument/2006/relationships/hyperlink" Target="https://colorswall.com/" TargetMode="External"/><Relationship Id="rId21" Type="http://schemas.openxmlformats.org/officeDocument/2006/relationships/hyperlink" Target="https://www.colourlovers.com/" TargetMode="External"/><Relationship Id="rId22" Type="http://schemas.openxmlformats.org/officeDocument/2006/relationships/hyperlink" Target="https://www.diigo.com/user/ady_gould?query=colour+scheme" TargetMode="External"/><Relationship Id="rId23" Type="http://schemas.openxmlformats.org/officeDocument/2006/relationships/hyperlink" Target="https://components.dev.screencraft.net.au/" TargetMode="External"/><Relationship Id="rId24" Type="http://schemas.openxmlformats.org/officeDocument/2006/relationships/hyperlink" Target="https://docs.github.com/en/pages/getting-started-with-github-pages/creating-a-github-pages-site" TargetMode="External"/><Relationship Id="rId25" Type="http://schemas.openxmlformats.org/officeDocument/2006/relationships/hyperlink" Target="https://google.github.io/styleguide/htmlcssguide.html" TargetMode="External"/><Relationship Id="rId26" Type="http://schemas.openxmlformats.org/officeDocument/2006/relationships/hyperlink" Target="https://google.github.io/styleguide/jsguide.html" TargetMode="External"/><Relationship Id="rId27" Type="http://schemas.openxmlformats.org/officeDocument/2006/relationships/diagramData" Target="diagrams/data8.xml"/><Relationship Id="rId28" Type="http://schemas.openxmlformats.org/officeDocument/2006/relationships/diagramLayout" Target="diagrams/layout8.xml"/><Relationship Id="rId29" Type="http://schemas.openxmlformats.org/officeDocument/2006/relationships/diagramQuickStyle" Target="diagrams/quickStyle8.xml"/><Relationship Id="rId30" Type="http://schemas.openxmlformats.org/officeDocument/2006/relationships/diagramColors" Target="diagrams/colors8.xml"/><Relationship Id="rId31" Type="http://schemas.microsoft.com/office/2007/relationships/diagramDrawing" Target="diagrams/drawing8.xml"/><Relationship Id="rId32" Type="http://schemas.openxmlformats.org/officeDocument/2006/relationships/hyperlink" Target="https://components.dev.screencraft.net.au/" TargetMode="External"/><Relationship Id="rId33" Type="http://schemas.openxmlformats.org/officeDocument/2006/relationships/hyperlink" Target="https://tw-elements.com/" TargetMode="External"/><Relationship Id="rId34" Type="http://schemas.openxmlformats.org/officeDocument/2006/relationships/hyperlink" Target="https://www.hyperui.dev/" TargetMode="External"/><Relationship Id="rId35" Type="http://schemas.openxmlformats.org/officeDocument/2006/relationships/hyperlink" Target="https://merakiui.com/" TargetMode="External"/><Relationship Id="rId36" Type="http://schemas.openxmlformats.org/officeDocument/2006/relationships/hyperlink" Target="https://wickedblocks.dev/" TargetMode="External"/><Relationship Id="rId37" Type="http://schemas.openxmlformats.org/officeDocument/2006/relationships/hyperlink" Target="https://diigo.com/user/Ady_Gould" TargetMode="External"/><Relationship Id="rId38" Type="http://schemas.openxmlformats.org/officeDocument/2006/relationships/hyperlink" Target="https://components.dev.screencraft.net.au/" TargetMode="External"/><Relationship Id="rId39" Type="http://schemas.openxmlformats.org/officeDocument/2006/relationships/hyperlink" Target="https://docs.github.com/en/get-started/getting-started-with-git/ignoring-files" TargetMode="External"/><Relationship Id="rId40" Type="http://schemas.openxmlformats.org/officeDocument/2006/relationships/hyperlink" Target="https://github.com/github/gitignore" TargetMode="External"/><Relationship Id="rId41" Type="http://schemas.openxmlformats.org/officeDocument/2006/relationships/hyperlink" Target="https://www.toptal.com/developers/gitignore" TargetMode="External"/><Relationship Id="rId42" Type="http://schemas.openxmlformats.org/officeDocument/2006/relationships/header" Target="header1.xml"/><Relationship Id="rId43" Type="http://schemas.openxmlformats.org/officeDocument/2006/relationships/header" Target="header2.xml"/><Relationship Id="rId44" Type="http://schemas.openxmlformats.org/officeDocument/2006/relationships/header" Target="header3.xml"/><Relationship Id="rId45" Type="http://schemas.openxmlformats.org/officeDocument/2006/relationships/footer" Target="footer1.xml"/><Relationship Id="rId46" Type="http://schemas.openxmlformats.org/officeDocument/2006/relationships/footer" Target="footer2.xml"/><Relationship Id="rId47" Type="http://schemas.openxmlformats.org/officeDocument/2006/relationships/footer" Target="footer3.xml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<Relationship Id="rId52" Type="http://schemas.openxmlformats.org/officeDocument/2006/relationships/glossaryDocument" Target="glossary/document.xml"/><Relationship Id="rId53" Type="http://schemas.openxmlformats.org/officeDocument/2006/relationships/customXml" Target="../customXml/item1.xml"/><Relationship Id="rId54" Type="http://schemas.openxmlformats.org/officeDocument/2006/relationships/customXml" Target="../customXml/item2.xml"/><Relationship Id="rId55" Type="http://schemas.openxmlformats.org/officeDocument/2006/relationships/customXml" Target="../customXml/item3.xml"/><Relationship Id="rId56" Type="http://schemas.openxmlformats.org/officeDocument/2006/relationships/customXml" Target="../customXml/item4.xml"/><Relationship Id="rId57" Type="http://schemas.openxmlformats.org/officeDocument/2006/relationships/customXml" Target="../customXml/item5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8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>
        <a:solidFill>
          <a:srgbClr val="FF0000"/>
        </a:solidFill>
      </dgm:spPr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site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Contact page</a:t>
          </a:r>
          <a:br>
            <a:rPr lang="en-AU" sz="600" b="1"/>
          </a:br>
          <a:r>
            <a:rPr lang="en-AU" sz="600"/>
            <a:t>contact.html</a:t>
          </a:r>
        </a:p>
      </dgm:t>
    </dgm:pt>
    <dgm:pt modelId="{56AFE577-0939-4793-A1D1-0072548EBCDD}" type="parTrans" cxnId="{814A3E3C-DE00-4EC6-A71A-298F2B9C704A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>
        <a:solidFill>
          <a:srgbClr val="7030A0"/>
        </a:solidFill>
      </dgm:spPr>
      <dgm:t>
        <a:bodyPr/>
        <a:lstStyle/>
        <a:p>
          <a:r>
            <a:rPr lang="en-AU" sz="600"/>
            <a:t>About page</a:t>
          </a:r>
          <a:br>
            <a:rPr lang="en-AU" sz="600"/>
          </a:br>
          <a:r>
            <a:rPr lang="en-AU" sz="600"/>
            <a:t>about.html</a:t>
          </a:r>
        </a:p>
      </dgm:t>
    </dgm:pt>
    <dgm:pt modelId="{7FC87296-FCDB-4A72-BB93-89E7ECD35DF6}" type="parTrans" cxnId="{1970F108-F904-4C4D-A65D-E6411725ABC0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Resume Page</a:t>
          </a:r>
          <a:br>
            <a:rPr lang="en-AU" sz="600"/>
          </a:br>
          <a:r>
            <a:rPr lang="en-AU" sz="600"/>
            <a:t>resume.html</a:t>
          </a:r>
        </a:p>
      </dgm:t>
    </dgm:pt>
    <dgm:pt modelId="{620BB5DA-EAB1-6646-9928-CFCAE808B259}" type="parTrans" cxnId="{C1E1CC2B-CAC1-D442-8F9E-A89E24C2E4E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Projects Page</a:t>
          </a:r>
          <a:br>
            <a:rPr lang="en-AU" sz="600"/>
          </a:br>
          <a:r>
            <a:rPr lang="en-AU" sz="600"/>
            <a:t>projects.html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1DFA3B66-43B8-DD4A-B467-54D98FEE3806}">
      <dgm:prSet custT="1"/>
      <dgm:spPr>
        <a:solidFill>
          <a:srgbClr val="7030A0"/>
        </a:solidFill>
      </dgm:spPr>
      <dgm:t>
        <a:bodyPr/>
        <a:lstStyle/>
        <a:p>
          <a:r>
            <a:rPr lang="en-GB" sz="600" b="1"/>
            <a:t>Sample Projects </a:t>
          </a:r>
          <a:r>
            <a:rPr lang="en-GB" sz="600"/>
            <a:t>mywork.html</a:t>
          </a:r>
        </a:p>
      </dgm:t>
    </dgm:pt>
    <dgm:pt modelId="{D293B65E-B6A5-6245-B4D0-D60E6F05B7B9}" type="parTrans" cxnId="{DF3E878E-200D-7340-B949-076CB2F8AF5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AAA4DFA3-DBF4-9B44-BF7D-423890475B86}" type="sibTrans" cxnId="{DF3E878E-200D-7340-B949-076CB2F8AF51}">
      <dgm:prSet/>
      <dgm:spPr/>
      <dgm:t>
        <a:bodyPr/>
        <a:lstStyle/>
        <a:p>
          <a:endParaRPr lang="en-GB"/>
        </a:p>
      </dgm:t>
    </dgm:pt>
    <dgm:pt modelId="{C6ADC1BD-10D6-B047-B1F9-C454AAE8EF75}">
      <dgm:prSet custT="1"/>
      <dgm:spPr>
        <a:solidFill>
          <a:srgbClr val="002060"/>
        </a:solidFill>
      </dgm:spPr>
      <dgm:t>
        <a:bodyPr/>
        <a:lstStyle/>
        <a:p>
          <a:r>
            <a:rPr lang="en-GB" sz="600" b="1"/>
            <a:t>Evidence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B8AFC0AE-BAB9-DB4E-B6DE-3D9D97C8EEAF}" type="parTrans" cxnId="{6B7813E3-86BA-7C4F-8356-6D46EE4830D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4BE6B40E-776E-CF45-9E8D-109F9D294BD2}" type="sibTrans" cxnId="{6B7813E3-86BA-7C4F-8356-6D46EE4830D1}">
      <dgm:prSet/>
      <dgm:spPr/>
      <dgm:t>
        <a:bodyPr/>
        <a:lstStyle/>
        <a:p>
          <a:endParaRPr lang="en-GB"/>
        </a:p>
      </dgm:t>
    </dgm:pt>
    <dgm:pt modelId="{5C2021C5-B252-4A96-AA11-05B0058E07EF}">
      <dgm:prSet custT="1"/>
      <dgm:spPr>
        <a:solidFill>
          <a:srgbClr val="00B050"/>
        </a:solidFill>
      </dgm:spPr>
      <dgm:t>
        <a:bodyPr/>
        <a:lstStyle/>
        <a:p>
          <a:r>
            <a:rPr lang="en-GB" sz="600" b="1"/>
            <a:t>src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F825DCE9-AB23-4666-B8B0-C465AA0CAE58}" type="parTrans" cxnId="{C65A3A5E-A722-4E2D-A19A-F5FCE4F21F58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AU"/>
        </a:p>
      </dgm:t>
    </dgm:pt>
    <dgm:pt modelId="{521ED75B-413F-4F5C-879E-D1608C38D709}" type="sibTrans" cxnId="{C65A3A5E-A722-4E2D-A19A-F5FCE4F21F58}">
      <dgm:prSet/>
      <dgm:spPr/>
      <dgm:t>
        <a:bodyPr/>
        <a:lstStyle/>
        <a:p>
          <a:endParaRPr lang="en-AU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9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9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9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1" presStyleCnt="9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1" presStyleCnt="9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1" presStyleCnt="9"/>
      <dgm:spPr/>
    </dgm:pt>
    <dgm:pt modelId="{B90A19FE-CEDA-409F-9CD2-ADF316262011}" type="pres">
      <dgm:prSet presAssocID="{62589DBE-F7C2-4284-8711-70F60E623385}" presName="hierChild4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2" presStyleCnt="9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2" presStyleCnt="9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2" presStyleCnt="9"/>
      <dgm:spPr/>
    </dgm:pt>
    <dgm:pt modelId="{51EA90A8-85D6-429B-9B8F-C738753FD6F9}" type="pres">
      <dgm:prSet presAssocID="{49554CCD-5B59-43BE-A629-35F767682076}" presName="hierChild4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3" presStyleCnt="9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3" presStyleCnt="9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3" presStyleCnt="9"/>
      <dgm:spPr/>
    </dgm:pt>
    <dgm:pt modelId="{F544EAA5-1010-7745-8E2E-AA693C43018C}" type="pres">
      <dgm:prSet presAssocID="{457FC1AE-F795-2E4F-91A6-02F3788EF218}" presName="hierChild4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4" presStyleCnt="9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4" presStyleCnt="9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4" presStyleCnt="9"/>
      <dgm:spPr/>
    </dgm:pt>
    <dgm:pt modelId="{BAF0366E-549B-CC43-997D-2CF6F5AB3E13}" type="pres">
      <dgm:prSet presAssocID="{C175870F-EC1F-6240-9727-7790E17FAF47}" presName="hierChild4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A8DDC657-74C1-574A-8678-255832C592AD}" type="pres">
      <dgm:prSet presAssocID="{D293B65E-B6A5-6245-B4D0-D60E6F05B7B9}" presName="Name37" presStyleLbl="parChTrans1D2" presStyleIdx="5" presStyleCnt="9"/>
      <dgm:spPr/>
    </dgm:pt>
    <dgm:pt modelId="{4449BBEE-4124-3147-9E18-766C01E9C8F1}" type="pres">
      <dgm:prSet presAssocID="{1DFA3B66-43B8-DD4A-B467-54D98FEE3806}" presName="hierRoot2" presStyleCnt="0">
        <dgm:presLayoutVars>
          <dgm:hierBranch val="init"/>
        </dgm:presLayoutVars>
      </dgm:prSet>
      <dgm:spPr/>
    </dgm:pt>
    <dgm:pt modelId="{1CD0703B-23B3-4E46-9622-AA06870F0381}" type="pres">
      <dgm:prSet presAssocID="{1DFA3B66-43B8-DD4A-B467-54D98FEE3806}" presName="rootComposite" presStyleCnt="0"/>
      <dgm:spPr/>
    </dgm:pt>
    <dgm:pt modelId="{06F31B90-3B48-AE4D-B4D5-F1D94D1B3676}" type="pres">
      <dgm:prSet presAssocID="{1DFA3B66-43B8-DD4A-B467-54D98FEE3806}" presName="rootText" presStyleLbl="node2" presStyleIdx="5" presStyleCnt="9">
        <dgm:presLayoutVars>
          <dgm:chPref val="3"/>
        </dgm:presLayoutVars>
      </dgm:prSet>
      <dgm:spPr/>
    </dgm:pt>
    <dgm:pt modelId="{E51F2628-BEC4-DF47-BD4D-4E512D76E160}" type="pres">
      <dgm:prSet presAssocID="{1DFA3B66-43B8-DD4A-B467-54D98FEE3806}" presName="rootConnector" presStyleLbl="node2" presStyleIdx="5" presStyleCnt="9"/>
      <dgm:spPr/>
    </dgm:pt>
    <dgm:pt modelId="{495E77D1-AB11-1449-AAD1-A795E04DAD0A}" type="pres">
      <dgm:prSet presAssocID="{1DFA3B66-43B8-DD4A-B467-54D98FEE3806}" presName="hierChild4" presStyleCnt="0"/>
      <dgm:spPr/>
    </dgm:pt>
    <dgm:pt modelId="{76E91700-8EA3-9446-89AA-61041DD47CF7}" type="pres">
      <dgm:prSet presAssocID="{1DFA3B66-43B8-DD4A-B467-54D98FEE3806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6" presStyleCnt="9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6" presStyleCnt="9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6" presStyleCnt="9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6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6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6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6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6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6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6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6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6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6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6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6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6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6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6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6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6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6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CE4A12BC-FC80-724E-AACB-6B71C9F59CD8}" type="pres">
      <dgm:prSet presAssocID="{B8AFC0AE-BAB9-DB4E-B6DE-3D9D97C8EEAF}" presName="Name37" presStyleLbl="parChTrans1D2" presStyleIdx="7" presStyleCnt="9"/>
      <dgm:spPr/>
    </dgm:pt>
    <dgm:pt modelId="{E6132A76-9D9F-9D43-8A9C-8C7CC6F4AD26}" type="pres">
      <dgm:prSet presAssocID="{C6ADC1BD-10D6-B047-B1F9-C454AAE8EF75}" presName="hierRoot2" presStyleCnt="0">
        <dgm:presLayoutVars>
          <dgm:hierBranch val="init"/>
        </dgm:presLayoutVars>
      </dgm:prSet>
      <dgm:spPr/>
    </dgm:pt>
    <dgm:pt modelId="{76737AA1-0506-1D4C-B0E9-0EB2B961A1F7}" type="pres">
      <dgm:prSet presAssocID="{C6ADC1BD-10D6-B047-B1F9-C454AAE8EF75}" presName="rootComposite" presStyleCnt="0"/>
      <dgm:spPr/>
    </dgm:pt>
    <dgm:pt modelId="{9920ECFF-7610-E54E-A3A1-759180D80ED8}" type="pres">
      <dgm:prSet presAssocID="{C6ADC1BD-10D6-B047-B1F9-C454AAE8EF75}" presName="rootText" presStyleLbl="node2" presStyleIdx="7" presStyleCnt="9">
        <dgm:presLayoutVars>
          <dgm:chPref val="3"/>
        </dgm:presLayoutVars>
      </dgm:prSet>
      <dgm:spPr/>
    </dgm:pt>
    <dgm:pt modelId="{BF391DA0-3EE5-8C4D-A269-744561B10D87}" type="pres">
      <dgm:prSet presAssocID="{C6ADC1BD-10D6-B047-B1F9-C454AAE8EF75}" presName="rootConnector" presStyleLbl="node2" presStyleIdx="7" presStyleCnt="9"/>
      <dgm:spPr/>
    </dgm:pt>
    <dgm:pt modelId="{061EA4AB-8989-9640-8FEF-ADAA3840F028}" type="pres">
      <dgm:prSet presAssocID="{C6ADC1BD-10D6-B047-B1F9-C454AAE8EF75}" presName="hierChild4" presStyleCnt="0"/>
      <dgm:spPr/>
    </dgm:pt>
    <dgm:pt modelId="{B4DB3C6C-B1F6-E842-9366-7BDE900B2BE9}" type="pres">
      <dgm:prSet presAssocID="{C6ADC1BD-10D6-B047-B1F9-C454AAE8EF75}" presName="hierChild5" presStyleCnt="0"/>
      <dgm:spPr/>
    </dgm:pt>
    <dgm:pt modelId="{A4CE40CF-64EB-4FB3-B813-27F0F30CB129}" type="pres">
      <dgm:prSet presAssocID="{F825DCE9-AB23-4666-B8B0-C465AA0CAE58}" presName="Name37" presStyleLbl="parChTrans1D2" presStyleIdx="8" presStyleCnt="9"/>
      <dgm:spPr/>
    </dgm:pt>
    <dgm:pt modelId="{2E3BBD51-7AC3-4AFC-8A97-06244DF9ECBC}" type="pres">
      <dgm:prSet presAssocID="{5C2021C5-B252-4A96-AA11-05B0058E07EF}" presName="hierRoot2" presStyleCnt="0">
        <dgm:presLayoutVars>
          <dgm:hierBranch val="init"/>
        </dgm:presLayoutVars>
      </dgm:prSet>
      <dgm:spPr/>
    </dgm:pt>
    <dgm:pt modelId="{5969ECAF-4B45-4E3D-8763-DFEC300CDDD9}" type="pres">
      <dgm:prSet presAssocID="{5C2021C5-B252-4A96-AA11-05B0058E07EF}" presName="rootComposite" presStyleCnt="0"/>
      <dgm:spPr/>
    </dgm:pt>
    <dgm:pt modelId="{0E51F9A8-5F05-49F1-BA13-DF334FA072B3}" type="pres">
      <dgm:prSet presAssocID="{5C2021C5-B252-4A96-AA11-05B0058E07EF}" presName="rootText" presStyleLbl="node2" presStyleIdx="8" presStyleCnt="9">
        <dgm:presLayoutVars>
          <dgm:chPref val="3"/>
        </dgm:presLayoutVars>
      </dgm:prSet>
      <dgm:spPr/>
    </dgm:pt>
    <dgm:pt modelId="{A2BFA60A-FB7C-45BF-83D8-36C22A0E78CB}" type="pres">
      <dgm:prSet presAssocID="{5C2021C5-B252-4A96-AA11-05B0058E07EF}" presName="rootConnector" presStyleLbl="node2" presStyleIdx="8" presStyleCnt="9"/>
      <dgm:spPr/>
    </dgm:pt>
    <dgm:pt modelId="{119AB010-A069-4DF6-B47C-45E44EC9BCAD}" type="pres">
      <dgm:prSet presAssocID="{5C2021C5-B252-4A96-AA11-05B0058E07EF}" presName="hierChild4" presStyleCnt="0"/>
      <dgm:spPr/>
    </dgm:pt>
    <dgm:pt modelId="{19C11D5A-BD77-4326-AB69-75BF4412A788}" type="pres">
      <dgm:prSet presAssocID="{5C2021C5-B252-4A96-AA11-05B0058E07EF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9648CE08-6540-D947-8418-2BD3F27C3D9D}" type="presOf" srcId="{62589DBE-F7C2-4284-8711-70F60E623385}" destId="{5524E473-257C-4411-B15D-7C8A6D1DD2D8}" srcOrd="1" destOrd="0" presId="urn:microsoft.com/office/officeart/2005/8/layout/orgChart1"/>
    <dgm:cxn modelId="{1970F108-F904-4C4D-A65D-E6411725ABC0}" srcId="{ABCDB27E-2872-416E-832F-AF97F36BA677}" destId="{49554CCD-5B59-43BE-A629-35F767682076}" srcOrd="2" destOrd="0" parTransId="{7FC87296-FCDB-4A72-BB93-89E7ECD35DF6}" sibTransId="{6D6228BF-9545-402A-8A01-CFF6124B931D}"/>
    <dgm:cxn modelId="{EB2BFD0A-1517-9B45-A374-FC299BA7F00D}" type="presOf" srcId="{C89F438E-0AD4-4F1B-BB15-EE497E0B3289}" destId="{15FB0E2B-9978-4ECD-BE5B-72955BA51421}" srcOrd="1" destOrd="0" presId="urn:microsoft.com/office/officeart/2005/8/layout/orgChart1"/>
    <dgm:cxn modelId="{3C278E0C-DFF9-1549-AF2C-AFE2FEF12949}" type="presOf" srcId="{7A173744-1C34-499D-979A-E30A91E5BFE0}" destId="{360625AC-DE13-4CDF-96FB-28480655D907}" srcOrd="0" destOrd="0" presId="urn:microsoft.com/office/officeart/2005/8/layout/orgChart1"/>
    <dgm:cxn modelId="{381EAC0C-8C5C-5045-AE80-420C464AD9A3}" type="presOf" srcId="{1DFA3B66-43B8-DD4A-B467-54D98FEE3806}" destId="{06F31B90-3B48-AE4D-B4D5-F1D94D1B3676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D5447016-CB79-754F-BAB8-70132780514A}" type="presOf" srcId="{1DFA3B66-43B8-DD4A-B467-54D98FEE3806}" destId="{E51F2628-BEC4-DF47-BD4D-4E512D76E160}" srcOrd="1" destOrd="0" presId="urn:microsoft.com/office/officeart/2005/8/layout/orgChart1"/>
    <dgm:cxn modelId="{A61F6217-E700-134C-98E8-ECC5818708D8}" type="presOf" srcId="{BABB1F9F-54DE-416F-86D2-901E02C668EC}" destId="{4A271AF7-13C9-4EE3-BF40-2F15216EE7C9}" srcOrd="0" destOrd="0" presId="urn:microsoft.com/office/officeart/2005/8/layout/orgChart1"/>
    <dgm:cxn modelId="{70629319-FC01-B04E-BBF0-CE9FA3E33EB7}" type="presOf" srcId="{7877B81D-B708-4535-848B-C320FE701222}" destId="{EF66566E-1E1C-4390-AC19-3FC586CEA41E}" srcOrd="1" destOrd="0" presId="urn:microsoft.com/office/officeart/2005/8/layout/orgChart1"/>
    <dgm:cxn modelId="{00A4C319-5598-6840-A378-EF430D10AAC6}" type="presOf" srcId="{D676150A-4C1D-40A8-B797-6F8208DE3274}" destId="{467262AB-A8F9-4A4B-A5B9-2B237D7D5780}" srcOrd="0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29E8F424-53D0-4A5E-BE88-451C3E74B6E7}" srcId="{ABCDB27E-2872-416E-832F-AF97F36BA677}" destId="{A3D9695C-55E0-4E83-867D-E40282957C42}" srcOrd="6" destOrd="0" parTransId="{F72CBE4B-C962-40C0-8067-B06676EF2E57}" sibTransId="{24E256D9-F694-48E7-9D09-9E73F2D25E92}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5C0DC32A-3DB0-9844-82E9-B2ADBFBD2A8B}" type="presOf" srcId="{8FBBE85B-01E7-4F47-90D1-9AD42A259C38}" destId="{BA618676-E187-4BED-A6BA-E3DC1628D043}" srcOrd="1" destOrd="0" presId="urn:microsoft.com/office/officeart/2005/8/layout/orgChart1"/>
    <dgm:cxn modelId="{C1E1CC2B-CAC1-D442-8F9E-A89E24C2E4E1}" srcId="{ABCDB27E-2872-416E-832F-AF97F36BA677}" destId="{457FC1AE-F795-2E4F-91A6-02F3788EF218}" srcOrd="3" destOrd="0" parTransId="{620BB5DA-EAB1-6646-9928-CFCAE808B259}" sibTransId="{7D4F6707-F770-284D-9019-3645133ABEDF}"/>
    <dgm:cxn modelId="{B67A882C-FA04-4541-943C-32066EFAA645}" type="presOf" srcId="{62589DBE-F7C2-4284-8711-70F60E623385}" destId="{0500B93E-9E71-44A9-9907-3E4248DBF889}" srcOrd="0" destOrd="0" presId="urn:microsoft.com/office/officeart/2005/8/layout/orgChart1"/>
    <dgm:cxn modelId="{167AF52C-9C1C-F449-A10A-17D5439F1BA7}" type="presOf" srcId="{28F29091-F6EC-442F-8149-C1F0573BD3B6}" destId="{BBC0FA11-28FF-4DF1-AF3C-F35252BD9361}" srcOrd="0" destOrd="0" presId="urn:microsoft.com/office/officeart/2005/8/layout/orgChart1"/>
    <dgm:cxn modelId="{1FDEEE31-3545-B042-A242-D491B06CA7CC}" type="presOf" srcId="{C175870F-EC1F-6240-9727-7790E17FAF47}" destId="{E6A6F233-EEC5-C144-AC58-66EE023321BC}" srcOrd="1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F7CA9235-4C9C-9D46-9465-DA80459944F9}" type="presOf" srcId="{49554CCD-5B59-43BE-A629-35F767682076}" destId="{C509314D-7FE1-49D5-8F2D-7E10A8AAB984}" srcOrd="1" destOrd="0" presId="urn:microsoft.com/office/officeart/2005/8/layout/orgChart1"/>
    <dgm:cxn modelId="{55427C3B-D2A6-5B4E-9252-666E3E87C471}" type="presOf" srcId="{112C908A-92D7-4BB8-9DD5-D08849F9CBAA}" destId="{1A291F15-0955-4D5E-92AE-3A032A1C6E9A}" srcOrd="0" destOrd="0" presId="urn:microsoft.com/office/officeart/2005/8/layout/orgChart1"/>
    <dgm:cxn modelId="{814A3E3C-DE00-4EC6-A71A-298F2B9C704A}" srcId="{ABCDB27E-2872-416E-832F-AF97F36BA677}" destId="{62589DBE-F7C2-4284-8711-70F60E623385}" srcOrd="1" destOrd="0" parTransId="{56AFE577-0939-4793-A1D1-0072548EBCDD}" sibTransId="{C4E46A33-82EB-45B3-94B9-9C5CB4027C83}"/>
    <dgm:cxn modelId="{C65A3A5E-A722-4E2D-A19A-F5FCE4F21F58}" srcId="{ABCDB27E-2872-416E-832F-AF97F36BA677}" destId="{5C2021C5-B252-4A96-AA11-05B0058E07EF}" srcOrd="8" destOrd="0" parTransId="{F825DCE9-AB23-4666-B8B0-C465AA0CAE58}" sibTransId="{521ED75B-413F-4F5C-879E-D1608C38D709}"/>
    <dgm:cxn modelId="{9D7D4660-9D25-2F4E-9A55-F6308C37EF28}" type="presOf" srcId="{C6ADC1BD-10D6-B047-B1F9-C454AAE8EF75}" destId="{BF391DA0-3EE5-8C4D-A269-744561B10D87}" srcOrd="1" destOrd="0" presId="urn:microsoft.com/office/officeart/2005/8/layout/orgChart1"/>
    <dgm:cxn modelId="{E82FD560-CD5B-0F4E-8EF0-9DC4AAEA54BD}" type="presOf" srcId="{40B2C243-40ED-4867-A80F-AC7470B17852}" destId="{4ECDA1D8-3034-401F-BB5A-2F0681FFE0A8}" srcOrd="0" destOrd="0" presId="urn:microsoft.com/office/officeart/2005/8/layout/orgChart1"/>
    <dgm:cxn modelId="{6E119742-D073-F24E-93B3-CC73D89B500F}" type="presOf" srcId="{D293B65E-B6A5-6245-B4D0-D60E6F05B7B9}" destId="{A8DDC657-74C1-574A-8678-255832C592AD}" srcOrd="0" destOrd="0" presId="urn:microsoft.com/office/officeart/2005/8/layout/orgChart1"/>
    <dgm:cxn modelId="{54FE1663-3E2B-B84A-AFA9-B8B079D9148C}" type="presOf" srcId="{A3D9695C-55E0-4E83-867D-E40282957C42}" destId="{2DEFEDC9-F3DF-4722-BCA7-07DA873838D9}" srcOrd="1" destOrd="0" presId="urn:microsoft.com/office/officeart/2005/8/layout/orgChart1"/>
    <dgm:cxn modelId="{C47AF046-5E8F-A941-A95F-0F5F45222390}" type="presOf" srcId="{EAE9D740-6017-D548-A2D5-B4CF6631E085}" destId="{F46EDAA1-B1F9-E940-AAA8-2357800B4CEF}" srcOrd="0" destOrd="0" presId="urn:microsoft.com/office/officeart/2005/8/layout/orgChart1"/>
    <dgm:cxn modelId="{FA34C548-9BB0-2441-801F-26158592FCAE}" type="presOf" srcId="{DD48193E-E8D2-453D-8D7D-79A7BBA01F68}" destId="{619F572E-8BFE-48E4-A027-6CCBF276E54D}" srcOrd="0" destOrd="0" presId="urn:microsoft.com/office/officeart/2005/8/layout/orgChart1"/>
    <dgm:cxn modelId="{3516A24A-9B07-4B9F-9817-504C63AFCE1F}" type="presOf" srcId="{5C2021C5-B252-4A96-AA11-05B0058E07EF}" destId="{A2BFA60A-FB7C-45BF-83D8-36C22A0E78CB}" srcOrd="1" destOrd="0" presId="urn:microsoft.com/office/officeart/2005/8/layout/orgChart1"/>
    <dgm:cxn modelId="{35891C6D-64A3-EA41-8EB8-C822E2A09A04}" type="presOf" srcId="{1028FC0D-9C2B-4C3F-B415-165617F6BE7B}" destId="{1288E2DE-7300-4424-AA79-A8E42ECD5489}" srcOrd="0" destOrd="0" presId="urn:microsoft.com/office/officeart/2005/8/layout/orgChart1"/>
    <dgm:cxn modelId="{58EF454D-A7C9-544D-9523-39EDC7BE94C9}" type="presOf" srcId="{8FBBE85B-01E7-4F47-90D1-9AD42A259C38}" destId="{CFCE10D4-DAF9-44F6-B8D5-AAE2BAC14044}" srcOrd="0" destOrd="0" presId="urn:microsoft.com/office/officeart/2005/8/layout/orgChart1"/>
    <dgm:cxn modelId="{4A94374E-5EB8-4D45-9B53-789F69C0CB4B}" type="presOf" srcId="{C89F438E-0AD4-4F1B-BB15-EE497E0B3289}" destId="{9BF5E5CD-2F65-4750-8BF0-AB2358F8D1FE}" srcOrd="0" destOrd="0" presId="urn:microsoft.com/office/officeart/2005/8/layout/orgChart1"/>
    <dgm:cxn modelId="{606F3E4E-7060-3A4A-BBB4-E5C763736245}" type="presOf" srcId="{B8AFC0AE-BAB9-DB4E-B6DE-3D9D97C8EEAF}" destId="{CE4A12BC-FC80-724E-AACB-6B71C9F59CD8}" srcOrd="0" destOrd="0" presId="urn:microsoft.com/office/officeart/2005/8/layout/orgChart1"/>
    <dgm:cxn modelId="{5722D870-F7FE-0B4B-BA19-7BCECA6CD5BC}" type="presOf" srcId="{40B2C243-40ED-4867-A80F-AC7470B17852}" destId="{DE353CB8-A341-4798-9952-7FCF75B17E0F}" srcOrd="1" destOrd="0" presId="urn:microsoft.com/office/officeart/2005/8/layout/orgChart1"/>
    <dgm:cxn modelId="{492AF350-267B-EC44-933D-D77A896433A8}" type="presOf" srcId="{457FC1AE-F795-2E4F-91A6-02F3788EF218}" destId="{3402AFD0-E41F-6345-BB3C-390957DFEE7F}" srcOrd="0" destOrd="0" presId="urn:microsoft.com/office/officeart/2005/8/layout/orgChart1"/>
    <dgm:cxn modelId="{457B7C73-5443-D94C-B9FD-F5A02FDBD3D2}" type="presOf" srcId="{C94DB9CE-B2FD-49D4-A5D7-6785D1566224}" destId="{B42C7CAE-BFFA-43FB-BE21-91906E25DA7A}" srcOrd="0" destOrd="0" presId="urn:microsoft.com/office/officeart/2005/8/layout/orgChart1"/>
    <dgm:cxn modelId="{0561E254-F471-1B46-9468-0DE374C2B125}" type="presOf" srcId="{80189095-0063-4545-9C9D-63C4BAB43638}" destId="{D6CC9B3C-D43B-4064-AE25-47C2BC01BAA0}" srcOrd="0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61E3F58-D6D8-F449-BFD0-C529CC8124E6}" type="presOf" srcId="{7FC87296-FCDB-4A72-BB93-89E7ECD35DF6}" destId="{D9448803-FA5A-45B5-B139-6D7D20DEBF86}" srcOrd="0" destOrd="0" presId="urn:microsoft.com/office/officeart/2005/8/layout/orgChart1"/>
    <dgm:cxn modelId="{F2159458-5560-1B40-A134-BD7D5DB3DA7F}" type="presOf" srcId="{B90F338E-3578-463F-841A-530164D9DC36}" destId="{37627EA0-126C-4F48-AF20-C8EA5E5A4ED1}" srcOrd="0" destOrd="0" presId="urn:microsoft.com/office/officeart/2005/8/layout/orgChart1"/>
    <dgm:cxn modelId="{684E597B-660B-FA48-9FBA-70058CF98972}" type="presOf" srcId="{C175870F-EC1F-6240-9727-7790E17FAF47}" destId="{B582C9D2-9676-B747-BCD7-5C8C3887E0DD}" srcOrd="0" destOrd="0" presId="urn:microsoft.com/office/officeart/2005/8/layout/orgChart1"/>
    <dgm:cxn modelId="{D104C580-CCDB-9046-A83E-83D9D47A3C90}" type="presOf" srcId="{2E340E13-C543-4CD6-AEBB-A6C7D2F743B6}" destId="{FEA0988D-25C1-48D1-88E0-8E0E2A959B53}" srcOrd="0" destOrd="0" presId="urn:microsoft.com/office/officeart/2005/8/layout/orgChart1"/>
    <dgm:cxn modelId="{3498AD81-331B-7F4C-9314-D5D37E94BA61}" type="presOf" srcId="{7877B81D-B708-4535-848B-C320FE701222}" destId="{5EFB678F-CEE3-4553-B6BC-0A5A575D0FE0}" srcOrd="0" destOrd="0" presId="urn:microsoft.com/office/officeart/2005/8/layout/orgChart1"/>
    <dgm:cxn modelId="{64185685-A80A-A54B-AC28-B9C6EAC0E0B7}" type="presOf" srcId="{0C46BAF3-0422-406E-97DA-B199EF8901DA}" destId="{B1E34C62-F652-4194-A315-9C42239939D4}" srcOrd="1" destOrd="0" presId="urn:microsoft.com/office/officeart/2005/8/layout/orgChart1"/>
    <dgm:cxn modelId="{BFF74289-41D8-E142-810F-6F9D60B0EE79}" type="presOf" srcId="{5BDE2A8C-2054-4593-B214-F556914F79D8}" destId="{D064E501-0B53-499E-8CB2-63E791AB487C}" srcOrd="0" destOrd="0" presId="urn:microsoft.com/office/officeart/2005/8/layout/orgChart1"/>
    <dgm:cxn modelId="{91A0428B-FD50-CA41-84D9-279C1225ADEA}" type="presOf" srcId="{ABCDB27E-2872-416E-832F-AF97F36BA677}" destId="{6839BDA5-6067-4C58-909E-598315F398FB}" srcOrd="1" destOrd="0" presId="urn:microsoft.com/office/officeart/2005/8/layout/orgChart1"/>
    <dgm:cxn modelId="{8A8F408D-9D38-9D42-A358-709210E4FE38}" type="presOf" srcId="{457FC1AE-F795-2E4F-91A6-02F3788EF218}" destId="{CBA2FB32-3100-4D40-8EB8-2139159F2CFE}" srcOrd="1" destOrd="0" presId="urn:microsoft.com/office/officeart/2005/8/layout/orgChart1"/>
    <dgm:cxn modelId="{DF3E878E-200D-7340-B949-076CB2F8AF51}" srcId="{ABCDB27E-2872-416E-832F-AF97F36BA677}" destId="{1DFA3B66-43B8-DD4A-B467-54D98FEE3806}" srcOrd="5" destOrd="0" parTransId="{D293B65E-B6A5-6245-B4D0-D60E6F05B7B9}" sibTransId="{AAA4DFA3-DBF4-9B44-BF7D-423890475B86}"/>
    <dgm:cxn modelId="{5F510695-1347-7746-8033-E8838BFDC43B}" type="presOf" srcId="{79F2705B-4BAB-432D-AABE-88896446DA01}" destId="{612CC57C-EA82-4546-AB2D-C83BD75EB31A}" srcOrd="0" destOrd="0" presId="urn:microsoft.com/office/officeart/2005/8/layout/orgChart1"/>
    <dgm:cxn modelId="{F179DE95-B855-CB41-8D68-324E9E1F747F}" type="presOf" srcId="{D538FB91-E6EE-4108-A5A9-70E231245B09}" destId="{5C93931F-961A-40F7-8DEA-2459D0822382}" srcOrd="0" destOrd="0" presId="urn:microsoft.com/office/officeart/2005/8/layout/orgChart1"/>
    <dgm:cxn modelId="{5F73DD96-5F5D-C64F-89CE-79B122B31315}" type="presOf" srcId="{0C46BAF3-0422-406E-97DA-B199EF8901DA}" destId="{D900D4D9-1070-4F29-B7AF-E837D3682E05}" srcOrd="0" destOrd="0" presId="urn:microsoft.com/office/officeart/2005/8/layout/orgChart1"/>
    <dgm:cxn modelId="{6CFA5B9A-A5A0-CE41-AC1C-D08E3C4C7531}" type="presOf" srcId="{18CCD0F0-4B0F-44F7-87FA-15ABAFD028F5}" destId="{E1979E6A-ABD0-447F-B050-54EF14182DCE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E0A72C9C-7A41-8844-BCA0-9FA503B0D2FE}" type="presOf" srcId="{583BEBA1-37EE-4B16-95ED-53B3B0E4FB17}" destId="{9A1D9B0C-9007-40CE-95B3-C572A5D31690}" srcOrd="1" destOrd="0" presId="urn:microsoft.com/office/officeart/2005/8/layout/orgChart1"/>
    <dgm:cxn modelId="{A42AA4A8-74F6-9A45-9189-B71899F9C22E}" type="presOf" srcId="{F72CBE4B-C962-40C0-8067-B06676EF2E57}" destId="{ACE68C97-AC77-402D-8474-6305780D5E97}" srcOrd="0" destOrd="0" presId="urn:microsoft.com/office/officeart/2005/8/layout/orgChart1"/>
    <dgm:cxn modelId="{1FA52CAA-84D8-474A-9408-B027595C4CF3}" type="presOf" srcId="{C502D593-B2A0-4E26-8705-B398BB7D49BD}" destId="{3C765DD5-6BAE-4C5D-AAFC-BA85F324F56C}" srcOrd="1" destOrd="0" presId="urn:microsoft.com/office/officeart/2005/8/layout/orgChart1"/>
    <dgm:cxn modelId="{2FDAE3AA-7D8C-8B48-B7E2-6F24F719761F}" type="presOf" srcId="{56AFE577-0939-4793-A1D1-0072548EBCDD}" destId="{B5FFFBE6-72C4-4B76-B042-8D1813D0A1E7}" srcOrd="0" destOrd="0" presId="urn:microsoft.com/office/officeart/2005/8/layout/orgChart1"/>
    <dgm:cxn modelId="{09EB6DAE-B786-F54D-9E65-D512CDAFE047}" type="presOf" srcId="{1480ED3D-F77A-4979-8AA0-C4F6AEC920FF}" destId="{B213C290-1B8B-4D90-835C-35F0CB7942CC}" srcOrd="0" destOrd="0" presId="urn:microsoft.com/office/officeart/2005/8/layout/orgChart1"/>
    <dgm:cxn modelId="{B05E8AAE-E3C3-644F-911B-EE303B7F8A21}" type="presOf" srcId="{857048B5-AEAC-4F46-BF34-8A7E9CA15EC2}" destId="{6355E2D4-7B45-4359-9A25-1E04E2B48480}" srcOrd="1" destOrd="0" presId="urn:microsoft.com/office/officeart/2005/8/layout/orgChart1"/>
    <dgm:cxn modelId="{B712F0B0-E698-954A-8A51-627239CB9C7A}" type="presOf" srcId="{ABCDB27E-2872-416E-832F-AF97F36BA677}" destId="{40D02110-17BC-4768-9F43-4448865F00DA}" srcOrd="0" destOrd="0" presId="urn:microsoft.com/office/officeart/2005/8/layout/orgChart1"/>
    <dgm:cxn modelId="{C8DC80B1-D9E8-0E44-94E9-D3F49D136489}" type="presOf" srcId="{A3D9695C-55E0-4E83-867D-E40282957C42}" destId="{FD0653C3-E834-4244-AB98-475CF861990F}" srcOrd="0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4C4856C9-E220-AA4A-843A-80BBBCD994A6}" type="presOf" srcId="{53B1458F-0227-4332-BFC5-8A7CA879FA4C}" destId="{DB33F48A-B2E1-4157-81CA-813E9264C889}" srcOrd="0" destOrd="0" presId="urn:microsoft.com/office/officeart/2005/8/layout/orgChart1"/>
    <dgm:cxn modelId="{DE4144CA-439C-3340-A81A-65220BAE043A}" type="presOf" srcId="{79F2705B-4BAB-432D-AABE-88896446DA01}" destId="{1F8F839C-12D5-4482-BD88-6C94EA2FA246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8F21F4CB-8B34-A247-A81F-59869CE111C9}" type="presOf" srcId="{112C908A-92D7-4BB8-9DD5-D08849F9CBAA}" destId="{3707A8CB-B820-49FE-B716-09940131800B}" srcOrd="1" destOrd="0" presId="urn:microsoft.com/office/officeart/2005/8/layout/orgChart1"/>
    <dgm:cxn modelId="{F9A2DACC-30D1-8342-875D-C972BBD6ECBD}" type="presOf" srcId="{53093590-2DA8-4BF9-995B-A9244DC1CCD0}" destId="{FA141CB9-888D-4ED4-9D92-2B161C8CA9E5}" srcOrd="0" destOrd="0" presId="urn:microsoft.com/office/officeart/2005/8/layout/orgChart1"/>
    <dgm:cxn modelId="{487751CE-2521-2549-88A9-0AE93810B26C}" type="presOf" srcId="{620BB5DA-EAB1-6646-9928-CFCAE808B259}" destId="{8067A8D9-CFDE-1242-88B0-CAA79702BCAB}" srcOrd="0" destOrd="0" presId="urn:microsoft.com/office/officeart/2005/8/layout/orgChart1"/>
    <dgm:cxn modelId="{6686AAD2-4815-E145-AEC8-3C9F2FD9F8A1}" type="presOf" srcId="{1480ED3D-F77A-4979-8AA0-C4F6AEC920FF}" destId="{89CE79AB-3343-4B93-990E-B28F8753C712}" srcOrd="1" destOrd="0" presId="urn:microsoft.com/office/officeart/2005/8/layout/orgChart1"/>
    <dgm:cxn modelId="{9E6A88D3-9D6A-0C46-AB7D-9C25C2DC3D82}" type="presOf" srcId="{C4BF3618-B613-4240-93A4-37B2F8E59A22}" destId="{FBB96C00-6459-42F3-9729-A33FA43846FB}" srcOrd="0" destOrd="0" presId="urn:microsoft.com/office/officeart/2005/8/layout/orgChart1"/>
    <dgm:cxn modelId="{D27AE0D7-86F1-1B4F-8845-EC26BC1EDFEA}" type="presOf" srcId="{49554CCD-5B59-43BE-A629-35F767682076}" destId="{1067B19D-1C21-480F-A94F-B2F5BEF6F745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EAF4CFDF-2A5B-7E4F-AD1F-8F5237BADA64}" type="presOf" srcId="{D75A0254-65BB-4DB0-A118-583A0F0602EA}" destId="{8AC873C2-71E7-4F80-9AFE-068A37395C85}" srcOrd="0" destOrd="0" presId="urn:microsoft.com/office/officeart/2005/8/layout/orgChart1"/>
    <dgm:cxn modelId="{0351BDE2-FFA6-2848-B7E9-A0FB002BE5EF}" type="presOf" srcId="{7A173744-1C34-499D-979A-E30A91E5BFE0}" destId="{3975572E-53AF-4A58-9CFC-929D72EC0B5B}" srcOrd="1" destOrd="0" presId="urn:microsoft.com/office/officeart/2005/8/layout/orgChart1"/>
    <dgm:cxn modelId="{6B7813E3-86BA-7C4F-8356-6D46EE4830D1}" srcId="{ABCDB27E-2872-416E-832F-AF97F36BA677}" destId="{C6ADC1BD-10D6-B047-B1F9-C454AAE8EF75}" srcOrd="7" destOrd="0" parTransId="{B8AFC0AE-BAB9-DB4E-B6DE-3D9D97C8EEAF}" sibTransId="{4BE6B40E-776E-CF45-9E8D-109F9D294BD2}"/>
    <dgm:cxn modelId="{669532E7-AFA1-4495-9511-6D085F9B3E83}" type="presOf" srcId="{F825DCE9-AB23-4666-B8B0-C465AA0CAE58}" destId="{A4CE40CF-64EB-4FB3-B813-27F0F30CB129}" srcOrd="0" destOrd="0" presId="urn:microsoft.com/office/officeart/2005/8/layout/orgChart1"/>
    <dgm:cxn modelId="{5AA01EE9-4827-9B4D-9DC1-18BE05E120C2}" srcId="{ABCDB27E-2872-416E-832F-AF97F36BA677}" destId="{C175870F-EC1F-6240-9727-7790E17FAF47}" srcOrd="4" destOrd="0" parTransId="{EAE9D740-6017-D548-A2D5-B4CF6631E085}" sibTransId="{E9C93EF9-883F-DB42-A203-0C49C15424C6}"/>
    <dgm:cxn modelId="{2F4590EB-68EE-EF47-9DB4-D132DE83F280}" type="presOf" srcId="{857048B5-AEAC-4F46-BF34-8A7E9CA15EC2}" destId="{2AA7C665-EA02-41E1-AA21-FD9AC9EF4FD7}" srcOrd="0" destOrd="0" presId="urn:microsoft.com/office/officeart/2005/8/layout/orgChart1"/>
    <dgm:cxn modelId="{93C04EEC-BC41-1A43-AAC8-03137C093FD5}" type="presOf" srcId="{DD48193E-E8D2-453D-8D7D-79A7BBA01F68}" destId="{9A27C644-28BB-4B96-9323-B7CCC1850531}" srcOrd="1" destOrd="0" presId="urn:microsoft.com/office/officeart/2005/8/layout/orgChart1"/>
    <dgm:cxn modelId="{B3D09EED-87A3-CF49-8BCD-9ADBC2C169C5}" type="presOf" srcId="{80189095-0063-4545-9C9D-63C4BAB43638}" destId="{B532329F-50B3-4C46-9BAE-2B6AE73148C5}" srcOrd="1" destOrd="0" presId="urn:microsoft.com/office/officeart/2005/8/layout/orgChart1"/>
    <dgm:cxn modelId="{DDFE82F1-A564-8041-AB32-19541F3B50CB}" type="presOf" srcId="{C6ADC1BD-10D6-B047-B1F9-C454AAE8EF75}" destId="{9920ECFF-7610-E54E-A3A1-759180D80ED8}" srcOrd="0" destOrd="0" presId="urn:microsoft.com/office/officeart/2005/8/layout/orgChart1"/>
    <dgm:cxn modelId="{A40CA4F4-92C2-4C49-BEB9-B41CF156BCE2}" type="presOf" srcId="{C502D593-B2A0-4E26-8705-B398BB7D49BD}" destId="{73F3DDD5-C5C3-4718-AFC3-72399C66210F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E9F15EF9-D7D1-426D-8D49-430EA617D683}" type="presOf" srcId="{5C2021C5-B252-4A96-AA11-05B0058E07EF}" destId="{0E51F9A8-5F05-49F1-BA13-DF334FA072B3}" srcOrd="0" destOrd="0" presId="urn:microsoft.com/office/officeart/2005/8/layout/orgChart1"/>
    <dgm:cxn modelId="{1019DCFF-C800-4240-B362-B2BE06CC3583}" type="presOf" srcId="{583BEBA1-37EE-4B16-95ED-53B3B0E4FB17}" destId="{ED555ED8-88F5-4F53-96B8-A54DC528051D}" srcOrd="0" destOrd="0" presId="urn:microsoft.com/office/officeart/2005/8/layout/orgChart1"/>
    <dgm:cxn modelId="{2C2ABAAD-48FF-094A-87DA-EFECAD73A30C}" type="presParOf" srcId="{76EA21BC-C12B-4943-9C98-49A81412D3D1}" destId="{A00B97F5-428E-418B-B52E-18D9207ADF97}" srcOrd="0" destOrd="0" presId="urn:microsoft.com/office/officeart/2005/8/layout/orgChart1"/>
    <dgm:cxn modelId="{3925C842-10E7-604E-88B6-A768FEF220EE}" type="presParOf" srcId="{A00B97F5-428E-418B-B52E-18D9207ADF97}" destId="{BD07C9F9-B6D4-4520-AF4A-2DCC5D3B7AC8}" srcOrd="0" destOrd="0" presId="urn:microsoft.com/office/officeart/2005/8/layout/orgChart1"/>
    <dgm:cxn modelId="{1CB0E145-5CDD-7544-BD28-DC123127136D}" type="presParOf" srcId="{BD07C9F9-B6D4-4520-AF4A-2DCC5D3B7AC8}" destId="{40D02110-17BC-4768-9F43-4448865F00DA}" srcOrd="0" destOrd="0" presId="urn:microsoft.com/office/officeart/2005/8/layout/orgChart1"/>
    <dgm:cxn modelId="{44F0BE29-BFE8-ED4D-9074-661A282C1EE9}" type="presParOf" srcId="{BD07C9F9-B6D4-4520-AF4A-2DCC5D3B7AC8}" destId="{6839BDA5-6067-4C58-909E-598315F398FB}" srcOrd="1" destOrd="0" presId="urn:microsoft.com/office/officeart/2005/8/layout/orgChart1"/>
    <dgm:cxn modelId="{7AF9F89F-762E-E849-A6B7-14A6BBABF857}" type="presParOf" srcId="{A00B97F5-428E-418B-B52E-18D9207ADF97}" destId="{1857DA1B-A3C8-461D-BDCF-88D4D37DFBE4}" srcOrd="1" destOrd="0" presId="urn:microsoft.com/office/officeart/2005/8/layout/orgChart1"/>
    <dgm:cxn modelId="{E97EAD0A-133E-0641-AE56-8F5E12935B4A}" type="presParOf" srcId="{1857DA1B-A3C8-461D-BDCF-88D4D37DFBE4}" destId="{4A271AF7-13C9-4EE3-BF40-2F15216EE7C9}" srcOrd="0" destOrd="0" presId="urn:microsoft.com/office/officeart/2005/8/layout/orgChart1"/>
    <dgm:cxn modelId="{F0B928BD-5F99-474F-8057-E85283872D40}" type="presParOf" srcId="{1857DA1B-A3C8-461D-BDCF-88D4D37DFBE4}" destId="{72835E5F-2278-426A-87B9-958054AE2BF5}" srcOrd="1" destOrd="0" presId="urn:microsoft.com/office/officeart/2005/8/layout/orgChart1"/>
    <dgm:cxn modelId="{73D0D539-44D5-6448-A4CA-A665BE6BA848}" type="presParOf" srcId="{72835E5F-2278-426A-87B9-958054AE2BF5}" destId="{2D86205F-4A6D-42B8-A9CE-D61101EA47AF}" srcOrd="0" destOrd="0" presId="urn:microsoft.com/office/officeart/2005/8/layout/orgChart1"/>
    <dgm:cxn modelId="{55D567F5-51C9-F143-9DDF-52007E80E1EC}" type="presParOf" srcId="{2D86205F-4A6D-42B8-A9CE-D61101EA47AF}" destId="{4ECDA1D8-3034-401F-BB5A-2F0681FFE0A8}" srcOrd="0" destOrd="0" presId="urn:microsoft.com/office/officeart/2005/8/layout/orgChart1"/>
    <dgm:cxn modelId="{30D4CFFF-2B4C-3D45-B2B0-E93B5A58226F}" type="presParOf" srcId="{2D86205F-4A6D-42B8-A9CE-D61101EA47AF}" destId="{DE353CB8-A341-4798-9952-7FCF75B17E0F}" srcOrd="1" destOrd="0" presId="urn:microsoft.com/office/officeart/2005/8/layout/orgChart1"/>
    <dgm:cxn modelId="{1DF66B53-290C-9D4C-AA72-4454975EE04D}" type="presParOf" srcId="{72835E5F-2278-426A-87B9-958054AE2BF5}" destId="{6B4D3F0B-C82F-4052-8BDD-F2AB28DA876B}" srcOrd="1" destOrd="0" presId="urn:microsoft.com/office/officeart/2005/8/layout/orgChart1"/>
    <dgm:cxn modelId="{DFF9AC05-A8DA-8643-A74C-B13E5295C9B2}" type="presParOf" srcId="{72835E5F-2278-426A-87B9-958054AE2BF5}" destId="{23955E7A-2827-4ECA-8EB4-CD67496EE1D8}" srcOrd="2" destOrd="0" presId="urn:microsoft.com/office/officeart/2005/8/layout/orgChart1"/>
    <dgm:cxn modelId="{18FF9553-0D43-6147-AB53-214D3E007F67}" type="presParOf" srcId="{1857DA1B-A3C8-461D-BDCF-88D4D37DFBE4}" destId="{B5FFFBE6-72C4-4B76-B042-8D1813D0A1E7}" srcOrd="2" destOrd="0" presId="urn:microsoft.com/office/officeart/2005/8/layout/orgChart1"/>
    <dgm:cxn modelId="{45D16568-BDAD-EF4D-A469-3C8DBA901EBB}" type="presParOf" srcId="{1857DA1B-A3C8-461D-BDCF-88D4D37DFBE4}" destId="{CB157FD1-169B-4AD2-A888-6A9E0FA66D2D}" srcOrd="3" destOrd="0" presId="urn:microsoft.com/office/officeart/2005/8/layout/orgChart1"/>
    <dgm:cxn modelId="{79F2EFC5-5DE8-A544-861F-D683C968C5CA}" type="presParOf" srcId="{CB157FD1-169B-4AD2-A888-6A9E0FA66D2D}" destId="{6B66BEBB-D6E3-4544-998E-481ADB01B68E}" srcOrd="0" destOrd="0" presId="urn:microsoft.com/office/officeart/2005/8/layout/orgChart1"/>
    <dgm:cxn modelId="{BD4F8EDB-94E6-F04C-A17B-7234F484A65F}" type="presParOf" srcId="{6B66BEBB-D6E3-4544-998E-481ADB01B68E}" destId="{0500B93E-9E71-44A9-9907-3E4248DBF889}" srcOrd="0" destOrd="0" presId="urn:microsoft.com/office/officeart/2005/8/layout/orgChart1"/>
    <dgm:cxn modelId="{AE25DD9A-829E-2C4D-A2DB-06AACE6F2A0B}" type="presParOf" srcId="{6B66BEBB-D6E3-4544-998E-481ADB01B68E}" destId="{5524E473-257C-4411-B15D-7C8A6D1DD2D8}" srcOrd="1" destOrd="0" presId="urn:microsoft.com/office/officeart/2005/8/layout/orgChart1"/>
    <dgm:cxn modelId="{DBA5A9D3-D20B-F545-A3BE-1AE520DF2413}" type="presParOf" srcId="{CB157FD1-169B-4AD2-A888-6A9E0FA66D2D}" destId="{B90A19FE-CEDA-409F-9CD2-ADF316262011}" srcOrd="1" destOrd="0" presId="urn:microsoft.com/office/officeart/2005/8/layout/orgChart1"/>
    <dgm:cxn modelId="{A62E4728-55C2-7B4E-ADA0-532A7B4E3837}" type="presParOf" srcId="{CB157FD1-169B-4AD2-A888-6A9E0FA66D2D}" destId="{3B346F43-E30F-49E1-9251-2B9EA4B6746A}" srcOrd="2" destOrd="0" presId="urn:microsoft.com/office/officeart/2005/8/layout/orgChart1"/>
    <dgm:cxn modelId="{F733D14D-4E1D-4C41-B2CE-63896F436CD0}" type="presParOf" srcId="{1857DA1B-A3C8-461D-BDCF-88D4D37DFBE4}" destId="{D9448803-FA5A-45B5-B139-6D7D20DEBF86}" srcOrd="4" destOrd="0" presId="urn:microsoft.com/office/officeart/2005/8/layout/orgChart1"/>
    <dgm:cxn modelId="{4371AA9D-A829-AE4D-A2C6-7287CE930D9B}" type="presParOf" srcId="{1857DA1B-A3C8-461D-BDCF-88D4D37DFBE4}" destId="{AC7B1C1A-600F-41AE-8E59-27F5658D568D}" srcOrd="5" destOrd="0" presId="urn:microsoft.com/office/officeart/2005/8/layout/orgChart1"/>
    <dgm:cxn modelId="{9B18F3CB-04F2-9043-AADD-EDE4408D72A3}" type="presParOf" srcId="{AC7B1C1A-600F-41AE-8E59-27F5658D568D}" destId="{CFDB667F-92D9-467F-BB98-1335D431C070}" srcOrd="0" destOrd="0" presId="urn:microsoft.com/office/officeart/2005/8/layout/orgChart1"/>
    <dgm:cxn modelId="{C6F85861-67F2-694C-9ECF-97B819B22646}" type="presParOf" srcId="{CFDB667F-92D9-467F-BB98-1335D431C070}" destId="{1067B19D-1C21-480F-A94F-B2F5BEF6F745}" srcOrd="0" destOrd="0" presId="urn:microsoft.com/office/officeart/2005/8/layout/orgChart1"/>
    <dgm:cxn modelId="{1789E541-D5BB-7C49-9D38-29F4D939ACD3}" type="presParOf" srcId="{CFDB667F-92D9-467F-BB98-1335D431C070}" destId="{C509314D-7FE1-49D5-8F2D-7E10A8AAB984}" srcOrd="1" destOrd="0" presId="urn:microsoft.com/office/officeart/2005/8/layout/orgChart1"/>
    <dgm:cxn modelId="{DCEC38A8-4780-CD48-980D-AE8DA28F6632}" type="presParOf" srcId="{AC7B1C1A-600F-41AE-8E59-27F5658D568D}" destId="{51EA90A8-85D6-429B-9B8F-C738753FD6F9}" srcOrd="1" destOrd="0" presId="urn:microsoft.com/office/officeart/2005/8/layout/orgChart1"/>
    <dgm:cxn modelId="{D032CFA1-96F2-7A41-A923-C2DD68526763}" type="presParOf" srcId="{AC7B1C1A-600F-41AE-8E59-27F5658D568D}" destId="{E653D0C8-92C8-4B62-81BB-705015903AF4}" srcOrd="2" destOrd="0" presId="urn:microsoft.com/office/officeart/2005/8/layout/orgChart1"/>
    <dgm:cxn modelId="{8AC72506-47C3-964A-81A5-9E13F24E96A2}" type="presParOf" srcId="{1857DA1B-A3C8-461D-BDCF-88D4D37DFBE4}" destId="{8067A8D9-CFDE-1242-88B0-CAA79702BCAB}" srcOrd="6" destOrd="0" presId="urn:microsoft.com/office/officeart/2005/8/layout/orgChart1"/>
    <dgm:cxn modelId="{913B471E-C53C-FD4D-B227-3505B0DA4C8A}" type="presParOf" srcId="{1857DA1B-A3C8-461D-BDCF-88D4D37DFBE4}" destId="{FAFFAAE1-39B1-874E-B20A-5172B17667A0}" srcOrd="7" destOrd="0" presId="urn:microsoft.com/office/officeart/2005/8/layout/orgChart1"/>
    <dgm:cxn modelId="{1A51802D-039C-5C40-B39B-17BEAD891285}" type="presParOf" srcId="{FAFFAAE1-39B1-874E-B20A-5172B17667A0}" destId="{D8E8F533-79B6-DD45-B75C-D591B5D2F7D5}" srcOrd="0" destOrd="0" presId="urn:microsoft.com/office/officeart/2005/8/layout/orgChart1"/>
    <dgm:cxn modelId="{8AAE594B-DC50-1441-9773-01C88FB8AF75}" type="presParOf" srcId="{D8E8F533-79B6-DD45-B75C-D591B5D2F7D5}" destId="{3402AFD0-E41F-6345-BB3C-390957DFEE7F}" srcOrd="0" destOrd="0" presId="urn:microsoft.com/office/officeart/2005/8/layout/orgChart1"/>
    <dgm:cxn modelId="{D19D3C04-B556-9F4E-ACAB-BB0709119003}" type="presParOf" srcId="{D8E8F533-79B6-DD45-B75C-D591B5D2F7D5}" destId="{CBA2FB32-3100-4D40-8EB8-2139159F2CFE}" srcOrd="1" destOrd="0" presId="urn:microsoft.com/office/officeart/2005/8/layout/orgChart1"/>
    <dgm:cxn modelId="{A8C80907-5E2A-C64F-87AD-28D4B8F0A0E1}" type="presParOf" srcId="{FAFFAAE1-39B1-874E-B20A-5172B17667A0}" destId="{F544EAA5-1010-7745-8E2E-AA693C43018C}" srcOrd="1" destOrd="0" presId="urn:microsoft.com/office/officeart/2005/8/layout/orgChart1"/>
    <dgm:cxn modelId="{C597012D-791D-8440-A778-003C5B072B55}" type="presParOf" srcId="{FAFFAAE1-39B1-874E-B20A-5172B17667A0}" destId="{CE8B4DB1-281D-A148-8861-B9F0E342055B}" srcOrd="2" destOrd="0" presId="urn:microsoft.com/office/officeart/2005/8/layout/orgChart1"/>
    <dgm:cxn modelId="{404FC99E-B3D2-374E-AC80-BDA3337D945E}" type="presParOf" srcId="{1857DA1B-A3C8-461D-BDCF-88D4D37DFBE4}" destId="{F46EDAA1-B1F9-E940-AAA8-2357800B4CEF}" srcOrd="8" destOrd="0" presId="urn:microsoft.com/office/officeart/2005/8/layout/orgChart1"/>
    <dgm:cxn modelId="{69B0010D-9235-7C45-B8BC-78C22ABD91F5}" type="presParOf" srcId="{1857DA1B-A3C8-461D-BDCF-88D4D37DFBE4}" destId="{4E550180-D79D-224F-AD0A-5F2C9B609058}" srcOrd="9" destOrd="0" presId="urn:microsoft.com/office/officeart/2005/8/layout/orgChart1"/>
    <dgm:cxn modelId="{3AD79936-2CA2-0B48-85CA-E33C6EA00DCF}" type="presParOf" srcId="{4E550180-D79D-224F-AD0A-5F2C9B609058}" destId="{CB1A3FAB-4E90-EE4D-87E3-335C255EC208}" srcOrd="0" destOrd="0" presId="urn:microsoft.com/office/officeart/2005/8/layout/orgChart1"/>
    <dgm:cxn modelId="{1D77E96E-37F2-1E4D-A8C1-A8D6863520BA}" type="presParOf" srcId="{CB1A3FAB-4E90-EE4D-87E3-335C255EC208}" destId="{B582C9D2-9676-B747-BCD7-5C8C3887E0DD}" srcOrd="0" destOrd="0" presId="urn:microsoft.com/office/officeart/2005/8/layout/orgChart1"/>
    <dgm:cxn modelId="{FD1914C3-F4A6-894D-8BF3-60B85F0700E9}" type="presParOf" srcId="{CB1A3FAB-4E90-EE4D-87E3-335C255EC208}" destId="{E6A6F233-EEC5-C144-AC58-66EE023321BC}" srcOrd="1" destOrd="0" presId="urn:microsoft.com/office/officeart/2005/8/layout/orgChart1"/>
    <dgm:cxn modelId="{783AFE69-37A6-9948-B5A8-012755FB17F3}" type="presParOf" srcId="{4E550180-D79D-224F-AD0A-5F2C9B609058}" destId="{BAF0366E-549B-CC43-997D-2CF6F5AB3E13}" srcOrd="1" destOrd="0" presId="urn:microsoft.com/office/officeart/2005/8/layout/orgChart1"/>
    <dgm:cxn modelId="{D33ADEE6-6FF7-6D4B-BCE1-307B9E2CF324}" type="presParOf" srcId="{4E550180-D79D-224F-AD0A-5F2C9B609058}" destId="{436CA63D-CB93-8145-8CEC-BC50E36DD4C4}" srcOrd="2" destOrd="0" presId="urn:microsoft.com/office/officeart/2005/8/layout/orgChart1"/>
    <dgm:cxn modelId="{FC4349C1-FEAE-034D-AECA-10A055D23C15}" type="presParOf" srcId="{1857DA1B-A3C8-461D-BDCF-88D4D37DFBE4}" destId="{A8DDC657-74C1-574A-8678-255832C592AD}" srcOrd="10" destOrd="0" presId="urn:microsoft.com/office/officeart/2005/8/layout/orgChart1"/>
    <dgm:cxn modelId="{CA021A63-CA08-3A49-9DA2-D69D75BE93AB}" type="presParOf" srcId="{1857DA1B-A3C8-461D-BDCF-88D4D37DFBE4}" destId="{4449BBEE-4124-3147-9E18-766C01E9C8F1}" srcOrd="11" destOrd="0" presId="urn:microsoft.com/office/officeart/2005/8/layout/orgChart1"/>
    <dgm:cxn modelId="{83B52FC4-3D35-3641-9A1C-9D1F582D0F4A}" type="presParOf" srcId="{4449BBEE-4124-3147-9E18-766C01E9C8F1}" destId="{1CD0703B-23B3-4E46-9622-AA06870F0381}" srcOrd="0" destOrd="0" presId="urn:microsoft.com/office/officeart/2005/8/layout/orgChart1"/>
    <dgm:cxn modelId="{D0285A10-6EB2-8248-A666-35806D0A7165}" type="presParOf" srcId="{1CD0703B-23B3-4E46-9622-AA06870F0381}" destId="{06F31B90-3B48-AE4D-B4D5-F1D94D1B3676}" srcOrd="0" destOrd="0" presId="urn:microsoft.com/office/officeart/2005/8/layout/orgChart1"/>
    <dgm:cxn modelId="{AAC61AC1-7061-424C-AF72-3DBD99A2A8DB}" type="presParOf" srcId="{1CD0703B-23B3-4E46-9622-AA06870F0381}" destId="{E51F2628-BEC4-DF47-BD4D-4E512D76E160}" srcOrd="1" destOrd="0" presId="urn:microsoft.com/office/officeart/2005/8/layout/orgChart1"/>
    <dgm:cxn modelId="{05005CA3-B58A-BB48-9467-D44773DFAECF}" type="presParOf" srcId="{4449BBEE-4124-3147-9E18-766C01E9C8F1}" destId="{495E77D1-AB11-1449-AAD1-A795E04DAD0A}" srcOrd="1" destOrd="0" presId="urn:microsoft.com/office/officeart/2005/8/layout/orgChart1"/>
    <dgm:cxn modelId="{019E2712-B52A-9046-A78C-BA830965BAF0}" type="presParOf" srcId="{4449BBEE-4124-3147-9E18-766C01E9C8F1}" destId="{76E91700-8EA3-9446-89AA-61041DD47CF7}" srcOrd="2" destOrd="0" presId="urn:microsoft.com/office/officeart/2005/8/layout/orgChart1"/>
    <dgm:cxn modelId="{83D8B50A-B80C-7749-8334-26099BF92B8F}" type="presParOf" srcId="{1857DA1B-A3C8-461D-BDCF-88D4D37DFBE4}" destId="{ACE68C97-AC77-402D-8474-6305780D5E97}" srcOrd="12" destOrd="0" presId="urn:microsoft.com/office/officeart/2005/8/layout/orgChart1"/>
    <dgm:cxn modelId="{FBC46F07-8923-2E44-9120-287D5F880DAC}" type="presParOf" srcId="{1857DA1B-A3C8-461D-BDCF-88D4D37DFBE4}" destId="{A6FA018C-098B-46F3-B7FA-3402B41E810E}" srcOrd="13" destOrd="0" presId="urn:microsoft.com/office/officeart/2005/8/layout/orgChart1"/>
    <dgm:cxn modelId="{5ED10E36-2B00-804F-AD0B-38E380E4BF5E}" type="presParOf" srcId="{A6FA018C-098B-46F3-B7FA-3402B41E810E}" destId="{22603BA2-A401-4FF5-BDDF-93379EB89BCD}" srcOrd="0" destOrd="0" presId="urn:microsoft.com/office/officeart/2005/8/layout/orgChart1"/>
    <dgm:cxn modelId="{4BFB61BF-D93E-5442-B934-4F85D2DFBDBC}" type="presParOf" srcId="{22603BA2-A401-4FF5-BDDF-93379EB89BCD}" destId="{FD0653C3-E834-4244-AB98-475CF861990F}" srcOrd="0" destOrd="0" presId="urn:microsoft.com/office/officeart/2005/8/layout/orgChart1"/>
    <dgm:cxn modelId="{AF50E7BC-0C02-5D40-BDA3-F7C4652F6EA8}" type="presParOf" srcId="{22603BA2-A401-4FF5-BDDF-93379EB89BCD}" destId="{2DEFEDC9-F3DF-4722-BCA7-07DA873838D9}" srcOrd="1" destOrd="0" presId="urn:microsoft.com/office/officeart/2005/8/layout/orgChart1"/>
    <dgm:cxn modelId="{26F3B336-9451-3946-A4A7-C73876E91135}" type="presParOf" srcId="{A6FA018C-098B-46F3-B7FA-3402B41E810E}" destId="{69320B44-0FB7-4219-AF8E-8A95384CC76F}" srcOrd="1" destOrd="0" presId="urn:microsoft.com/office/officeart/2005/8/layout/orgChart1"/>
    <dgm:cxn modelId="{FE95EAA1-9A15-DF46-9C48-99B0B18B18CA}" type="presParOf" srcId="{69320B44-0FB7-4219-AF8E-8A95384CC76F}" destId="{FA141CB9-888D-4ED4-9D92-2B161C8CA9E5}" srcOrd="0" destOrd="0" presId="urn:microsoft.com/office/officeart/2005/8/layout/orgChart1"/>
    <dgm:cxn modelId="{5270E47A-EA3F-824B-A1D8-12584CA0951D}" type="presParOf" srcId="{69320B44-0FB7-4219-AF8E-8A95384CC76F}" destId="{EA39A0D0-D833-4BFD-BCAD-17807B5919A9}" srcOrd="1" destOrd="0" presId="urn:microsoft.com/office/officeart/2005/8/layout/orgChart1"/>
    <dgm:cxn modelId="{DA179789-152F-574C-AD4B-7313E5DBEA4A}" type="presParOf" srcId="{EA39A0D0-D833-4BFD-BCAD-17807B5919A9}" destId="{57C63A30-2265-42B1-A84B-DC88E37E6C2B}" srcOrd="0" destOrd="0" presId="urn:microsoft.com/office/officeart/2005/8/layout/orgChart1"/>
    <dgm:cxn modelId="{78B17FCF-9416-2840-8A4D-64D5A84440F1}" type="presParOf" srcId="{57C63A30-2265-42B1-A84B-DC88E37E6C2B}" destId="{2AA7C665-EA02-41E1-AA21-FD9AC9EF4FD7}" srcOrd="0" destOrd="0" presId="urn:microsoft.com/office/officeart/2005/8/layout/orgChart1"/>
    <dgm:cxn modelId="{C3510BFC-1BF6-8A45-A07B-5F50C4AC2010}" type="presParOf" srcId="{57C63A30-2265-42B1-A84B-DC88E37E6C2B}" destId="{6355E2D4-7B45-4359-9A25-1E04E2B48480}" srcOrd="1" destOrd="0" presId="urn:microsoft.com/office/officeart/2005/8/layout/orgChart1"/>
    <dgm:cxn modelId="{DAB40EA4-C201-4344-8A06-A3C0A888D2FE}" type="presParOf" srcId="{EA39A0D0-D833-4BFD-BCAD-17807B5919A9}" destId="{BF5B9367-C4F8-4EF1-A05A-A8203E2D0878}" srcOrd="1" destOrd="0" presId="urn:microsoft.com/office/officeart/2005/8/layout/orgChart1"/>
    <dgm:cxn modelId="{24D1AC80-93B8-384F-BD16-81C0BD4B826C}" type="presParOf" srcId="{BF5B9367-C4F8-4EF1-A05A-A8203E2D0878}" destId="{FEA0988D-25C1-48D1-88E0-8E0E2A959B53}" srcOrd="0" destOrd="0" presId="urn:microsoft.com/office/officeart/2005/8/layout/orgChart1"/>
    <dgm:cxn modelId="{7DBB1F9E-824F-7A41-B3A6-75F97C1DF51C}" type="presParOf" srcId="{BF5B9367-C4F8-4EF1-A05A-A8203E2D0878}" destId="{05D8160D-56CB-4044-8532-459720889385}" srcOrd="1" destOrd="0" presId="urn:microsoft.com/office/officeart/2005/8/layout/orgChart1"/>
    <dgm:cxn modelId="{0ACCB983-69E9-F04F-96B5-1BB053A5AEBA}" type="presParOf" srcId="{05D8160D-56CB-4044-8532-459720889385}" destId="{E23D8C4F-6883-4A3E-AA64-926E71371C75}" srcOrd="0" destOrd="0" presId="urn:microsoft.com/office/officeart/2005/8/layout/orgChart1"/>
    <dgm:cxn modelId="{F4BB8390-D9DA-3641-9CF9-E5ADC5676451}" type="presParOf" srcId="{E23D8C4F-6883-4A3E-AA64-926E71371C75}" destId="{D6CC9B3C-D43B-4064-AE25-47C2BC01BAA0}" srcOrd="0" destOrd="0" presId="urn:microsoft.com/office/officeart/2005/8/layout/orgChart1"/>
    <dgm:cxn modelId="{287E2BFE-5D9A-FB49-940A-E9926043E911}" type="presParOf" srcId="{E23D8C4F-6883-4A3E-AA64-926E71371C75}" destId="{B532329F-50B3-4C46-9BAE-2B6AE73148C5}" srcOrd="1" destOrd="0" presId="urn:microsoft.com/office/officeart/2005/8/layout/orgChart1"/>
    <dgm:cxn modelId="{0F65EE32-8D64-144F-BE57-1E8798ADC2DE}" type="presParOf" srcId="{05D8160D-56CB-4044-8532-459720889385}" destId="{3E14CC43-F627-42B0-A07D-BA5F06804855}" srcOrd="1" destOrd="0" presId="urn:microsoft.com/office/officeart/2005/8/layout/orgChart1"/>
    <dgm:cxn modelId="{2B334A0A-018B-A744-97C5-BA2335AC9826}" type="presParOf" srcId="{05D8160D-56CB-4044-8532-459720889385}" destId="{D390FF88-68CC-45F7-B14E-C908A407E283}" srcOrd="2" destOrd="0" presId="urn:microsoft.com/office/officeart/2005/8/layout/orgChart1"/>
    <dgm:cxn modelId="{3E77793B-763B-7B47-96A2-E119798C68BD}" type="presParOf" srcId="{BF5B9367-C4F8-4EF1-A05A-A8203E2D0878}" destId="{BBC0FA11-28FF-4DF1-AF3C-F35252BD9361}" srcOrd="2" destOrd="0" presId="urn:microsoft.com/office/officeart/2005/8/layout/orgChart1"/>
    <dgm:cxn modelId="{D8F960D3-0448-2644-BA7E-47D99A0E1690}" type="presParOf" srcId="{BF5B9367-C4F8-4EF1-A05A-A8203E2D0878}" destId="{6326E0E6-FBA4-46E8-9E7B-DC4D5CED80BA}" srcOrd="3" destOrd="0" presId="urn:microsoft.com/office/officeart/2005/8/layout/orgChart1"/>
    <dgm:cxn modelId="{30FBC27B-FA8C-D844-B0D7-99FD3FDAB82E}" type="presParOf" srcId="{6326E0E6-FBA4-46E8-9E7B-DC4D5CED80BA}" destId="{F1D5BC00-6252-4CB0-9FF2-6C81F6F342F6}" srcOrd="0" destOrd="0" presId="urn:microsoft.com/office/officeart/2005/8/layout/orgChart1"/>
    <dgm:cxn modelId="{7E100B1F-59C3-D643-9A5F-0E42545BA11E}" type="presParOf" srcId="{F1D5BC00-6252-4CB0-9FF2-6C81F6F342F6}" destId="{73F3DDD5-C5C3-4718-AFC3-72399C66210F}" srcOrd="0" destOrd="0" presId="urn:microsoft.com/office/officeart/2005/8/layout/orgChart1"/>
    <dgm:cxn modelId="{E3DB1630-A104-E240-BC7F-C24F095B53AA}" type="presParOf" srcId="{F1D5BC00-6252-4CB0-9FF2-6C81F6F342F6}" destId="{3C765DD5-6BAE-4C5D-AAFC-BA85F324F56C}" srcOrd="1" destOrd="0" presId="urn:microsoft.com/office/officeart/2005/8/layout/orgChart1"/>
    <dgm:cxn modelId="{BEC8EB6C-A013-8741-B9A4-7E00BBC569D1}" type="presParOf" srcId="{6326E0E6-FBA4-46E8-9E7B-DC4D5CED80BA}" destId="{5848AC9C-6E48-4566-B44A-2242A284D6E0}" srcOrd="1" destOrd="0" presId="urn:microsoft.com/office/officeart/2005/8/layout/orgChart1"/>
    <dgm:cxn modelId="{456170CA-BE80-A94E-8AE0-7669810F6100}" type="presParOf" srcId="{6326E0E6-FBA4-46E8-9E7B-DC4D5CED80BA}" destId="{A3CCE0FC-A0BC-4B2D-9E09-D31AE12AA8D4}" srcOrd="2" destOrd="0" presId="urn:microsoft.com/office/officeart/2005/8/layout/orgChart1"/>
    <dgm:cxn modelId="{E310E1C9-FD93-F441-A4CA-2EBC2E3F6F65}" type="presParOf" srcId="{EA39A0D0-D833-4BFD-BCAD-17807B5919A9}" destId="{98ABC18B-3CB8-4E9D-B9C3-D4D6AEDDBA72}" srcOrd="2" destOrd="0" presId="urn:microsoft.com/office/officeart/2005/8/layout/orgChart1"/>
    <dgm:cxn modelId="{D00FA136-3AE9-A949-90A4-2F68873B62A5}" type="presParOf" srcId="{69320B44-0FB7-4219-AF8E-8A95384CC76F}" destId="{8AC873C2-71E7-4F80-9AFE-068A37395C85}" srcOrd="2" destOrd="0" presId="urn:microsoft.com/office/officeart/2005/8/layout/orgChart1"/>
    <dgm:cxn modelId="{C2EC0AB5-DD4A-BA43-855B-A66563A50A27}" type="presParOf" srcId="{69320B44-0FB7-4219-AF8E-8A95384CC76F}" destId="{EB8FE438-4180-4A79-BCC0-0FF3D990E47E}" srcOrd="3" destOrd="0" presId="urn:microsoft.com/office/officeart/2005/8/layout/orgChart1"/>
    <dgm:cxn modelId="{300AF535-9507-8148-ABBD-A5D8B97A97F5}" type="presParOf" srcId="{EB8FE438-4180-4A79-BCC0-0FF3D990E47E}" destId="{FC361B8F-FABC-4FFE-8DEB-CC794E0FE742}" srcOrd="0" destOrd="0" presId="urn:microsoft.com/office/officeart/2005/8/layout/orgChart1"/>
    <dgm:cxn modelId="{1B36B639-2D8D-474B-BDF1-111F8ECE22D3}" type="presParOf" srcId="{FC361B8F-FABC-4FFE-8DEB-CC794E0FE742}" destId="{B213C290-1B8B-4D90-835C-35F0CB7942CC}" srcOrd="0" destOrd="0" presId="urn:microsoft.com/office/officeart/2005/8/layout/orgChart1"/>
    <dgm:cxn modelId="{64B40870-B452-B84F-9BE8-5DCA231F6089}" type="presParOf" srcId="{FC361B8F-FABC-4FFE-8DEB-CC794E0FE742}" destId="{89CE79AB-3343-4B93-990E-B28F8753C712}" srcOrd="1" destOrd="0" presId="urn:microsoft.com/office/officeart/2005/8/layout/orgChart1"/>
    <dgm:cxn modelId="{719C9D32-73A6-1D4C-B247-BAE680645F19}" type="presParOf" srcId="{EB8FE438-4180-4A79-BCC0-0FF3D990E47E}" destId="{51E8CAFE-DE08-40D0-A2C6-E0719250691E}" srcOrd="1" destOrd="0" presId="urn:microsoft.com/office/officeart/2005/8/layout/orgChart1"/>
    <dgm:cxn modelId="{EEC3D4AC-089C-724D-BF66-2C51CA674E71}" type="presParOf" srcId="{51E8CAFE-DE08-40D0-A2C6-E0719250691E}" destId="{E1979E6A-ABD0-447F-B050-54EF14182DCE}" srcOrd="0" destOrd="0" presId="urn:microsoft.com/office/officeart/2005/8/layout/orgChart1"/>
    <dgm:cxn modelId="{0D6DA623-23C3-6F41-A2AC-83316AC37BDE}" type="presParOf" srcId="{51E8CAFE-DE08-40D0-A2C6-E0719250691E}" destId="{92751EF0-9352-4331-A29F-8397CA422744}" srcOrd="1" destOrd="0" presId="urn:microsoft.com/office/officeart/2005/8/layout/orgChart1"/>
    <dgm:cxn modelId="{34F66BB8-4FA3-B746-87ED-AFB702AB9F4E}" type="presParOf" srcId="{92751EF0-9352-4331-A29F-8397CA422744}" destId="{721A78E0-5504-47F7-AEA1-AD4D1F2F4C77}" srcOrd="0" destOrd="0" presId="urn:microsoft.com/office/officeart/2005/8/layout/orgChart1"/>
    <dgm:cxn modelId="{00646CD0-B84D-A54F-8898-1687E836F925}" type="presParOf" srcId="{721A78E0-5504-47F7-AEA1-AD4D1F2F4C77}" destId="{619F572E-8BFE-48E4-A027-6CCBF276E54D}" srcOrd="0" destOrd="0" presId="urn:microsoft.com/office/officeart/2005/8/layout/orgChart1"/>
    <dgm:cxn modelId="{FF3C81FA-B2CF-6041-BEB2-6F1F07BD24C8}" type="presParOf" srcId="{721A78E0-5504-47F7-AEA1-AD4D1F2F4C77}" destId="{9A27C644-28BB-4B96-9323-B7CCC1850531}" srcOrd="1" destOrd="0" presId="urn:microsoft.com/office/officeart/2005/8/layout/orgChart1"/>
    <dgm:cxn modelId="{4905F0B9-FFFB-974F-A612-D72DF33B0B8A}" type="presParOf" srcId="{92751EF0-9352-4331-A29F-8397CA422744}" destId="{5616F701-8618-4E91-8D88-BDBBCD65EC21}" srcOrd="1" destOrd="0" presId="urn:microsoft.com/office/officeart/2005/8/layout/orgChart1"/>
    <dgm:cxn modelId="{F70CAC08-C755-CB47-9F9B-169F66642B8D}" type="presParOf" srcId="{92751EF0-9352-4331-A29F-8397CA422744}" destId="{3088D16B-0932-4247-8798-277791D85DC8}" srcOrd="2" destOrd="0" presId="urn:microsoft.com/office/officeart/2005/8/layout/orgChart1"/>
    <dgm:cxn modelId="{2F90F106-4C4D-1842-9158-16BBC7EE6C92}" type="presParOf" srcId="{51E8CAFE-DE08-40D0-A2C6-E0719250691E}" destId="{DB33F48A-B2E1-4157-81CA-813E9264C889}" srcOrd="2" destOrd="0" presId="urn:microsoft.com/office/officeart/2005/8/layout/orgChart1"/>
    <dgm:cxn modelId="{57319AE3-EA6E-EC45-A1C6-7353E7FC3368}" type="presParOf" srcId="{51E8CAFE-DE08-40D0-A2C6-E0719250691E}" destId="{C9717A3A-8401-457D-B183-340BA3096067}" srcOrd="3" destOrd="0" presId="urn:microsoft.com/office/officeart/2005/8/layout/orgChart1"/>
    <dgm:cxn modelId="{E01530AC-222A-4844-B5DD-B251A21C1EB9}" type="presParOf" srcId="{C9717A3A-8401-457D-B183-340BA3096067}" destId="{536419D8-0CF1-4186-BBD6-3964A0353B9C}" srcOrd="0" destOrd="0" presId="urn:microsoft.com/office/officeart/2005/8/layout/orgChart1"/>
    <dgm:cxn modelId="{75FFCB6C-5C7E-3F43-A83B-9EBD72673FBF}" type="presParOf" srcId="{536419D8-0CF1-4186-BBD6-3964A0353B9C}" destId="{9BF5E5CD-2F65-4750-8BF0-AB2358F8D1FE}" srcOrd="0" destOrd="0" presId="urn:microsoft.com/office/officeart/2005/8/layout/orgChart1"/>
    <dgm:cxn modelId="{D295749A-F2A1-0747-B6DC-7959E9ED7CEC}" type="presParOf" srcId="{536419D8-0CF1-4186-BBD6-3964A0353B9C}" destId="{15FB0E2B-9978-4ECD-BE5B-72955BA51421}" srcOrd="1" destOrd="0" presId="urn:microsoft.com/office/officeart/2005/8/layout/orgChart1"/>
    <dgm:cxn modelId="{20C6AE0B-E661-6D41-8FB2-478FD6548C57}" type="presParOf" srcId="{C9717A3A-8401-457D-B183-340BA3096067}" destId="{F5049E32-3C82-4080-A578-444ED6C56A67}" srcOrd="1" destOrd="0" presId="urn:microsoft.com/office/officeart/2005/8/layout/orgChart1"/>
    <dgm:cxn modelId="{805DA0E6-2B91-B647-ABBA-603741585EC0}" type="presParOf" srcId="{C9717A3A-8401-457D-B183-340BA3096067}" destId="{F9FB7C23-367E-4B20-8612-14FBB8EF6317}" srcOrd="2" destOrd="0" presId="urn:microsoft.com/office/officeart/2005/8/layout/orgChart1"/>
    <dgm:cxn modelId="{541B7BC8-E4D4-7C4B-9586-D9A6B997C873}" type="presParOf" srcId="{EB8FE438-4180-4A79-BCC0-0FF3D990E47E}" destId="{A88C059D-9D44-435D-BB7B-12CF49C32B51}" srcOrd="2" destOrd="0" presId="urn:microsoft.com/office/officeart/2005/8/layout/orgChart1"/>
    <dgm:cxn modelId="{311F2C4F-617B-6A4D-A6DF-1A6A098ADB23}" type="presParOf" srcId="{69320B44-0FB7-4219-AF8E-8A95384CC76F}" destId="{B42C7CAE-BFFA-43FB-BE21-91906E25DA7A}" srcOrd="4" destOrd="0" presId="urn:microsoft.com/office/officeart/2005/8/layout/orgChart1"/>
    <dgm:cxn modelId="{BED385AB-7CEF-A44C-9065-E1B3C2EC648E}" type="presParOf" srcId="{69320B44-0FB7-4219-AF8E-8A95384CC76F}" destId="{E0B71C0C-1189-4AB3-9D9F-C6B4CB1483B9}" srcOrd="5" destOrd="0" presId="urn:microsoft.com/office/officeart/2005/8/layout/orgChart1"/>
    <dgm:cxn modelId="{8824E4D3-A1E4-7B4F-8AF6-A85C8801E3D3}" type="presParOf" srcId="{E0B71C0C-1189-4AB3-9D9F-C6B4CB1483B9}" destId="{851CFF96-C304-4953-8BE4-E8153B822AEC}" srcOrd="0" destOrd="0" presId="urn:microsoft.com/office/officeart/2005/8/layout/orgChart1"/>
    <dgm:cxn modelId="{63BEBC6C-461A-184B-A377-2A70DCF0810D}" type="presParOf" srcId="{851CFF96-C304-4953-8BE4-E8153B822AEC}" destId="{360625AC-DE13-4CDF-96FB-28480655D907}" srcOrd="0" destOrd="0" presId="urn:microsoft.com/office/officeart/2005/8/layout/orgChart1"/>
    <dgm:cxn modelId="{F648305B-D0FF-1C48-A708-BE18E46DEED6}" type="presParOf" srcId="{851CFF96-C304-4953-8BE4-E8153B822AEC}" destId="{3975572E-53AF-4A58-9CFC-929D72EC0B5B}" srcOrd="1" destOrd="0" presId="urn:microsoft.com/office/officeart/2005/8/layout/orgChart1"/>
    <dgm:cxn modelId="{E734435B-CD82-AF4B-8ADB-DCEE44FE66FF}" type="presParOf" srcId="{E0B71C0C-1189-4AB3-9D9F-C6B4CB1483B9}" destId="{DFF55CA6-8403-4123-96D4-D70B07B1A90D}" srcOrd="1" destOrd="0" presId="urn:microsoft.com/office/officeart/2005/8/layout/orgChart1"/>
    <dgm:cxn modelId="{D90F98AA-2115-5643-81B2-00D0F16AD912}" type="presParOf" srcId="{DFF55CA6-8403-4123-96D4-D70B07B1A90D}" destId="{467262AB-A8F9-4A4B-A5B9-2B237D7D5780}" srcOrd="0" destOrd="0" presId="urn:microsoft.com/office/officeart/2005/8/layout/orgChart1"/>
    <dgm:cxn modelId="{8BC93984-35C3-5E44-9E7A-E094CB40AED4}" type="presParOf" srcId="{DFF55CA6-8403-4123-96D4-D70B07B1A90D}" destId="{6090C561-05C6-4165-913F-CE90CD1DC0D9}" srcOrd="1" destOrd="0" presId="urn:microsoft.com/office/officeart/2005/8/layout/orgChart1"/>
    <dgm:cxn modelId="{8C4D8DCB-2378-6B4E-82BE-53F799A24C28}" type="presParOf" srcId="{6090C561-05C6-4165-913F-CE90CD1DC0D9}" destId="{D6DD7504-C22C-4C03-A0A6-994D6D3BE882}" srcOrd="0" destOrd="0" presId="urn:microsoft.com/office/officeart/2005/8/layout/orgChart1"/>
    <dgm:cxn modelId="{1CE06259-220E-6347-86F0-4276E9388068}" type="presParOf" srcId="{D6DD7504-C22C-4C03-A0A6-994D6D3BE882}" destId="{CFCE10D4-DAF9-44F6-B8D5-AAE2BAC14044}" srcOrd="0" destOrd="0" presId="urn:microsoft.com/office/officeart/2005/8/layout/orgChart1"/>
    <dgm:cxn modelId="{A53599FA-C66A-204C-B1AF-A55EC7B416CB}" type="presParOf" srcId="{D6DD7504-C22C-4C03-A0A6-994D6D3BE882}" destId="{BA618676-E187-4BED-A6BA-E3DC1628D043}" srcOrd="1" destOrd="0" presId="urn:microsoft.com/office/officeart/2005/8/layout/orgChart1"/>
    <dgm:cxn modelId="{C7E6BAAF-8149-9742-BBF6-B8017633EE90}" type="presParOf" srcId="{6090C561-05C6-4165-913F-CE90CD1DC0D9}" destId="{53F70D5B-5B86-430A-805E-EA1ED578F617}" srcOrd="1" destOrd="0" presId="urn:microsoft.com/office/officeart/2005/8/layout/orgChart1"/>
    <dgm:cxn modelId="{9CCB8FA0-6A4B-5E4D-86CD-D789614A1604}" type="presParOf" srcId="{6090C561-05C6-4165-913F-CE90CD1DC0D9}" destId="{C6030650-AF2A-4776-95CC-47CF7C42A46B}" srcOrd="2" destOrd="0" presId="urn:microsoft.com/office/officeart/2005/8/layout/orgChart1"/>
    <dgm:cxn modelId="{CC400EEB-C706-8A47-8347-EAC22F3DD928}" type="presParOf" srcId="{E0B71C0C-1189-4AB3-9D9F-C6B4CB1483B9}" destId="{04D5DCE9-68CB-49F6-985C-388A3396A371}" srcOrd="2" destOrd="0" presId="urn:microsoft.com/office/officeart/2005/8/layout/orgChart1"/>
    <dgm:cxn modelId="{884A7B4D-3910-B842-9EE7-77E71D072DB1}" type="presParOf" srcId="{69320B44-0FB7-4219-AF8E-8A95384CC76F}" destId="{1288E2DE-7300-4424-AA79-A8E42ECD5489}" srcOrd="6" destOrd="0" presId="urn:microsoft.com/office/officeart/2005/8/layout/orgChart1"/>
    <dgm:cxn modelId="{71FE35D9-E4CA-EE47-8436-006CA926A207}" type="presParOf" srcId="{69320B44-0FB7-4219-AF8E-8A95384CC76F}" destId="{5C4CE792-318C-4925-B7E3-A4D27BB63EC4}" srcOrd="7" destOrd="0" presId="urn:microsoft.com/office/officeart/2005/8/layout/orgChart1"/>
    <dgm:cxn modelId="{F5B32094-EF37-4440-A515-17E96BEA4041}" type="presParOf" srcId="{5C4CE792-318C-4925-B7E3-A4D27BB63EC4}" destId="{3973790E-8D62-466D-826D-3F69900B67F4}" srcOrd="0" destOrd="0" presId="urn:microsoft.com/office/officeart/2005/8/layout/orgChart1"/>
    <dgm:cxn modelId="{5A42E129-CDBF-2B4F-B6E6-71D2ABA61D8D}" type="presParOf" srcId="{3973790E-8D62-466D-826D-3F69900B67F4}" destId="{612CC57C-EA82-4546-AB2D-C83BD75EB31A}" srcOrd="0" destOrd="0" presId="urn:microsoft.com/office/officeart/2005/8/layout/orgChart1"/>
    <dgm:cxn modelId="{785CC7A8-F379-3947-A65E-B6C366C9FDF3}" type="presParOf" srcId="{3973790E-8D62-466D-826D-3F69900B67F4}" destId="{1F8F839C-12D5-4482-BD88-6C94EA2FA246}" srcOrd="1" destOrd="0" presId="urn:microsoft.com/office/officeart/2005/8/layout/orgChart1"/>
    <dgm:cxn modelId="{A6F6FA3E-B301-7540-9A42-EF9B83DD545B}" type="presParOf" srcId="{5C4CE792-318C-4925-B7E3-A4D27BB63EC4}" destId="{BA27DEB5-5F29-41D9-B795-85AC22CC2016}" srcOrd="1" destOrd="0" presId="urn:microsoft.com/office/officeart/2005/8/layout/orgChart1"/>
    <dgm:cxn modelId="{9AB3F9E0-7E02-B74E-BCC9-780B8A1325E1}" type="presParOf" srcId="{BA27DEB5-5F29-41D9-B795-85AC22CC2016}" destId="{FBB96C00-6459-42F3-9729-A33FA43846FB}" srcOrd="0" destOrd="0" presId="urn:microsoft.com/office/officeart/2005/8/layout/orgChart1"/>
    <dgm:cxn modelId="{A3740736-9671-8E46-9472-5BEFCFB51996}" type="presParOf" srcId="{BA27DEB5-5F29-41D9-B795-85AC22CC2016}" destId="{F4F6D2CE-8E89-4D52-8E01-8AAF1EA44BC1}" srcOrd="1" destOrd="0" presId="urn:microsoft.com/office/officeart/2005/8/layout/orgChart1"/>
    <dgm:cxn modelId="{8E9BE000-29C9-6743-A34B-5D07C56C2AEA}" type="presParOf" srcId="{F4F6D2CE-8E89-4D52-8E01-8AAF1EA44BC1}" destId="{0331D9B1-5A40-4814-ACA0-B71655A4676D}" srcOrd="0" destOrd="0" presId="urn:microsoft.com/office/officeart/2005/8/layout/orgChart1"/>
    <dgm:cxn modelId="{438716B6-C65C-DD49-A9AE-47BF80C0210C}" type="presParOf" srcId="{0331D9B1-5A40-4814-ACA0-B71655A4676D}" destId="{5EFB678F-CEE3-4553-B6BC-0A5A575D0FE0}" srcOrd="0" destOrd="0" presId="urn:microsoft.com/office/officeart/2005/8/layout/orgChart1"/>
    <dgm:cxn modelId="{3C039542-ED33-4E40-BD31-91B8302E3340}" type="presParOf" srcId="{0331D9B1-5A40-4814-ACA0-B71655A4676D}" destId="{EF66566E-1E1C-4390-AC19-3FC586CEA41E}" srcOrd="1" destOrd="0" presId="urn:microsoft.com/office/officeart/2005/8/layout/orgChart1"/>
    <dgm:cxn modelId="{0913869E-BB8C-E245-8FFB-2DC232B3C6F6}" type="presParOf" srcId="{F4F6D2CE-8E89-4D52-8E01-8AAF1EA44BC1}" destId="{A0458C33-485A-4212-AB43-6D50C4E732EA}" srcOrd="1" destOrd="0" presId="urn:microsoft.com/office/officeart/2005/8/layout/orgChart1"/>
    <dgm:cxn modelId="{43B0D9DA-8180-3846-B77F-C2DE45BFBA36}" type="presParOf" srcId="{F4F6D2CE-8E89-4D52-8E01-8AAF1EA44BC1}" destId="{01AD014B-496F-4269-A608-42F78F3C897D}" srcOrd="2" destOrd="0" presId="urn:microsoft.com/office/officeart/2005/8/layout/orgChart1"/>
    <dgm:cxn modelId="{0B588ED8-BDEC-2B4C-81B1-03763A35344F}" type="presParOf" srcId="{5C4CE792-318C-4925-B7E3-A4D27BB63EC4}" destId="{6A7DAEEB-C086-410D-8E28-AE751145851F}" srcOrd="2" destOrd="0" presId="urn:microsoft.com/office/officeart/2005/8/layout/orgChart1"/>
    <dgm:cxn modelId="{4E2A0D24-832F-A84F-AA68-AC3A5A13B411}" type="presParOf" srcId="{69320B44-0FB7-4219-AF8E-8A95384CC76F}" destId="{5C93931F-961A-40F7-8DEA-2459D0822382}" srcOrd="8" destOrd="0" presId="urn:microsoft.com/office/officeart/2005/8/layout/orgChart1"/>
    <dgm:cxn modelId="{06FD744A-AD9D-9242-83AB-D845E8742CA3}" type="presParOf" srcId="{69320B44-0FB7-4219-AF8E-8A95384CC76F}" destId="{BE7F5A8C-227B-44E6-B5C3-F54BB06FC00C}" srcOrd="9" destOrd="0" presId="urn:microsoft.com/office/officeart/2005/8/layout/orgChart1"/>
    <dgm:cxn modelId="{55B4B6D2-B931-9C49-B697-E64D1C7BB7FB}" type="presParOf" srcId="{BE7F5A8C-227B-44E6-B5C3-F54BB06FC00C}" destId="{A27A1069-44A1-4215-863F-A8237F66550D}" srcOrd="0" destOrd="0" presId="urn:microsoft.com/office/officeart/2005/8/layout/orgChart1"/>
    <dgm:cxn modelId="{40B8FABD-A98A-5448-B4F7-259010036000}" type="presParOf" srcId="{A27A1069-44A1-4215-863F-A8237F66550D}" destId="{1A291F15-0955-4D5E-92AE-3A032A1C6E9A}" srcOrd="0" destOrd="0" presId="urn:microsoft.com/office/officeart/2005/8/layout/orgChart1"/>
    <dgm:cxn modelId="{5805475B-CF74-E841-8780-5ED8EFDC7D8F}" type="presParOf" srcId="{A27A1069-44A1-4215-863F-A8237F66550D}" destId="{3707A8CB-B820-49FE-B716-09940131800B}" srcOrd="1" destOrd="0" presId="urn:microsoft.com/office/officeart/2005/8/layout/orgChart1"/>
    <dgm:cxn modelId="{74E70BA3-203E-1E46-B921-AECBF97007E0}" type="presParOf" srcId="{BE7F5A8C-227B-44E6-B5C3-F54BB06FC00C}" destId="{566241FD-D17A-4603-9A1F-49CAEF6AA21C}" srcOrd="1" destOrd="0" presId="urn:microsoft.com/office/officeart/2005/8/layout/orgChart1"/>
    <dgm:cxn modelId="{00DC1F89-AA32-6745-8594-C227C96183C1}" type="presParOf" srcId="{566241FD-D17A-4603-9A1F-49CAEF6AA21C}" destId="{37627EA0-126C-4F48-AF20-C8EA5E5A4ED1}" srcOrd="0" destOrd="0" presId="urn:microsoft.com/office/officeart/2005/8/layout/orgChart1"/>
    <dgm:cxn modelId="{637A86D6-F860-3E4B-AD7A-B1DDEFD8D297}" type="presParOf" srcId="{566241FD-D17A-4603-9A1F-49CAEF6AA21C}" destId="{6C4E6B19-100B-41CD-83B2-243CD3D5F8EA}" srcOrd="1" destOrd="0" presId="urn:microsoft.com/office/officeart/2005/8/layout/orgChart1"/>
    <dgm:cxn modelId="{B1AC2231-9EC9-F14A-AE01-7F6A037ACBD5}" type="presParOf" srcId="{6C4E6B19-100B-41CD-83B2-243CD3D5F8EA}" destId="{27965E9B-3C55-4A0B-8D35-5ADDC49B0161}" srcOrd="0" destOrd="0" presId="urn:microsoft.com/office/officeart/2005/8/layout/orgChart1"/>
    <dgm:cxn modelId="{6C48D08C-6A72-2248-B3B8-42C4D6BB0DA0}" type="presParOf" srcId="{27965E9B-3C55-4A0B-8D35-5ADDC49B0161}" destId="{ED555ED8-88F5-4F53-96B8-A54DC528051D}" srcOrd="0" destOrd="0" presId="urn:microsoft.com/office/officeart/2005/8/layout/orgChart1"/>
    <dgm:cxn modelId="{A1D39E16-C27D-0142-B172-66AEBBEEC3B9}" type="presParOf" srcId="{27965E9B-3C55-4A0B-8D35-5ADDC49B0161}" destId="{9A1D9B0C-9007-40CE-95B3-C572A5D31690}" srcOrd="1" destOrd="0" presId="urn:microsoft.com/office/officeart/2005/8/layout/orgChart1"/>
    <dgm:cxn modelId="{954C9C53-6255-7E48-9886-01CD1B9A370D}" type="presParOf" srcId="{6C4E6B19-100B-41CD-83B2-243CD3D5F8EA}" destId="{C4205D18-E119-483E-9FD2-C9A0E31451C6}" srcOrd="1" destOrd="0" presId="urn:microsoft.com/office/officeart/2005/8/layout/orgChart1"/>
    <dgm:cxn modelId="{9536F0C3-0B3C-7847-9265-9C9E0FE61284}" type="presParOf" srcId="{6C4E6B19-100B-41CD-83B2-243CD3D5F8EA}" destId="{97AD84EB-85D4-4918-89F6-20AF5317DB13}" srcOrd="2" destOrd="0" presId="urn:microsoft.com/office/officeart/2005/8/layout/orgChart1"/>
    <dgm:cxn modelId="{7010DD84-AD74-074E-B4E7-98CD2957AFFB}" type="presParOf" srcId="{BE7F5A8C-227B-44E6-B5C3-F54BB06FC00C}" destId="{E0BC60AB-B71F-4F4A-B5E2-C5717E8FF0B9}" srcOrd="2" destOrd="0" presId="urn:microsoft.com/office/officeart/2005/8/layout/orgChart1"/>
    <dgm:cxn modelId="{B90B36CE-2313-D14C-9CEA-9EDEBAF6C34E}" type="presParOf" srcId="{69320B44-0FB7-4219-AF8E-8A95384CC76F}" destId="{D064E501-0B53-499E-8CB2-63E791AB487C}" srcOrd="10" destOrd="0" presId="urn:microsoft.com/office/officeart/2005/8/layout/orgChart1"/>
    <dgm:cxn modelId="{A7A05D18-C47D-EF4D-AB4A-3CE3E76EBA4B}" type="presParOf" srcId="{69320B44-0FB7-4219-AF8E-8A95384CC76F}" destId="{39BBC5FB-C327-4D61-9A72-51A600A9E163}" srcOrd="11" destOrd="0" presId="urn:microsoft.com/office/officeart/2005/8/layout/orgChart1"/>
    <dgm:cxn modelId="{4D643953-DC7E-FD45-AFDE-5F6361AE9177}" type="presParOf" srcId="{39BBC5FB-C327-4D61-9A72-51A600A9E163}" destId="{97A10303-FA45-43BC-AD69-93330E45DDCB}" srcOrd="0" destOrd="0" presId="urn:microsoft.com/office/officeart/2005/8/layout/orgChart1"/>
    <dgm:cxn modelId="{FB0370B7-2142-944D-A564-061E4C3E7C03}" type="presParOf" srcId="{97A10303-FA45-43BC-AD69-93330E45DDCB}" destId="{D900D4D9-1070-4F29-B7AF-E837D3682E05}" srcOrd="0" destOrd="0" presId="urn:microsoft.com/office/officeart/2005/8/layout/orgChart1"/>
    <dgm:cxn modelId="{5C0B47D0-0409-2D45-938E-7FD8FBDC44D5}" type="presParOf" srcId="{97A10303-FA45-43BC-AD69-93330E45DDCB}" destId="{B1E34C62-F652-4194-A315-9C42239939D4}" srcOrd="1" destOrd="0" presId="urn:microsoft.com/office/officeart/2005/8/layout/orgChart1"/>
    <dgm:cxn modelId="{7C64D23D-F3D4-D940-B160-6D2D8915046E}" type="presParOf" srcId="{39BBC5FB-C327-4D61-9A72-51A600A9E163}" destId="{06002178-C26C-4796-8D51-E78702B2DB76}" srcOrd="1" destOrd="0" presId="urn:microsoft.com/office/officeart/2005/8/layout/orgChart1"/>
    <dgm:cxn modelId="{702C23A8-E30E-3145-B5A9-D8E40D58A3ED}" type="presParOf" srcId="{39BBC5FB-C327-4D61-9A72-51A600A9E163}" destId="{B526AE7A-B84B-4B2F-9B95-25D0ED80D83A}" srcOrd="2" destOrd="0" presId="urn:microsoft.com/office/officeart/2005/8/layout/orgChart1"/>
    <dgm:cxn modelId="{97349CC6-0CF4-0D4E-9441-B105ECD14977}" type="presParOf" srcId="{A6FA018C-098B-46F3-B7FA-3402B41E810E}" destId="{6AF6D345-EC6A-4DEC-B405-1301582ED549}" srcOrd="2" destOrd="0" presId="urn:microsoft.com/office/officeart/2005/8/layout/orgChart1"/>
    <dgm:cxn modelId="{90B18BD9-3B66-6E45-ADBE-AAC295028247}" type="presParOf" srcId="{1857DA1B-A3C8-461D-BDCF-88D4D37DFBE4}" destId="{CE4A12BC-FC80-724E-AACB-6B71C9F59CD8}" srcOrd="14" destOrd="0" presId="urn:microsoft.com/office/officeart/2005/8/layout/orgChart1"/>
    <dgm:cxn modelId="{C82E8F8D-D213-4742-9FF9-2885988204A0}" type="presParOf" srcId="{1857DA1B-A3C8-461D-BDCF-88D4D37DFBE4}" destId="{E6132A76-9D9F-9D43-8A9C-8C7CC6F4AD26}" srcOrd="15" destOrd="0" presId="urn:microsoft.com/office/officeart/2005/8/layout/orgChart1"/>
    <dgm:cxn modelId="{1CEF63F8-FB51-B247-A41C-33FCE3B80925}" type="presParOf" srcId="{E6132A76-9D9F-9D43-8A9C-8C7CC6F4AD26}" destId="{76737AA1-0506-1D4C-B0E9-0EB2B961A1F7}" srcOrd="0" destOrd="0" presId="urn:microsoft.com/office/officeart/2005/8/layout/orgChart1"/>
    <dgm:cxn modelId="{7D797B41-4A4B-BC40-AEDC-B58388F0813E}" type="presParOf" srcId="{76737AA1-0506-1D4C-B0E9-0EB2B961A1F7}" destId="{9920ECFF-7610-E54E-A3A1-759180D80ED8}" srcOrd="0" destOrd="0" presId="urn:microsoft.com/office/officeart/2005/8/layout/orgChart1"/>
    <dgm:cxn modelId="{43F414A7-8EE0-6540-BED5-74B935430334}" type="presParOf" srcId="{76737AA1-0506-1D4C-B0E9-0EB2B961A1F7}" destId="{BF391DA0-3EE5-8C4D-A269-744561B10D87}" srcOrd="1" destOrd="0" presId="urn:microsoft.com/office/officeart/2005/8/layout/orgChart1"/>
    <dgm:cxn modelId="{DFE88CBD-DDCB-6C4E-A6E6-D2F0A3B17ECD}" type="presParOf" srcId="{E6132A76-9D9F-9D43-8A9C-8C7CC6F4AD26}" destId="{061EA4AB-8989-9640-8FEF-ADAA3840F028}" srcOrd="1" destOrd="0" presId="urn:microsoft.com/office/officeart/2005/8/layout/orgChart1"/>
    <dgm:cxn modelId="{EB86B62B-0DC6-1742-B64D-7547D873D097}" type="presParOf" srcId="{E6132A76-9D9F-9D43-8A9C-8C7CC6F4AD26}" destId="{B4DB3C6C-B1F6-E842-9366-7BDE900B2BE9}" srcOrd="2" destOrd="0" presId="urn:microsoft.com/office/officeart/2005/8/layout/orgChart1"/>
    <dgm:cxn modelId="{CAE3ED84-985D-45A4-B8D3-D8B50050FB14}" type="presParOf" srcId="{1857DA1B-A3C8-461D-BDCF-88D4D37DFBE4}" destId="{A4CE40CF-64EB-4FB3-B813-27F0F30CB129}" srcOrd="16" destOrd="0" presId="urn:microsoft.com/office/officeart/2005/8/layout/orgChart1"/>
    <dgm:cxn modelId="{5DA4A74F-2606-4378-A5AE-8796FB4FEDA6}" type="presParOf" srcId="{1857DA1B-A3C8-461D-BDCF-88D4D37DFBE4}" destId="{2E3BBD51-7AC3-4AFC-8A97-06244DF9ECBC}" srcOrd="17" destOrd="0" presId="urn:microsoft.com/office/officeart/2005/8/layout/orgChart1"/>
    <dgm:cxn modelId="{EF3517EA-22E9-41CA-B17A-FE3DC94642FA}" type="presParOf" srcId="{2E3BBD51-7AC3-4AFC-8A97-06244DF9ECBC}" destId="{5969ECAF-4B45-4E3D-8763-DFEC300CDDD9}" srcOrd="0" destOrd="0" presId="urn:microsoft.com/office/officeart/2005/8/layout/orgChart1"/>
    <dgm:cxn modelId="{2EEC9579-2912-4266-8292-4150F8E7BF63}" type="presParOf" srcId="{5969ECAF-4B45-4E3D-8763-DFEC300CDDD9}" destId="{0E51F9A8-5F05-49F1-BA13-DF334FA072B3}" srcOrd="0" destOrd="0" presId="urn:microsoft.com/office/officeart/2005/8/layout/orgChart1"/>
    <dgm:cxn modelId="{048C8FE2-04A4-4BE5-AADE-C680876A919C}" type="presParOf" srcId="{5969ECAF-4B45-4E3D-8763-DFEC300CDDD9}" destId="{A2BFA60A-FB7C-45BF-83D8-36C22A0E78CB}" srcOrd="1" destOrd="0" presId="urn:microsoft.com/office/officeart/2005/8/layout/orgChart1"/>
    <dgm:cxn modelId="{EE6B5BD2-CBE1-4C5F-BD06-62F595A29E5A}" type="presParOf" srcId="{2E3BBD51-7AC3-4AFC-8A97-06244DF9ECBC}" destId="{119AB010-A069-4DF6-B47C-45E44EC9BCAD}" srcOrd="1" destOrd="0" presId="urn:microsoft.com/office/officeart/2005/8/layout/orgChart1"/>
    <dgm:cxn modelId="{A6DD1670-CE33-4262-8384-8C7246CE331E}" type="presParOf" srcId="{2E3BBD51-7AC3-4AFC-8A97-06244DF9ECBC}" destId="{19C11D5A-BD77-4326-AB69-75BF4412A788}" srcOrd="2" destOrd="0" presId="urn:microsoft.com/office/officeart/2005/8/layout/orgChart1"/>
    <dgm:cxn modelId="{40EAEC08-A9DA-A14E-9859-26FB57A00D7B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CE40CF-64EB-4FB3-B813-27F0F30CB129}">
      <dsp:nvSpPr>
        <dsp:cNvPr id="0" name=""/>
        <dsp:cNvSpPr/>
      </dsp:nvSpPr>
      <dsp:spPr>
        <a:xfrm>
          <a:off x="3071110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779828" y="60306"/>
              </a:lnTo>
              <a:lnTo>
                <a:pt x="2779828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CE4A12BC-FC80-724E-AACB-6B71C9F59CD8}">
      <dsp:nvSpPr>
        <dsp:cNvPr id="0" name=""/>
        <dsp:cNvSpPr/>
      </dsp:nvSpPr>
      <dsp:spPr>
        <a:xfrm>
          <a:off x="3071110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084871" y="60306"/>
              </a:lnTo>
              <a:lnTo>
                <a:pt x="2084871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064E501-0B53-499E-8CB2-63E791AB487C}">
      <dsp:nvSpPr>
        <dsp:cNvPr id="0" name=""/>
        <dsp:cNvSpPr/>
      </dsp:nvSpPr>
      <dsp:spPr>
        <a:xfrm>
          <a:off x="4461025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737392" y="60306"/>
              </a:lnTo>
              <a:lnTo>
                <a:pt x="1737392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37627EA0-126C-4F48-AF20-C8EA5E5A4ED1}">
      <dsp:nvSpPr>
        <dsp:cNvPr id="0" name=""/>
        <dsp:cNvSpPr/>
      </dsp:nvSpPr>
      <dsp:spPr>
        <a:xfrm>
          <a:off x="5228002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4461025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042435" y="60306"/>
              </a:lnTo>
              <a:lnTo>
                <a:pt x="1042435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FBB96C00-6459-42F3-9729-A33FA43846FB}">
      <dsp:nvSpPr>
        <dsp:cNvPr id="0" name=""/>
        <dsp:cNvSpPr/>
      </dsp:nvSpPr>
      <dsp:spPr>
        <a:xfrm>
          <a:off x="4533045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4461025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347478" y="60306"/>
              </a:lnTo>
              <a:lnTo>
                <a:pt x="347478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467262AB-A8F9-4A4B-A5B9-2B237D7D5780}">
      <dsp:nvSpPr>
        <dsp:cNvPr id="0" name=""/>
        <dsp:cNvSpPr/>
      </dsp:nvSpPr>
      <dsp:spPr>
        <a:xfrm>
          <a:off x="3838088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4113546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347478" y="0"/>
              </a:moveTo>
              <a:lnTo>
                <a:pt x="34747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DB33F48A-B2E1-4157-81CA-813E9264C889}">
      <dsp:nvSpPr>
        <dsp:cNvPr id="0" name=""/>
        <dsp:cNvSpPr/>
      </dsp:nvSpPr>
      <dsp:spPr>
        <a:xfrm>
          <a:off x="3143131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3143131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3418589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1042435" y="0"/>
              </a:moveTo>
              <a:lnTo>
                <a:pt x="1042435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BBC0FA11-28FF-4DF1-AF3C-F35252BD9361}">
      <dsp:nvSpPr>
        <dsp:cNvPr id="0" name=""/>
        <dsp:cNvSpPr/>
      </dsp:nvSpPr>
      <dsp:spPr>
        <a:xfrm>
          <a:off x="2448174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2448174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23632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1737392" y="0"/>
              </a:moveTo>
              <a:lnTo>
                <a:pt x="1737392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ACE68C97-AC77-402D-8474-6305780D5E97}">
      <dsp:nvSpPr>
        <dsp:cNvPr id="0" name=""/>
        <dsp:cNvSpPr/>
      </dsp:nvSpPr>
      <dsp:spPr>
        <a:xfrm>
          <a:off x="3071110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389914" y="60306"/>
              </a:lnTo>
              <a:lnTo>
                <a:pt x="1389914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A8DDC657-74C1-574A-8678-255832C592AD}">
      <dsp:nvSpPr>
        <dsp:cNvPr id="0" name=""/>
        <dsp:cNvSpPr/>
      </dsp:nvSpPr>
      <dsp:spPr>
        <a:xfrm>
          <a:off x="3071110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694957" y="60306"/>
              </a:lnTo>
              <a:lnTo>
                <a:pt x="694957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F46EDAA1-B1F9-E940-AAA8-2357800B4CEF}">
      <dsp:nvSpPr>
        <dsp:cNvPr id="0" name=""/>
        <dsp:cNvSpPr/>
      </dsp:nvSpPr>
      <dsp:spPr>
        <a:xfrm>
          <a:off x="3025390" y="928216"/>
          <a:ext cx="91440" cy="1206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61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2376153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694957" y="0"/>
              </a:moveTo>
              <a:lnTo>
                <a:pt x="694957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9448803-FA5A-45B5-B139-6D7D20DEBF86}">
      <dsp:nvSpPr>
        <dsp:cNvPr id="0" name=""/>
        <dsp:cNvSpPr/>
      </dsp:nvSpPr>
      <dsp:spPr>
        <a:xfrm>
          <a:off x="1681196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1389914" y="0"/>
              </a:moveTo>
              <a:lnTo>
                <a:pt x="1389914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B5FFFBE6-72C4-4B76-B042-8D1813D0A1E7}">
      <dsp:nvSpPr>
        <dsp:cNvPr id="0" name=""/>
        <dsp:cNvSpPr/>
      </dsp:nvSpPr>
      <dsp:spPr>
        <a:xfrm>
          <a:off x="986239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2084871" y="0"/>
              </a:moveTo>
              <a:lnTo>
                <a:pt x="2084871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A271AF7-13C9-4EE3-BF40-2F15216EE7C9}">
      <dsp:nvSpPr>
        <dsp:cNvPr id="0" name=""/>
        <dsp:cNvSpPr/>
      </dsp:nvSpPr>
      <dsp:spPr>
        <a:xfrm>
          <a:off x="291281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2779828" y="0"/>
              </a:moveTo>
              <a:lnTo>
                <a:pt x="277982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0D02110-17BC-4768-9F43-4448865F00DA}">
      <dsp:nvSpPr>
        <dsp:cNvPr id="0" name=""/>
        <dsp:cNvSpPr/>
      </dsp:nvSpPr>
      <dsp:spPr>
        <a:xfrm>
          <a:off x="2783938" y="641044"/>
          <a:ext cx="574344" cy="287172"/>
        </a:xfrm>
        <a:prstGeom prst="rect">
          <a:avLst/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2783938" y="641044"/>
        <a:ext cx="574344" cy="287172"/>
      </dsp:txXfrm>
    </dsp:sp>
    <dsp:sp modelId="{4ECDA1D8-3034-401F-BB5A-2F0681FFE0A8}">
      <dsp:nvSpPr>
        <dsp:cNvPr id="0" name=""/>
        <dsp:cNvSpPr/>
      </dsp:nvSpPr>
      <dsp:spPr>
        <a:xfrm>
          <a:off x="4109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4109" y="1048829"/>
        <a:ext cx="574344" cy="287172"/>
      </dsp:txXfrm>
    </dsp:sp>
    <dsp:sp modelId="{0500B93E-9E71-44A9-9907-3E4248DBF889}">
      <dsp:nvSpPr>
        <dsp:cNvPr id="0" name=""/>
        <dsp:cNvSpPr/>
      </dsp:nvSpPr>
      <dsp:spPr>
        <a:xfrm>
          <a:off x="699066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Contact page</a:t>
          </a:r>
          <a:br>
            <a:rPr lang="en-AU" sz="600" b="1" kern="1200"/>
          </a:br>
          <a:r>
            <a:rPr lang="en-AU" sz="600" kern="1200"/>
            <a:t>contact.html</a:t>
          </a:r>
        </a:p>
      </dsp:txBody>
      <dsp:txXfrm>
        <a:off x="699066" y="1048829"/>
        <a:ext cx="574344" cy="287172"/>
      </dsp:txXfrm>
    </dsp:sp>
    <dsp:sp modelId="{1067B19D-1C21-480F-A94F-B2F5BEF6F745}">
      <dsp:nvSpPr>
        <dsp:cNvPr id="0" name=""/>
        <dsp:cNvSpPr/>
      </dsp:nvSpPr>
      <dsp:spPr>
        <a:xfrm>
          <a:off x="1394023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About page</a:t>
          </a:r>
          <a:br>
            <a:rPr lang="en-AU" sz="600" kern="1200"/>
          </a:br>
          <a:r>
            <a:rPr lang="en-AU" sz="600" kern="1200"/>
            <a:t>about.html</a:t>
          </a:r>
        </a:p>
      </dsp:txBody>
      <dsp:txXfrm>
        <a:off x="1394023" y="1048829"/>
        <a:ext cx="574344" cy="287172"/>
      </dsp:txXfrm>
    </dsp:sp>
    <dsp:sp modelId="{3402AFD0-E41F-6345-BB3C-390957DFEE7F}">
      <dsp:nvSpPr>
        <dsp:cNvPr id="0" name=""/>
        <dsp:cNvSpPr/>
      </dsp:nvSpPr>
      <dsp:spPr>
        <a:xfrm>
          <a:off x="2088981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Resume Page</a:t>
          </a:r>
          <a:br>
            <a:rPr lang="en-AU" sz="600" kern="1200"/>
          </a:br>
          <a:r>
            <a:rPr lang="en-AU" sz="600" kern="1200"/>
            <a:t>resume.html</a:t>
          </a:r>
        </a:p>
      </dsp:txBody>
      <dsp:txXfrm>
        <a:off x="2088981" y="1048829"/>
        <a:ext cx="574344" cy="287172"/>
      </dsp:txXfrm>
    </dsp:sp>
    <dsp:sp modelId="{B582C9D2-9676-B747-BCD7-5C8C3887E0DD}">
      <dsp:nvSpPr>
        <dsp:cNvPr id="0" name=""/>
        <dsp:cNvSpPr/>
      </dsp:nvSpPr>
      <dsp:spPr>
        <a:xfrm>
          <a:off x="2783938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Projects Page</a:t>
          </a:r>
          <a:br>
            <a:rPr lang="en-AU" sz="600" kern="1200"/>
          </a:br>
          <a:r>
            <a:rPr lang="en-AU" sz="600" kern="1200"/>
            <a:t>projects.html</a:t>
          </a:r>
        </a:p>
      </dsp:txBody>
      <dsp:txXfrm>
        <a:off x="2783938" y="1048829"/>
        <a:ext cx="574344" cy="287172"/>
      </dsp:txXfrm>
    </dsp:sp>
    <dsp:sp modelId="{06F31B90-3B48-AE4D-B4D5-F1D94D1B3676}">
      <dsp:nvSpPr>
        <dsp:cNvPr id="0" name=""/>
        <dsp:cNvSpPr/>
      </dsp:nvSpPr>
      <dsp:spPr>
        <a:xfrm>
          <a:off x="3478895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Sample Projects </a:t>
          </a:r>
          <a:r>
            <a:rPr lang="en-GB" sz="600" kern="1200"/>
            <a:t>mywork.html</a:t>
          </a:r>
        </a:p>
      </dsp:txBody>
      <dsp:txXfrm>
        <a:off x="3478895" y="1048829"/>
        <a:ext cx="574344" cy="287172"/>
      </dsp:txXfrm>
    </dsp:sp>
    <dsp:sp modelId="{FD0653C3-E834-4244-AB98-475CF861990F}">
      <dsp:nvSpPr>
        <dsp:cNvPr id="0" name=""/>
        <dsp:cNvSpPr/>
      </dsp:nvSpPr>
      <dsp:spPr>
        <a:xfrm>
          <a:off x="4173852" y="1048829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4173852" y="1048829"/>
        <a:ext cx="574344" cy="287172"/>
      </dsp:txXfrm>
    </dsp:sp>
    <dsp:sp modelId="{2AA7C665-EA02-41E1-AA21-FD9AC9EF4FD7}">
      <dsp:nvSpPr>
        <dsp:cNvPr id="0" name=""/>
        <dsp:cNvSpPr/>
      </dsp:nvSpPr>
      <dsp:spPr>
        <a:xfrm>
          <a:off x="2436459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2436459" y="1456613"/>
        <a:ext cx="574344" cy="287172"/>
      </dsp:txXfrm>
    </dsp:sp>
    <dsp:sp modelId="{D6CC9B3C-D43B-4064-AE25-47C2BC01BAA0}">
      <dsp:nvSpPr>
        <dsp:cNvPr id="0" name=""/>
        <dsp:cNvSpPr/>
      </dsp:nvSpPr>
      <dsp:spPr>
        <a:xfrm>
          <a:off x="2580045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site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2580045" y="1864398"/>
        <a:ext cx="574344" cy="287172"/>
      </dsp:txXfrm>
    </dsp:sp>
    <dsp:sp modelId="{73F3DDD5-C5C3-4718-AFC3-72399C66210F}">
      <dsp:nvSpPr>
        <dsp:cNvPr id="0" name=""/>
        <dsp:cNvSpPr/>
      </dsp:nvSpPr>
      <dsp:spPr>
        <a:xfrm>
          <a:off x="2580045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2580045" y="2272183"/>
        <a:ext cx="574344" cy="287172"/>
      </dsp:txXfrm>
    </dsp:sp>
    <dsp:sp modelId="{B213C290-1B8B-4D90-835C-35F0CB7942CC}">
      <dsp:nvSpPr>
        <dsp:cNvPr id="0" name=""/>
        <dsp:cNvSpPr/>
      </dsp:nvSpPr>
      <dsp:spPr>
        <a:xfrm>
          <a:off x="3131416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3131416" y="1456613"/>
        <a:ext cx="574344" cy="287172"/>
      </dsp:txXfrm>
    </dsp:sp>
    <dsp:sp modelId="{619F572E-8BFE-48E4-A027-6CCBF276E54D}">
      <dsp:nvSpPr>
        <dsp:cNvPr id="0" name=""/>
        <dsp:cNvSpPr/>
      </dsp:nvSpPr>
      <dsp:spPr>
        <a:xfrm>
          <a:off x="3275003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1864398"/>
        <a:ext cx="574344" cy="287172"/>
      </dsp:txXfrm>
    </dsp:sp>
    <dsp:sp modelId="{9BF5E5CD-2F65-4750-8BF0-AB2358F8D1FE}">
      <dsp:nvSpPr>
        <dsp:cNvPr id="0" name=""/>
        <dsp:cNvSpPr/>
      </dsp:nvSpPr>
      <dsp:spPr>
        <a:xfrm>
          <a:off x="3275003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2272183"/>
        <a:ext cx="574344" cy="287172"/>
      </dsp:txXfrm>
    </dsp:sp>
    <dsp:sp modelId="{360625AC-DE13-4CDF-96FB-28480655D907}">
      <dsp:nvSpPr>
        <dsp:cNvPr id="0" name=""/>
        <dsp:cNvSpPr/>
      </dsp:nvSpPr>
      <dsp:spPr>
        <a:xfrm>
          <a:off x="3826374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826374" y="1456613"/>
        <a:ext cx="574344" cy="287172"/>
      </dsp:txXfrm>
    </dsp:sp>
    <dsp:sp modelId="{CFCE10D4-DAF9-44F6-B8D5-AAE2BAC14044}">
      <dsp:nvSpPr>
        <dsp:cNvPr id="0" name=""/>
        <dsp:cNvSpPr/>
      </dsp:nvSpPr>
      <dsp:spPr>
        <a:xfrm>
          <a:off x="3969960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3969960" y="1864398"/>
        <a:ext cx="574344" cy="287172"/>
      </dsp:txXfrm>
    </dsp:sp>
    <dsp:sp modelId="{612CC57C-EA82-4546-AB2D-C83BD75EB31A}">
      <dsp:nvSpPr>
        <dsp:cNvPr id="0" name=""/>
        <dsp:cNvSpPr/>
      </dsp:nvSpPr>
      <dsp:spPr>
        <a:xfrm>
          <a:off x="4521331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4521331" y="1456613"/>
        <a:ext cx="574344" cy="287172"/>
      </dsp:txXfrm>
    </dsp:sp>
    <dsp:sp modelId="{5EFB678F-CEE3-4553-B6BC-0A5A575D0FE0}">
      <dsp:nvSpPr>
        <dsp:cNvPr id="0" name=""/>
        <dsp:cNvSpPr/>
      </dsp:nvSpPr>
      <dsp:spPr>
        <a:xfrm>
          <a:off x="4664917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4664917" y="1864398"/>
        <a:ext cx="574344" cy="287172"/>
      </dsp:txXfrm>
    </dsp:sp>
    <dsp:sp modelId="{1A291F15-0955-4D5E-92AE-3A032A1C6E9A}">
      <dsp:nvSpPr>
        <dsp:cNvPr id="0" name=""/>
        <dsp:cNvSpPr/>
      </dsp:nvSpPr>
      <dsp:spPr>
        <a:xfrm>
          <a:off x="5216288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216288" y="1456613"/>
        <a:ext cx="574344" cy="287172"/>
      </dsp:txXfrm>
    </dsp:sp>
    <dsp:sp modelId="{ED555ED8-88F5-4F53-96B8-A54DC528051D}">
      <dsp:nvSpPr>
        <dsp:cNvPr id="0" name=""/>
        <dsp:cNvSpPr/>
      </dsp:nvSpPr>
      <dsp:spPr>
        <a:xfrm>
          <a:off x="5359874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5359874" y="1864398"/>
        <a:ext cx="574344" cy="287172"/>
      </dsp:txXfrm>
    </dsp:sp>
    <dsp:sp modelId="{D900D4D9-1070-4F29-B7AF-E837D3682E05}">
      <dsp:nvSpPr>
        <dsp:cNvPr id="0" name=""/>
        <dsp:cNvSpPr/>
      </dsp:nvSpPr>
      <dsp:spPr>
        <a:xfrm>
          <a:off x="5911245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911245" y="1456613"/>
        <a:ext cx="574344" cy="287172"/>
      </dsp:txXfrm>
    </dsp:sp>
    <dsp:sp modelId="{9920ECFF-7610-E54E-A3A1-759180D80ED8}">
      <dsp:nvSpPr>
        <dsp:cNvPr id="0" name=""/>
        <dsp:cNvSpPr/>
      </dsp:nvSpPr>
      <dsp:spPr>
        <a:xfrm>
          <a:off x="4868809" y="1048829"/>
          <a:ext cx="574344" cy="287172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Evidence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4868809" y="1048829"/>
        <a:ext cx="574344" cy="287172"/>
      </dsp:txXfrm>
    </dsp:sp>
    <dsp:sp modelId="{0E51F9A8-5F05-49F1-BA13-DF334FA072B3}">
      <dsp:nvSpPr>
        <dsp:cNvPr id="0" name=""/>
        <dsp:cNvSpPr/>
      </dsp:nvSpPr>
      <dsp:spPr>
        <a:xfrm>
          <a:off x="5563767" y="1048829"/>
          <a:ext cx="574344" cy="287172"/>
        </a:xfrm>
        <a:prstGeom prst="rect">
          <a:avLst/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src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5563767" y="1048829"/>
        <a:ext cx="574344" cy="287172"/>
      </dsp:txXfrm>
    </dsp:sp>
  </dsp:spTree>
</dsp:drawing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2C5A3A"/>
    <w:rsid w:val="002D4C05"/>
    <w:rsid w:val="003106BA"/>
    <w:rsid w:val="00394C93"/>
    <w:rsid w:val="003C70A8"/>
    <w:rsid w:val="003D51F9"/>
    <w:rsid w:val="0045004D"/>
    <w:rsid w:val="00525E85"/>
    <w:rsid w:val="0056000B"/>
    <w:rsid w:val="00595B23"/>
    <w:rsid w:val="00640AAD"/>
    <w:rsid w:val="00640DCB"/>
    <w:rsid w:val="007012D0"/>
    <w:rsid w:val="00750392"/>
    <w:rsid w:val="00757CFA"/>
    <w:rsid w:val="00880634"/>
    <w:rsid w:val="008B0BC6"/>
    <w:rsid w:val="0092019E"/>
    <w:rsid w:val="00964706"/>
    <w:rsid w:val="00981856"/>
    <w:rsid w:val="00AB560F"/>
    <w:rsid w:val="00BC546E"/>
    <w:rsid w:val="00BD0837"/>
    <w:rsid w:val="00CE151D"/>
    <w:rsid w:val="00D541C2"/>
    <w:rsid w:val="00D7142D"/>
    <w:rsid w:val="00D957E5"/>
    <w:rsid w:val="00DC0B6E"/>
    <w:rsid w:val="00E63F34"/>
    <w:rsid w:val="00E85B03"/>
    <w:rsid w:val="00EB4ABA"/>
    <w:rsid w:val="00F979A0"/>
    <w:rsid w:val="00FC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 pitchFamily="0" charset="1"/>
        <a:ea typeface=""/>
        <a:cs typeface=""/>
      </a:majorFont>
      <a:minorFont>
        <a:latin typeface="Arial" panose="020B06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Manager VET Curriculum and Quality Assurance</Manager>
  <TotalTime>463</TotalTime>
  <Application>LibreOffice/24.2.3.2$Linux_X86_64 LibreOffice_project/420$Build-2</Application>
  <AppVersion>15.0000</AppVersion>
  <Pages>28</Pages>
  <Words>3744</Words>
  <Characters>19546</Characters>
  <CharactersWithSpaces>22798</CharactersWithSpaces>
  <Paragraphs>502</Paragraphs>
  <Company>North Metropolitan TAFE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2023-11-05T18:52:00Z</dcterms:created>
  <dc:creator>Adrian Gould</dc:creator>
  <dc:description/>
  <dc:language>en-US</dc:language>
  <cp:lastModifiedBy/>
  <cp:lastPrinted>2016-09-22T18:56:00Z</cp:lastPrinted>
  <dcterms:modified xsi:type="dcterms:W3CDTF">2024-06-14T22:31:41Z</dcterms:modified>
  <cp:revision>59</cp:revision>
  <dc:subject/>
  <dc:title>Assessment Task Tool (F122A12)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 Level">
    <vt:lpwstr/>
  </property>
  <property fmtid="{D5CDD505-2E9C-101B-9397-08002B2CF9AE}" pid="3" name="Assigned To">
    <vt:lpwstr/>
  </property>
  <property fmtid="{D5CDD505-2E9C-101B-9397-08002B2CF9AE}" pid="4" name="Categories">
    <vt:lpwstr/>
  </property>
  <property fmtid="{D5CDD505-2E9C-101B-9397-08002B2CF9AE}" pid="5" name="Category122123">
    <vt:lpwstr>4511;#QUALITY MANAGEMENT</vt:lpwstr>
  </property>
  <property fmtid="{D5CDD505-2E9C-101B-9397-08002B2CF9AE}" pid="6" name="Clear Ratings">
    <vt:lpwstr/>
  </property>
  <property fmtid="{D5CDD505-2E9C-101B-9397-08002B2CF9AE}" pid="7" name="ContentType">
    <vt:lpwstr>WCT Document</vt:lpwstr>
  </property>
  <property fmtid="{D5CDD505-2E9C-101B-9397-08002B2CF9AE}" pid="8" name="ContentTypeId">
    <vt:lpwstr>0x010100D482CBA738D00D4AAC9330883AE1DA78</vt:lpwstr>
  </property>
  <property fmtid="{D5CDD505-2E9C-101B-9397-08002B2CF9AE}" pid="9" name="Description3">
    <vt:lpwstr>Use this template to record evidence of competence when assessing a student's portfolio of evidence.</vt:lpwstr>
  </property>
  <property fmtid="{D5CDD505-2E9C-101B-9397-08002B2CF9AE}" pid="10" name="DocType">
    <vt:lpwstr>Template</vt:lpwstr>
  </property>
  <property fmtid="{D5CDD505-2E9C-101B-9397-08002B2CF9AE}" pid="11" name="IsGlobal">
    <vt:lpwstr>0</vt:lpwstr>
  </property>
  <property fmtid="{D5CDD505-2E9C-101B-9397-08002B2CF9AE}" pid="12" name="Keywords">
    <vt:lpwstr/>
  </property>
  <property fmtid="{D5CDD505-2E9C-101B-9397-08002B2CF9AE}" pid="13" name="MSIP_Label_f3ac7e5b-5da2-46c7-8677-8a6b50f7d886_ActionId">
    <vt:lpwstr>9a48fe27-63cd-442b-9b65-51876bf42c28</vt:lpwstr>
  </property>
  <property fmtid="{D5CDD505-2E9C-101B-9397-08002B2CF9AE}" pid="14" name="MSIP_Label_f3ac7e5b-5da2-46c7-8677-8a6b50f7d886_ContentBits">
    <vt:lpwstr>1</vt:lpwstr>
  </property>
  <property fmtid="{D5CDD505-2E9C-101B-9397-08002B2CF9AE}" pid="15" name="MSIP_Label_f3ac7e5b-5da2-46c7-8677-8a6b50f7d886_Enabled">
    <vt:lpwstr>true</vt:lpwstr>
  </property>
  <property fmtid="{D5CDD505-2E9C-101B-9397-08002B2CF9AE}" pid="16" name="MSIP_Label_f3ac7e5b-5da2-46c7-8677-8a6b50f7d886_Method">
    <vt:lpwstr>Privileged</vt:lpwstr>
  </property>
  <property fmtid="{D5CDD505-2E9C-101B-9397-08002B2CF9AE}" pid="17" name="MSIP_Label_f3ac7e5b-5da2-46c7-8677-8a6b50f7d886_Name">
    <vt:lpwstr>Official</vt:lpwstr>
  </property>
  <property fmtid="{D5CDD505-2E9C-101B-9397-08002B2CF9AE}" pid="18" name="MSIP_Label_f3ac7e5b-5da2-46c7-8677-8a6b50f7d886_SetDate">
    <vt:lpwstr>2022-08-03T09:13:25Z</vt:lpwstr>
  </property>
  <property fmtid="{D5CDD505-2E9C-101B-9397-08002B2CF9AE}" pid="19" name="MSIP_Label_f3ac7e5b-5da2-46c7-8677-8a6b50f7d886_SiteId">
    <vt:lpwstr>218881e8-07ad-4142-87d7-f6b90d17009b</vt:lpwstr>
  </property>
  <property fmtid="{D5CDD505-2E9C-101B-9397-08002B2CF9AE}" pid="20" name="Order">
    <vt:r8>145700</vt:r8>
  </property>
  <property fmtid="{D5CDD505-2E9C-101B-9397-08002B2CF9AE}" pid="21" name="Policy Author">
    <vt:lpwstr/>
  </property>
  <property fmtid="{D5CDD505-2E9C-101B-9397-08002B2CF9AE}" pid="22" name="Policy Current Version Date">
    <vt:lpwstr/>
  </property>
  <property fmtid="{D5CDD505-2E9C-101B-9397-08002B2CF9AE}" pid="23" name="Policy Review Date">
    <vt:lpwstr/>
  </property>
  <property fmtid="{D5CDD505-2E9C-101B-9397-08002B2CF9AE}" pid="24" name="Rating">
    <vt:lpwstr/>
  </property>
  <property fmtid="{D5CDD505-2E9C-101B-9397-08002B2CF9AE}" pid="25" name="ReportOwner">
    <vt:lpwstr>324</vt:lpwstr>
  </property>
  <property fmtid="{D5CDD505-2E9C-101B-9397-08002B2CF9AE}" pid="26" name="Review Date">
    <vt:lpwstr>2014-12-31T00:00:00Z</vt:lpwstr>
  </property>
  <property fmtid="{D5CDD505-2E9C-101B-9397-08002B2CF9AE}" pid="27" name="Send email at review date">
    <vt:lpwstr>1</vt:lpwstr>
  </property>
  <property fmtid="{D5CDD505-2E9C-101B-9397-08002B2CF9AE}" pid="28" name="Subject">
    <vt:lpwstr/>
  </property>
  <property fmtid="{D5CDD505-2E9C-101B-9397-08002B2CF9AE}" pid="29" name="_Author">
    <vt:lpwstr>Vetassess</vt:lpwstr>
  </property>
  <property fmtid="{D5CDD505-2E9C-101B-9397-08002B2CF9AE}" pid="30" name="_Category">
    <vt:lpwstr/>
  </property>
  <property fmtid="{D5CDD505-2E9C-101B-9397-08002B2CF9AE}" pid="31" name="_Comments">
    <vt:lpwstr/>
  </property>
  <property fmtid="{D5CDD505-2E9C-101B-9397-08002B2CF9AE}" pid="32" name="_dlc_DocId">
    <vt:lpwstr>YA56X4SUH75M-470-9</vt:lpwstr>
  </property>
  <property fmtid="{D5CDD505-2E9C-101B-9397-08002B2CF9AE}" pid="33" name="_dlc_DocIdItemGuid">
    <vt:lpwstr>1bc9fffd-641e-4983-bb9a-1d58e1994cf6</vt:lpwstr>
  </property>
  <property fmtid="{D5CDD505-2E9C-101B-9397-08002B2CF9AE}" pid="34" name="_dlc_DocIdUrl">
    <vt:lpwstr>http://connect2/corp/Quality/_layouts/15/DocIdRedir.aspx?ID=YA56X4SUH75M-470-9, YA56X4SUH75M-470-9</vt:lpwstr>
  </property>
  <property fmtid="{D5CDD505-2E9C-101B-9397-08002B2CF9AE}" pid="35" name="display_urn:schemas-microsoft-com:office:office#ReportOwner">
    <vt:lpwstr>John Bate</vt:lpwstr>
  </property>
</Properties>
</file>