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</w:r>
      <w:bookmarkStart w:id="0" w:name="_GoBack"/>
      <w:r>
        <w:rPr>
          <w:color w:val="000000" w:themeColor="text1"/>
          <w:sz w:val="48"/>
          <w:szCs w:val="48"/>
        </w:rPr>
      </w:r>
      <w:bookmarkEnd w:id="0"/>
      <w:r>
        <w:rPr>
          <w:color w:val="000000" w:themeColor="text1"/>
          <w:sz w:val="48"/>
          <w:szCs w:val="48"/>
        </w:rPr>
        <w:t xml:space="preserve">Manual de uso DHT11 em APAs</w:t>
      </w:r>
      <w:r>
        <w:rPr>
          <w:color w:val="000000" w:themeColor="text1"/>
          <w:sz w:val="48"/>
          <w:szCs w:val="4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62500" cy="47625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4555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762499" cy="476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75.00pt;height:375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  <w:r/>
      <w:r/>
      <w:r/>
      <w:r/>
    </w:p>
    <w:p>
      <w:pPr>
        <w:pBdr/>
        <w:spacing/>
        <w:ind/>
        <w:jc w:val="center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jc w:val="center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Phoenix-Eye </w:t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jc w:val="center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jc w:val="center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jc w:val="center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jc w:val="left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jc w:val="center"/>
        <w:rPr>
          <w:sz w:val="40"/>
          <w:szCs w:val="40"/>
          <w:highlight w:val="none"/>
          <w:u w:val="single"/>
        </w:rPr>
      </w:pPr>
      <w:r>
        <w:rPr>
          <w:sz w:val="40"/>
          <w:szCs w:val="40"/>
          <w:highlight w:val="none"/>
          <w:u w:val="single"/>
        </w:rPr>
        <w:t xml:space="preserve">2025</w:t>
      </w:r>
      <w:r>
        <w:rPr>
          <w:sz w:val="40"/>
          <w:szCs w:val="40"/>
          <w:highlight w:val="none"/>
          <w:u w:val="single"/>
        </w:rPr>
      </w:r>
    </w:p>
    <w:p>
      <w:pPr>
        <w:pBdr/>
        <w:spacing/>
        <w:ind/>
        <w:jc w:val="left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jc w:val="left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jc w:val="left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jc w:val="left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jc w:val="left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jc w:val="left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jc w:val="left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jc w:val="left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jc w:val="left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jc w:val="left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jc w:val="left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jc w:val="left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jc w:val="left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jc w:val="left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jc w:val="left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jc w:val="left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jc w:val="left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jc w:val="left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jc w:val="left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left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1.Finalidade</w:t>
      </w:r>
      <w:r>
        <w:rPr>
          <w:b/>
          <w:bCs/>
          <w:sz w:val="28"/>
          <w:szCs w:val="28"/>
          <w:highlight w:val="none"/>
        </w:rPr>
        <w:t xml:space="preserve">:</w:t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</w:rPr>
        <w:t xml:space="preserve">Este manual tem como objetivo orientar o uso correto e eficiente do sensor DHT11 para monitoramento climático em Áreas de Proteção Ambiental (APAs). O foco é garantir a coleta de dados precisos de temperatura e umidade para subsidiar ações de preservação a</w:t>
      </w:r>
      <w:r>
        <w:rPr>
          <w:sz w:val="28"/>
          <w:szCs w:val="28"/>
        </w:rPr>
        <w:t xml:space="preserve">mbiental, estudos ecológicos e controle de condições atmosféricas em regiões protegidas.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2.P</w:t>
      </w:r>
      <w:r>
        <w:rPr>
          <w:b/>
          <w:bCs/>
          <w:sz w:val="28"/>
          <w:szCs w:val="28"/>
          <w:highlight w:val="none"/>
        </w:rPr>
        <w:t xml:space="preserve">úblico alvo:</w:t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T</w:t>
      </w:r>
      <w:r>
        <w:rPr>
          <w:b w:val="0"/>
          <w:bCs w:val="0"/>
          <w:sz w:val="28"/>
          <w:szCs w:val="28"/>
          <w:highlight w:val="none"/>
        </w:rPr>
        <w:t xml:space="preserve">écnicos e usu</w:t>
      </w:r>
      <w:r>
        <w:rPr>
          <w:b w:val="0"/>
          <w:bCs w:val="0"/>
          <w:sz w:val="28"/>
          <w:szCs w:val="28"/>
          <w:highlight w:val="none"/>
        </w:rPr>
        <w:t xml:space="preserve">ários que se disp</w:t>
      </w:r>
      <w:r>
        <w:rPr>
          <w:b w:val="0"/>
          <w:bCs w:val="0"/>
          <w:sz w:val="28"/>
          <w:szCs w:val="28"/>
          <w:highlight w:val="none"/>
        </w:rPr>
        <w:t xml:space="preserve">õe e est</w:t>
      </w:r>
      <w:r>
        <w:rPr>
          <w:b w:val="0"/>
          <w:bCs w:val="0"/>
          <w:sz w:val="28"/>
          <w:szCs w:val="28"/>
          <w:highlight w:val="none"/>
        </w:rPr>
        <w:t xml:space="preserve">ão encarregado de bom uso e/ou manutenç</w:t>
      </w:r>
      <w:r>
        <w:rPr>
          <w:b w:val="0"/>
          <w:bCs w:val="0"/>
          <w:sz w:val="28"/>
          <w:szCs w:val="28"/>
          <w:highlight w:val="none"/>
        </w:rPr>
        <w:t xml:space="preserve">ão do </w:t>
      </w:r>
      <w:r>
        <w:rPr>
          <w:b w:val="0"/>
          <w:bCs w:val="0"/>
          <w:sz w:val="28"/>
          <w:szCs w:val="28"/>
          <w:highlight w:val="none"/>
        </w:rPr>
        <w:t xml:space="preserve">sensor DHT11 fornecido pela Phoenix-eye a fim de manter o estado</w:t>
      </w:r>
      <w:r>
        <w:rPr>
          <w:b w:val="0"/>
          <w:bCs w:val="0"/>
          <w:sz w:val="28"/>
          <w:szCs w:val="28"/>
          <w:highlight w:val="none"/>
        </w:rPr>
        <w:t xml:space="preserve"> de conservaç</w:t>
      </w:r>
      <w:r>
        <w:rPr>
          <w:b w:val="0"/>
          <w:bCs w:val="0"/>
          <w:sz w:val="28"/>
          <w:szCs w:val="28"/>
          <w:highlight w:val="none"/>
        </w:rPr>
        <w:t xml:space="preserve">ão e evitar a degradaç</w:t>
      </w:r>
      <w:r>
        <w:rPr>
          <w:b w:val="0"/>
          <w:bCs w:val="0"/>
          <w:sz w:val="28"/>
          <w:szCs w:val="28"/>
          <w:highlight w:val="none"/>
        </w:rPr>
        <w:t xml:space="preserve">ão por diversas circunstancias.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3.Sobre o sensor DHT11: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sz w:val="28"/>
          <w:szCs w:val="28"/>
        </w:rPr>
        <w:t xml:space="preserve">O sensor DHT11 é um componente eletrônico digital que mede temperatura e umidade relativa do ar. É amplamente utilizado em projetos de monitoramento ambiental por sua simplicidade, baixo custo e facilidade de integração com microcontroladores.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3.1.Características t</w:t>
      </w:r>
      <w:r>
        <w:rPr>
          <w:b/>
          <w:bCs/>
          <w:sz w:val="28"/>
          <w:szCs w:val="28"/>
          <w:highlight w:val="none"/>
        </w:rPr>
        <w:t xml:space="preserve">écnicas:</w:t>
      </w:r>
      <w:r>
        <w:rPr>
          <w:b/>
          <w:bCs/>
          <w:sz w:val="28"/>
          <w:szCs w:val="28"/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jc w:val="left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Temperatura</w:t>
      </w:r>
      <w:r>
        <w:rPr>
          <w:b w:val="0"/>
          <w:bCs w:val="0"/>
          <w:sz w:val="28"/>
          <w:szCs w:val="28"/>
          <w:highlight w:val="none"/>
        </w:rPr>
        <w:t xml:space="preserve">: 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De 0</w:t>
      </w:r>
      <w:r>
        <w:rPr>
          <w:rFonts w:ascii="Liberation Sans" w:hAnsi="Liberation Sans" w:eastAsia="Liberation Sans" w:cs="Liberation Sans"/>
          <w:color w:val="000000" w:themeColor="text1"/>
          <w:sz w:val="27"/>
          <w:highlight w:val="white"/>
        </w:rPr>
        <w:t xml:space="preserve">°C</w:t>
      </w:r>
      <w:r/>
      <w:r>
        <w:rPr>
          <w:b w:val="0"/>
          <w:bCs w:val="0"/>
          <w:sz w:val="28"/>
          <w:szCs w:val="28"/>
          <w:highlight w:val="none"/>
        </w:rPr>
        <w:t xml:space="preserve"> a 50</w:t>
      </w:r>
      <w:r>
        <w:rPr>
          <w:rFonts w:ascii="Liberation Sans" w:hAnsi="Liberation Sans" w:eastAsia="Liberation Sans" w:cs="Liberation Sans"/>
          <w:color w:val="000000" w:themeColor="text1"/>
          <w:sz w:val="27"/>
          <w:highlight w:val="white"/>
        </w:rPr>
        <w:t xml:space="preserve">°C</w:t>
      </w:r>
      <w:r>
        <w:rPr>
          <w:rFonts w:ascii="Liberation Sans" w:hAnsi="Liberation Sans" w:eastAsia="Liberation Sans" w:cs="Liberation Sans"/>
          <w:color w:val="000000" w:themeColor="text1"/>
          <w:sz w:val="27"/>
          <w:highlight w:val="none"/>
        </w:rPr>
        <w:t xml:space="preserve">;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jc w:val="left"/>
        <w:rPr>
          <w:rFonts w:ascii="Liberation Sans" w:hAnsi="Liberation Sans" w:eastAsia="Liberation Sans" w:cs="Liberation Sans"/>
          <w:color w:val="000000" w:themeColor="text1"/>
          <w:sz w:val="27"/>
          <w:szCs w:val="27"/>
          <w:highlight w:val="none"/>
        </w:rPr>
      </w:pPr>
      <w:r>
        <w:rPr>
          <w:rFonts w:ascii="Liberation Sans" w:hAnsi="Liberation Sans" w:eastAsia="Liberation Sans" w:cs="Liberation Sans"/>
          <w:b/>
          <w:bCs/>
          <w:color w:val="000000" w:themeColor="text1"/>
          <w:sz w:val="27"/>
          <w:highlight w:val="none"/>
        </w:rPr>
        <w:t xml:space="preserve">Faixa de umidade: </w:t>
      </w:r>
      <w:r>
        <w:rPr>
          <w:rFonts w:ascii="Liberation Sans" w:hAnsi="Liberation Sans" w:eastAsia="Liberation Sans" w:cs="Liberation Sans"/>
          <w:color w:val="000000" w:themeColor="text1"/>
          <w:sz w:val="27"/>
          <w:highlight w:val="none"/>
        </w:rPr>
        <w:t xml:space="preserve">De 20% a 80%;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jc w:val="left"/>
        <w:rPr>
          <w:b/>
          <w:bCs/>
          <w:sz w:val="28"/>
          <w:szCs w:val="28"/>
          <w:highlight w:val="none"/>
        </w:rPr>
      </w:pPr>
      <w:r>
        <w:rPr>
          <w:rFonts w:ascii="Liberation Sans" w:hAnsi="Liberation Sans" w:eastAsia="Liberation Sans" w:cs="Liberation Sans"/>
          <w:b/>
          <w:bCs/>
          <w:color w:val="000000" w:themeColor="text1"/>
          <w:sz w:val="27"/>
          <w:highlight w:val="none"/>
        </w:rPr>
        <w:t xml:space="preserve">Precis</w:t>
      </w:r>
      <w:r>
        <w:rPr>
          <w:rFonts w:ascii="Liberation Sans" w:hAnsi="Liberation Sans" w:eastAsia="Liberation Sans" w:cs="Liberation Sans"/>
          <w:b/>
          <w:bCs/>
          <w:color w:val="000000" w:themeColor="text1"/>
          <w:sz w:val="27"/>
          <w:highlight w:val="none"/>
        </w:rPr>
        <w:t xml:space="preserve">ão da temperatura: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7"/>
          <w:highlight w:val="none"/>
        </w:rPr>
        <w:t xml:space="preserve">≃ 2</w:t>
      </w:r>
      <w:r>
        <w:rPr>
          <w:b w:val="0"/>
          <w:bCs w:val="0"/>
          <w:sz w:val="28"/>
          <w:szCs w:val="28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7"/>
          <w:highlight w:val="white"/>
        </w:rPr>
        <w:t xml:space="preserve">°C</w:t>
      </w:r>
      <w:r>
        <w:rPr>
          <w:rFonts w:ascii="Liberation Sans" w:hAnsi="Liberation Sans" w:eastAsia="Liberation Sans" w:cs="Liberation Sans"/>
          <w:color w:val="000000" w:themeColor="text1"/>
          <w:sz w:val="27"/>
          <w:highlight w:val="none"/>
        </w:rPr>
        <w:t xml:space="preserve">;</w:t>
      </w:r>
      <w:r/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7"/>
          <w:highlight w:val="none"/>
        </w:rPr>
      </w:r>
      <w:r>
        <w:rPr>
          <w:b/>
          <w:bCs/>
        </w:rPr>
      </w:r>
    </w:p>
    <w:p>
      <w:pPr>
        <w:pStyle w:val="664"/>
        <w:numPr>
          <w:ilvl w:val="0"/>
          <w:numId w:val="2"/>
        </w:numPr>
        <w:pBdr/>
        <w:spacing/>
        <w:ind/>
        <w:jc w:val="left"/>
        <w:rPr>
          <w:b/>
          <w:bCs/>
          <w:sz w:val="28"/>
          <w:szCs w:val="28"/>
          <w:highlight w:val="none"/>
        </w:rPr>
      </w:pPr>
      <w:r>
        <w:rPr>
          <w:rFonts w:ascii="Liberation Sans" w:hAnsi="Liberation Sans" w:eastAsia="Liberation Sans" w:cs="Liberation Sans"/>
          <w:b/>
          <w:bCs/>
          <w:color w:val="000000" w:themeColor="text1"/>
          <w:sz w:val="27"/>
          <w:highlight w:val="none"/>
        </w:rPr>
        <w:t xml:space="preserve">Alimentaç</w:t>
      </w:r>
      <w:r>
        <w:rPr>
          <w:rFonts w:ascii="Liberation Sans" w:hAnsi="Liberation Sans" w:eastAsia="Liberation Sans" w:cs="Liberation Sans"/>
          <w:b/>
          <w:bCs/>
          <w:color w:val="000000" w:themeColor="text1"/>
          <w:sz w:val="27"/>
          <w:highlight w:val="none"/>
        </w:rPr>
        <w:t xml:space="preserve">ão: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7"/>
          <w:highlight w:val="none"/>
        </w:rPr>
        <w:t xml:space="preserve">3,5V ou 5V</w:t>
      </w:r>
      <w:r>
        <w:rPr>
          <w:b/>
          <w:bCs/>
          <w:sz w:val="28"/>
          <w:szCs w:val="28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7"/>
          <w:highlight w:val="none"/>
        </w:rPr>
        <w:t xml:space="preserve">;</w:t>
      </w:r>
      <w:r>
        <w:rPr>
          <w:b/>
          <w:bCs/>
          <w:sz w:val="28"/>
          <w:szCs w:val="28"/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jc w:val="left"/>
        <w:rPr>
          <w:b/>
          <w:bCs/>
          <w:sz w:val="28"/>
          <w:szCs w:val="28"/>
          <w:highlight w:val="none"/>
        </w:rPr>
      </w:pPr>
      <w:r>
        <w:rPr>
          <w:rFonts w:ascii="Liberation Sans" w:hAnsi="Liberation Sans" w:eastAsia="Liberation Sans" w:cs="Liberation Sans"/>
          <w:b/>
          <w:bCs/>
          <w:color w:val="000000" w:themeColor="text1"/>
          <w:sz w:val="27"/>
          <w:highlight w:val="none"/>
        </w:rPr>
        <w:t xml:space="preserve">Tipo de sa</w:t>
      </w:r>
      <w:r>
        <w:rPr>
          <w:rFonts w:ascii="Liberation Sans" w:hAnsi="Liberation Sans" w:eastAsia="Liberation Sans" w:cs="Liberation Sans"/>
          <w:b/>
          <w:bCs/>
          <w:color w:val="000000" w:themeColor="text1"/>
          <w:sz w:val="27"/>
          <w:highlight w:val="none"/>
        </w:rPr>
        <w:t xml:space="preserve">ída: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7"/>
          <w:highlight w:val="none"/>
        </w:rPr>
        <w:t xml:space="preserve"> Digital.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7"/>
          <w:highlight w:val="none"/>
        </w:rPr>
      </w:r>
    </w:p>
    <w:p>
      <w:pPr>
        <w:pBdr/>
        <w:spacing/>
        <w:ind w:firstLine="0" w:left="0"/>
        <w:jc w:val="left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7"/>
          <w:szCs w:val="27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7"/>
          <w:highlight w:val="none"/>
        </w:rPr>
        <w:t xml:space="preserve">(Fonte de pesquisa: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7"/>
          <w:highlight w:val="none"/>
        </w:rPr>
      </w:r>
      <w:hyperlink r:id="rId10" w:tooltip="https://blog.eletrogate.com/sensores-dht11-dht22/" w:history="1">
        <w:r>
          <w:rPr>
            <w:rStyle w:val="186"/>
            <w:rFonts w:ascii="Liberation Sans" w:hAnsi="Liberation Sans" w:eastAsia="Liberation Sans" w:cs="Liberation Sans"/>
            <w:b w:val="0"/>
            <w:bCs w:val="0"/>
            <w:color w:val="000000" w:themeColor="text1"/>
            <w:sz w:val="27"/>
            <w:highlight w:val="none"/>
          </w:rPr>
          <w:t xml:space="preserve">https://blog.eletrogate.com/sensores-dht11-dht22/</w:t>
        </w:r>
      </w:hyperlink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7"/>
          <w:highlight w:val="none"/>
        </w:rPr>
        <w:t xml:space="preserve">).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7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7"/>
          <w:szCs w:val="27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Liberation Sans" w:hAnsi="Liberation Sans" w:eastAsia="Liberation Sans" w:cs="Liberation Sans"/>
          <w:b/>
          <w:bCs/>
          <w:color w:val="000000" w:themeColor="text1"/>
          <w:sz w:val="27"/>
          <w:szCs w:val="27"/>
          <w:highlight w:val="none"/>
        </w:rPr>
      </w:pPr>
      <w:r>
        <w:rPr>
          <w:rFonts w:ascii="Liberation Sans" w:hAnsi="Liberation Sans" w:eastAsia="Liberation Sans" w:cs="Liberation Sans"/>
          <w:b/>
          <w:bCs/>
          <w:color w:val="000000" w:themeColor="text1"/>
          <w:sz w:val="27"/>
          <w:highlight w:val="none"/>
        </w:rPr>
        <w:t xml:space="preserve">4.Aplicaç</w:t>
      </w:r>
      <w:r>
        <w:rPr>
          <w:rFonts w:ascii="Liberation Sans" w:hAnsi="Liberation Sans" w:eastAsia="Liberation Sans" w:cs="Liberation Sans"/>
          <w:b/>
          <w:bCs/>
          <w:color w:val="000000" w:themeColor="text1"/>
          <w:sz w:val="27"/>
          <w:highlight w:val="none"/>
        </w:rPr>
        <w:t xml:space="preserve">ão em </w:t>
      </w:r>
      <w:r>
        <w:rPr>
          <w:rFonts w:ascii="Liberation Sans" w:hAnsi="Liberation Sans" w:eastAsia="Liberation Sans" w:cs="Liberation Sans"/>
          <w:b/>
          <w:bCs/>
          <w:color w:val="000000" w:themeColor="text1"/>
          <w:sz w:val="27"/>
          <w:highlight w:val="none"/>
        </w:rPr>
        <w:t xml:space="preserve">áreas ambientais:</w:t>
      </w:r>
      <w:r>
        <w:rPr>
          <w:b/>
          <w:bCs/>
          <w:sz w:val="28"/>
          <w:szCs w:val="28"/>
          <w:highlight w:val="none"/>
        </w:rPr>
      </w:r>
    </w:p>
    <w:p>
      <w:pPr>
        <w:pStyle w:val="664"/>
        <w:numPr>
          <w:ilvl w:val="0"/>
          <w:numId w:val="5"/>
        </w:numPr>
        <w:pBdr/>
        <w:spacing/>
        <w:ind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Ap</w:t>
      </w:r>
      <w:r>
        <w:rPr>
          <w:b w:val="0"/>
          <w:bCs w:val="0"/>
          <w:sz w:val="28"/>
          <w:szCs w:val="28"/>
          <w:highlight w:val="none"/>
        </w:rPr>
        <w:t xml:space="preserve">ós a contrataç</w:t>
      </w:r>
      <w:r>
        <w:rPr>
          <w:b w:val="0"/>
          <w:bCs w:val="0"/>
          <w:sz w:val="28"/>
          <w:szCs w:val="28"/>
          <w:highlight w:val="none"/>
        </w:rPr>
        <w:t xml:space="preserve">ão e a definiç</w:t>
      </w:r>
      <w:r>
        <w:rPr>
          <w:b w:val="0"/>
          <w:bCs w:val="0"/>
          <w:sz w:val="28"/>
          <w:szCs w:val="28"/>
          <w:highlight w:val="none"/>
        </w:rPr>
        <w:t xml:space="preserve">ão da regra de neg</w:t>
      </w:r>
      <w:r>
        <w:rPr>
          <w:b w:val="0"/>
          <w:bCs w:val="0"/>
          <w:sz w:val="28"/>
          <w:szCs w:val="28"/>
          <w:highlight w:val="none"/>
        </w:rPr>
        <w:t xml:space="preserve">ócio com o cliente, a equipe se dirige at</w:t>
      </w:r>
      <w:r>
        <w:rPr>
          <w:b w:val="0"/>
          <w:bCs w:val="0"/>
          <w:sz w:val="28"/>
          <w:szCs w:val="28"/>
          <w:highlight w:val="none"/>
        </w:rPr>
        <w:t xml:space="preserve">é o local acordado e começa a instalaç</w:t>
      </w:r>
      <w:r>
        <w:rPr>
          <w:b w:val="0"/>
          <w:bCs w:val="0"/>
          <w:sz w:val="28"/>
          <w:szCs w:val="28"/>
          <w:highlight w:val="none"/>
        </w:rPr>
        <w:t xml:space="preserve">ão.</w:t>
      </w:r>
      <w:r>
        <w:rPr>
          <w:sz w:val="28"/>
          <w:szCs w:val="28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64"/>
        <w:numPr>
          <w:ilvl w:val="0"/>
          <w:numId w:val="5"/>
        </w:numPr>
        <w:pBdr/>
        <w:spacing/>
        <w:ind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É definido um grid de perímetro de </w:t>
      </w:r>
      <w:r>
        <w:rPr>
          <w:b w:val="0"/>
          <w:bCs w:val="0"/>
          <w:sz w:val="28"/>
          <w:szCs w:val="28"/>
          <w:highlight w:val="none"/>
        </w:rPr>
        <w:t xml:space="preserve">área e a definiç</w:t>
      </w:r>
      <w:r>
        <w:rPr>
          <w:b w:val="0"/>
          <w:bCs w:val="0"/>
          <w:sz w:val="28"/>
          <w:szCs w:val="28"/>
          <w:highlight w:val="none"/>
        </w:rPr>
        <w:t xml:space="preserve">ão dos pontos de instalaç</w:t>
      </w:r>
      <w:r>
        <w:rPr>
          <w:b w:val="0"/>
          <w:bCs w:val="0"/>
          <w:sz w:val="28"/>
          <w:szCs w:val="28"/>
          <w:highlight w:val="none"/>
        </w:rPr>
        <w:t xml:space="preserve">ão do sensor</w:t>
      </w:r>
      <w:r>
        <w:rPr>
          <w:sz w:val="28"/>
          <w:szCs w:val="28"/>
        </w:rPr>
        <w:t xml:space="preserve">. Exemplo: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81425" cy="33147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17859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781424" cy="331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97.75pt;height:261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>
        <w:rPr>
          <w:b w:val="0"/>
          <w:bCs w:val="0"/>
          <w:sz w:val="28"/>
          <w:szCs w:val="28"/>
          <w:highlight w:val="none"/>
        </w:rPr>
        <w:t xml:space="preserve">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64"/>
        <w:numPr>
          <w:ilvl w:val="0"/>
          <w:numId w:val="5"/>
        </w:numPr>
        <w:pBdr/>
        <w:spacing/>
        <w:ind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É posicionado o sensor nos pontos de instalaç</w:t>
      </w:r>
      <w:r>
        <w:rPr>
          <w:b w:val="0"/>
          <w:bCs w:val="0"/>
          <w:sz w:val="28"/>
          <w:szCs w:val="28"/>
          <w:highlight w:val="none"/>
        </w:rPr>
        <w:t xml:space="preserve">ão</w:t>
      </w:r>
      <w:r>
        <w:rPr>
          <w:b w:val="0"/>
          <w:bCs w:val="0"/>
          <w:sz w:val="28"/>
          <w:szCs w:val="28"/>
          <w:highlight w:val="none"/>
        </w:rPr>
        <w:t xml:space="preserve"> e utiliza-se </w:t>
      </w:r>
      <w:r>
        <w:rPr>
          <w:b w:val="0"/>
          <w:bCs w:val="0"/>
          <w:sz w:val="28"/>
          <w:szCs w:val="28"/>
          <w:highlight w:val="none"/>
        </w:rPr>
        <w:t xml:space="preserve">de um mini abrigo meteorol</w:t>
      </w:r>
      <w:r>
        <w:rPr>
          <w:b w:val="0"/>
          <w:bCs w:val="0"/>
          <w:sz w:val="28"/>
          <w:szCs w:val="28"/>
          <w:highlight w:val="none"/>
        </w:rPr>
        <w:t xml:space="preserve">ógico Diy para a proteç</w:t>
      </w:r>
      <w:r>
        <w:rPr>
          <w:b w:val="0"/>
          <w:bCs w:val="0"/>
          <w:sz w:val="28"/>
          <w:szCs w:val="28"/>
          <w:highlight w:val="none"/>
        </w:rPr>
        <w:t xml:space="preserve">ão da placa e seus componentes. Esse abrigo </w:t>
      </w:r>
      <w:r>
        <w:rPr>
          <w:b/>
          <w:bCs/>
          <w:sz w:val="28"/>
          <w:szCs w:val="28"/>
          <w:highlight w:val="none"/>
        </w:rPr>
        <w:t xml:space="preserve">dever</w:t>
      </w:r>
      <w:r>
        <w:rPr>
          <w:b/>
          <w:bCs/>
          <w:sz w:val="28"/>
          <w:szCs w:val="28"/>
          <w:highlight w:val="none"/>
        </w:rPr>
        <w:t xml:space="preserve">á </w:t>
      </w:r>
      <w:r>
        <w:rPr>
          <w:b w:val="0"/>
          <w:bCs w:val="0"/>
          <w:sz w:val="28"/>
          <w:szCs w:val="28"/>
          <w:highlight w:val="none"/>
        </w:rPr>
        <w:t xml:space="preserve">estar situado pr</w:t>
      </w:r>
      <w:r>
        <w:rPr>
          <w:b w:val="0"/>
          <w:bCs w:val="0"/>
          <w:sz w:val="28"/>
          <w:szCs w:val="28"/>
          <w:highlight w:val="none"/>
        </w:rPr>
        <w:t xml:space="preserve">óximo ao solo ou de prefer</w:t>
      </w:r>
      <w:r>
        <w:rPr>
          <w:b w:val="0"/>
          <w:bCs w:val="0"/>
          <w:sz w:val="28"/>
          <w:szCs w:val="28"/>
          <w:highlight w:val="none"/>
        </w:rPr>
        <w:t xml:space="preserve">ência, junto ao mesmo para uma melhor captura dos dados (</w:t>
      </w:r>
      <w:r>
        <w:rPr>
          <w:b/>
          <w:bCs/>
          <w:sz w:val="28"/>
          <w:szCs w:val="28"/>
          <w:highlight w:val="none"/>
        </w:rPr>
        <w:t xml:space="preserve">a confirmar com a equipe).         </w:t>
      </w:r>
      <w:r>
        <w:rPr>
          <w:b w:val="0"/>
          <w:bCs w:val="0"/>
          <w:sz w:val="28"/>
          <w:szCs w:val="28"/>
          <w:highlight w:val="none"/>
        </w:rPr>
        <w:t xml:space="preserve">  Exemplo de </w:t>
      </w:r>
      <w:r>
        <w:rPr>
          <w:b w:val="0"/>
          <w:bCs w:val="0"/>
          <w:sz w:val="28"/>
          <w:szCs w:val="28"/>
          <w:highlight w:val="none"/>
        </w:rPr>
        <w:t xml:space="preserve">abrigo meteorol</w:t>
      </w:r>
      <w:r>
        <w:rPr>
          <w:b w:val="0"/>
          <w:bCs w:val="0"/>
          <w:sz w:val="28"/>
          <w:szCs w:val="28"/>
          <w:highlight w:val="none"/>
        </w:rPr>
        <w:t xml:space="preserve">ógico:</w:t>
      </w: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25172" cy="219387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38890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925172" cy="21938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30.33pt;height:172.7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64"/>
        <w:numPr>
          <w:ilvl w:val="0"/>
          <w:numId w:val="5"/>
        </w:numPr>
        <w:pBdr/>
        <w:spacing/>
        <w:ind/>
        <w:jc w:val="left"/>
        <w:rPr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Todo sistema est</w:t>
      </w:r>
      <w:r>
        <w:rPr>
          <w:sz w:val="28"/>
          <w:szCs w:val="28"/>
          <w:highlight w:val="none"/>
        </w:rPr>
        <w:t xml:space="preserve">ar</w:t>
      </w:r>
      <w:r>
        <w:rPr>
          <w:sz w:val="28"/>
          <w:szCs w:val="28"/>
          <w:highlight w:val="none"/>
        </w:rPr>
        <w:t xml:space="preserve">á conectado a um laptop de uso espec</w:t>
      </w:r>
      <w:r>
        <w:rPr>
          <w:sz w:val="28"/>
          <w:szCs w:val="28"/>
          <w:highlight w:val="none"/>
        </w:rPr>
        <w:t xml:space="preserve">ífico</w:t>
      </w:r>
      <w:r>
        <w:rPr>
          <w:sz w:val="28"/>
          <w:szCs w:val="28"/>
          <w:highlight w:val="none"/>
        </w:rPr>
        <w:t xml:space="preserve"> pr</w:t>
      </w:r>
      <w:r>
        <w:rPr>
          <w:sz w:val="28"/>
          <w:szCs w:val="28"/>
          <w:highlight w:val="none"/>
        </w:rPr>
        <w:t xml:space="preserve">óximo a </w:t>
      </w:r>
      <w:r>
        <w:rPr>
          <w:sz w:val="28"/>
          <w:szCs w:val="28"/>
          <w:highlight w:val="none"/>
        </w:rPr>
        <w:t xml:space="preserve">área (aproximadamente 1 a cada 3 grids) que receber</w:t>
      </w:r>
      <w:r>
        <w:rPr>
          <w:sz w:val="28"/>
          <w:szCs w:val="28"/>
          <w:highlight w:val="none"/>
        </w:rPr>
        <w:t xml:space="preserve">á os dados atrav</w:t>
      </w:r>
      <w:r>
        <w:rPr>
          <w:sz w:val="28"/>
          <w:szCs w:val="28"/>
          <w:highlight w:val="none"/>
        </w:rPr>
        <w:t xml:space="preserve">és do wifi e far</w:t>
      </w:r>
      <w:r>
        <w:rPr>
          <w:sz w:val="28"/>
          <w:szCs w:val="28"/>
          <w:highlight w:val="none"/>
        </w:rPr>
        <w:t xml:space="preserve">á a inserç</w:t>
      </w:r>
      <w:r>
        <w:rPr>
          <w:sz w:val="28"/>
          <w:szCs w:val="28"/>
          <w:highlight w:val="none"/>
        </w:rPr>
        <w:t xml:space="preserve">ão dos mesmos no banco de dados de nosso servidor; </w:t>
      </w:r>
      <w:r>
        <w:rPr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64"/>
        <w:numPr>
          <w:ilvl w:val="0"/>
          <w:numId w:val="5"/>
        </w:numPr>
        <w:pBdr/>
        <w:spacing/>
        <w:ind/>
        <w:jc w:val="left"/>
        <w:rPr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Para a visualiza</w:t>
      </w:r>
      <w:r>
        <w:rPr>
          <w:sz w:val="28"/>
          <w:szCs w:val="28"/>
          <w:highlight w:val="none"/>
        </w:rPr>
        <w:t xml:space="preserve">ç</w:t>
      </w:r>
      <w:r>
        <w:rPr>
          <w:sz w:val="28"/>
          <w:szCs w:val="28"/>
          <w:highlight w:val="none"/>
        </w:rPr>
        <w:t xml:space="preserve">ão dos dados capturados pelo sensor, o usu</w:t>
      </w:r>
      <w:r>
        <w:rPr>
          <w:sz w:val="28"/>
          <w:szCs w:val="28"/>
          <w:highlight w:val="none"/>
        </w:rPr>
        <w:t xml:space="preserve">ário utilizar</w:t>
      </w:r>
      <w:r>
        <w:rPr>
          <w:sz w:val="28"/>
          <w:szCs w:val="28"/>
          <w:highlight w:val="none"/>
        </w:rPr>
        <w:t xml:space="preserve">á de nossa soluç</w:t>
      </w:r>
      <w:r>
        <w:rPr>
          <w:sz w:val="28"/>
          <w:szCs w:val="28"/>
          <w:highlight w:val="none"/>
        </w:rPr>
        <w:t xml:space="preserve">ão web (dashboard) para receber a situaç</w:t>
      </w:r>
      <w:r>
        <w:rPr>
          <w:sz w:val="28"/>
          <w:szCs w:val="28"/>
          <w:highlight w:val="none"/>
        </w:rPr>
        <w:t xml:space="preserve">ão da </w:t>
      </w:r>
      <w:r>
        <w:rPr>
          <w:sz w:val="28"/>
          <w:szCs w:val="28"/>
          <w:highlight w:val="none"/>
        </w:rPr>
        <w:t xml:space="preserve">área e qualquer inconsist</w:t>
      </w:r>
      <w:r>
        <w:rPr>
          <w:sz w:val="28"/>
          <w:szCs w:val="28"/>
          <w:highlight w:val="none"/>
        </w:rPr>
        <w:t xml:space="preserve">ência dever</w:t>
      </w:r>
      <w:r>
        <w:rPr>
          <w:sz w:val="28"/>
          <w:szCs w:val="28"/>
          <w:highlight w:val="none"/>
        </w:rPr>
        <w:t xml:space="preserve">á ser relatada e emitido um alerta.</w:t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5.Materiais necess</w:t>
      </w:r>
      <w:r>
        <w:rPr>
          <w:b/>
          <w:bCs/>
          <w:sz w:val="28"/>
          <w:szCs w:val="28"/>
          <w:highlight w:val="none"/>
        </w:rPr>
        <w:t xml:space="preserve">ários e modo de mont</w:t>
      </w:r>
      <w:r>
        <w:rPr>
          <w:b/>
          <w:bCs/>
          <w:sz w:val="28"/>
          <w:szCs w:val="28"/>
          <w:highlight w:val="none"/>
        </w:rPr>
        <w:t xml:space="preserve">agem do sensor:</w:t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  <w:t xml:space="preserve">Para o funcionamento ideal de toda soluç</w:t>
      </w:r>
      <w:r>
        <w:rPr>
          <w:b w:val="0"/>
          <w:bCs w:val="0"/>
          <w:sz w:val="28"/>
          <w:szCs w:val="28"/>
          <w:highlight w:val="none"/>
        </w:rPr>
        <w:t xml:space="preserve">ão, </w:t>
      </w:r>
      <w:r>
        <w:rPr>
          <w:b w:val="0"/>
          <w:bCs w:val="0"/>
          <w:sz w:val="28"/>
          <w:szCs w:val="28"/>
          <w:highlight w:val="none"/>
        </w:rPr>
        <w:t xml:space="preserve">é necess</w:t>
      </w:r>
      <w:r>
        <w:rPr>
          <w:b w:val="0"/>
          <w:bCs w:val="0"/>
          <w:sz w:val="28"/>
          <w:szCs w:val="28"/>
          <w:highlight w:val="none"/>
        </w:rPr>
        <w:t xml:space="preserve">ário que a montagem do sensor esteja correta, dito isso, ser</w:t>
      </w:r>
      <w:r>
        <w:rPr>
          <w:b w:val="0"/>
          <w:bCs w:val="0"/>
          <w:sz w:val="28"/>
          <w:szCs w:val="28"/>
          <w:highlight w:val="none"/>
        </w:rPr>
        <w:t xml:space="preserve">ão necess</w:t>
      </w:r>
      <w:r>
        <w:rPr>
          <w:b w:val="0"/>
          <w:bCs w:val="0"/>
          <w:sz w:val="28"/>
          <w:szCs w:val="28"/>
          <w:highlight w:val="none"/>
        </w:rPr>
        <w:t xml:space="preserve">ários que os seguintes dispositivos estejam conectados: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64"/>
        <w:numPr>
          <w:ilvl w:val="0"/>
          <w:numId w:val="8"/>
        </w:numPr>
        <w:pBdr/>
        <w:spacing/>
        <w:ind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Sensor DHT11 - (1 unidade);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64"/>
        <w:numPr>
          <w:ilvl w:val="0"/>
          <w:numId w:val="8"/>
        </w:numPr>
        <w:pBdr/>
        <w:spacing/>
        <w:ind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Microcontrolador (Arduino Uno) - (1 unidade);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64"/>
        <w:numPr>
          <w:ilvl w:val="0"/>
          <w:numId w:val="8"/>
        </w:numPr>
        <w:pBdr/>
        <w:spacing/>
        <w:ind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Protoboard - (1 unidade);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64"/>
        <w:numPr>
          <w:ilvl w:val="0"/>
          <w:numId w:val="8"/>
        </w:numPr>
        <w:pBdr/>
        <w:spacing/>
        <w:ind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Jum</w:t>
      </w:r>
      <w:r>
        <w:rPr>
          <w:b w:val="0"/>
          <w:bCs w:val="0"/>
          <w:sz w:val="28"/>
          <w:szCs w:val="28"/>
          <w:highlight w:val="none"/>
        </w:rPr>
        <w:t xml:space="preserve">pers - (3 unidades);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64"/>
        <w:numPr>
          <w:ilvl w:val="0"/>
          <w:numId w:val="8"/>
        </w:numPr>
        <w:pBdr/>
        <w:spacing/>
        <w:ind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Fonte de alimentaç</w:t>
      </w:r>
      <w:r>
        <w:rPr>
          <w:b w:val="0"/>
          <w:bCs w:val="0"/>
          <w:sz w:val="28"/>
          <w:szCs w:val="28"/>
          <w:highlight w:val="none"/>
        </w:rPr>
        <w:t xml:space="preserve">ão - (1 unidade).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Visualizaç</w:t>
      </w:r>
      <w:r>
        <w:rPr>
          <w:b w:val="0"/>
          <w:bCs w:val="0"/>
          <w:sz w:val="28"/>
          <w:szCs w:val="28"/>
          <w:highlight w:val="none"/>
        </w:rPr>
        <w:t xml:space="preserve">ão do modelo de montagem:</w:t>
      </w:r>
      <w:r>
        <w:rPr>
          <w:b w:val="0"/>
          <w:bCs w:val="0"/>
          <w:sz w:val="28"/>
          <w:szCs w:val="28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46812" cy="212060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3027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16918" t="33936" r="17413" b="31676"/>
                        <a:stretch/>
                      </pic:blipFill>
                      <pic:spPr bwMode="auto">
                        <a:xfrm flipH="0" flipV="0">
                          <a:off x="0" y="0"/>
                          <a:ext cx="3746812" cy="21206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95.02pt;height:166.98pt;mso-wrap-distance-left:0.00pt;mso-wrap-distance-top:0.00pt;mso-wrap-distance-right:0.00pt;mso-wrap-distance-bottom:0.00pt;z-index:1;" stroked="false">
                <v:imagedata r:id="rId13" o:title="" croptop="22240f" cropleft="11087f" cropbottom="20759f" cropright="11412f"/>
                <o:lock v:ext="edit" rotation="t"/>
              </v:shape>
            </w:pict>
          </mc:Fallback>
        </mc:AlternateConten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07103" cy="179408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6244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5727" t="35576" r="48733" b="16989"/>
                        <a:stretch/>
                      </pic:blipFill>
                      <pic:spPr bwMode="auto">
                        <a:xfrm flipH="0" flipV="0">
                          <a:off x="0" y="0"/>
                          <a:ext cx="1607103" cy="17940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26.54pt;height:141.27pt;mso-wrap-distance-left:0.00pt;mso-wrap-distance-top:0.00pt;mso-wrap-distance-right:0.00pt;mso-wrap-distance-bottom:0.00pt;z-index:1;" stroked="false">
                <v:imagedata r:id="rId14" o:title="" croptop="23315f" cropleft="3753f" cropbottom="11134f" cropright="31938f"/>
                <o:lock v:ext="edit" rotation="t"/>
              </v:shape>
            </w:pict>
          </mc:Fallback>
        </mc:AlternateContent>
      </w:r>
      <w:r/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ab/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6.(Para desenvolvedores!) C</w:t>
      </w:r>
      <w:r>
        <w:rPr>
          <w:b/>
          <w:bCs/>
          <w:sz w:val="28"/>
          <w:szCs w:val="28"/>
          <w:highlight w:val="none"/>
        </w:rPr>
        <w:t xml:space="preserve">ódigo de exemplo: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jc w:val="left"/>
        <w:rPr/>
      </w:pPr>
      <w:r>
        <w:rPr>
          <w:b w:val="0"/>
          <w:bCs w:val="0"/>
          <w:sz w:val="22"/>
          <w:szCs w:val="22"/>
          <w:highlight w:val="none"/>
        </w:rPr>
        <w:t xml:space="preserve"> #include "DHT.h" //Inclui uma biblioteca externa própria do sensor</w:t>
      </w:r>
      <w:r/>
    </w:p>
    <w:p>
      <w:pPr>
        <w:pBdr/>
        <w:spacing w:line="240" w:lineRule="auto"/>
        <w:ind/>
        <w:jc w:val="left"/>
        <w:rPr/>
      </w:pPr>
      <w:r>
        <w:rPr>
          <w:b w:val="0"/>
          <w:bCs w:val="0"/>
          <w:sz w:val="22"/>
          <w:szCs w:val="22"/>
          <w:highlight w:val="none"/>
        </w:rPr>
      </w:r>
      <w:r/>
    </w:p>
    <w:p>
      <w:pPr>
        <w:pBdr/>
        <w:spacing w:line="240" w:lineRule="auto"/>
        <w:ind/>
        <w:jc w:val="left"/>
        <w:rPr/>
      </w:pPr>
      <w:r>
        <w:rPr>
          <w:b w:val="0"/>
          <w:bCs w:val="0"/>
          <w:sz w:val="22"/>
          <w:szCs w:val="22"/>
          <w:highlight w:val="none"/>
        </w:rPr>
        <w:t xml:space="preserve">  #define TIPO_SENSOR DHT11 //Define o sensor que está sendo utilizado</w:t>
      </w:r>
      <w:r/>
    </w:p>
    <w:p>
      <w:pPr>
        <w:pBdr/>
        <w:spacing w:line="240" w:lineRule="auto"/>
        <w:ind/>
        <w:jc w:val="left"/>
        <w:rPr/>
      </w:pPr>
      <w:r>
        <w:rPr>
          <w:b w:val="0"/>
          <w:bCs w:val="0"/>
          <w:sz w:val="22"/>
          <w:szCs w:val="22"/>
          <w:highlight w:val="none"/>
        </w:rPr>
        <w:t xml:space="preserve">  const int PORTA_DHT11= A0; //Define em qual porta analógica está conectado</w:t>
      </w:r>
      <w:r/>
    </w:p>
    <w:p>
      <w:pPr>
        <w:pBdr/>
        <w:spacing w:line="240" w:lineRule="auto"/>
        <w:ind/>
        <w:jc w:val="left"/>
        <w:rPr/>
      </w:pPr>
      <w:r>
        <w:rPr>
          <w:b w:val="0"/>
          <w:bCs w:val="0"/>
          <w:sz w:val="22"/>
          <w:szCs w:val="22"/>
          <w:highlight w:val="none"/>
        </w:rPr>
      </w:r>
      <w:r/>
    </w:p>
    <w:p>
      <w:pPr>
        <w:pBdr/>
        <w:spacing w:line="240" w:lineRule="auto"/>
        <w:ind/>
        <w:jc w:val="left"/>
        <w:rPr/>
      </w:pPr>
      <w:r>
        <w:rPr>
          <w:b w:val="0"/>
          <w:bCs w:val="0"/>
          <w:sz w:val="22"/>
          <w:szCs w:val="22"/>
          <w:highlight w:val="none"/>
        </w:rPr>
        <w:t xml:space="preserve">  DHT sensorDHT(PORTA_DHT11, TIPO_SENSOR); //Define que as informações coletadas se referem ao sensor informado</w:t>
      </w:r>
      <w:r/>
    </w:p>
    <w:p>
      <w:pPr>
        <w:pBdr/>
        <w:spacing w:line="240" w:lineRule="auto"/>
        <w:ind/>
        <w:jc w:val="left"/>
        <w:rPr/>
      </w:pPr>
      <w:r>
        <w:rPr>
          <w:b w:val="0"/>
          <w:bCs w:val="0"/>
          <w:sz w:val="22"/>
          <w:szCs w:val="22"/>
          <w:highlight w:val="none"/>
        </w:rPr>
      </w:r>
      <w:r/>
    </w:p>
    <w:p>
      <w:pPr>
        <w:pBdr/>
        <w:spacing w:line="240" w:lineRule="auto"/>
        <w:ind/>
        <w:jc w:val="left"/>
        <w:rPr/>
      </w:pPr>
      <w:r>
        <w:rPr>
          <w:b w:val="0"/>
          <w:bCs w:val="0"/>
          <w:sz w:val="22"/>
          <w:szCs w:val="22"/>
          <w:highlight w:val="none"/>
        </w:rPr>
        <w:t xml:space="preserve">  void setup() {</w:t>
      </w:r>
      <w:r/>
    </w:p>
    <w:p>
      <w:pPr>
        <w:pBdr/>
        <w:spacing w:line="240" w:lineRule="auto"/>
        <w:ind/>
        <w:jc w:val="left"/>
        <w:rPr/>
      </w:pPr>
      <w:r>
        <w:rPr>
          <w:b w:val="0"/>
          <w:bCs w:val="0"/>
          <w:sz w:val="22"/>
          <w:szCs w:val="22"/>
          <w:highlight w:val="none"/>
        </w:rPr>
        <w:t xml:space="preserve">    Serial.begin(9600); //Define a taxa de transferência em bits p/segundo para transmissão serial(baud rate)</w:t>
      </w:r>
      <w:r/>
    </w:p>
    <w:p>
      <w:pPr>
        <w:pBdr/>
        <w:spacing w:line="240" w:lineRule="auto"/>
        <w:ind/>
        <w:jc w:val="left"/>
        <w:rPr/>
      </w:pPr>
      <w:r>
        <w:rPr>
          <w:b w:val="0"/>
          <w:bCs w:val="0"/>
          <w:sz w:val="22"/>
          <w:szCs w:val="22"/>
          <w:highlight w:val="none"/>
        </w:rPr>
        <w:t xml:space="preserve">  sensorDHT.begin(); //Iniciar a função atrelada ao sensorDHT</w:t>
      </w:r>
      <w:r/>
    </w:p>
    <w:p>
      <w:pPr>
        <w:pBdr/>
        <w:spacing w:line="240" w:lineRule="auto"/>
        <w:ind/>
        <w:jc w:val="left"/>
        <w:rPr/>
      </w:pPr>
      <w:r>
        <w:rPr>
          <w:b w:val="0"/>
          <w:bCs w:val="0"/>
          <w:sz w:val="22"/>
          <w:szCs w:val="22"/>
          <w:highlight w:val="none"/>
        </w:rPr>
        <w:t xml:space="preserve">  }</w:t>
      </w:r>
      <w:r/>
    </w:p>
    <w:p>
      <w:pPr>
        <w:pBdr/>
        <w:spacing w:line="240" w:lineRule="auto"/>
        <w:ind/>
        <w:jc w:val="left"/>
        <w:rPr/>
      </w:pPr>
      <w:r>
        <w:rPr>
          <w:b w:val="0"/>
          <w:bCs w:val="0"/>
          <w:sz w:val="22"/>
          <w:szCs w:val="22"/>
          <w:highlight w:val="none"/>
        </w:rPr>
      </w:r>
      <w:r/>
    </w:p>
    <w:p>
      <w:pPr>
        <w:pBdr/>
        <w:spacing w:line="240" w:lineRule="auto"/>
        <w:ind/>
        <w:jc w:val="left"/>
        <w:rPr/>
      </w:pPr>
      <w:r>
        <w:rPr>
          <w:b w:val="0"/>
          <w:bCs w:val="0"/>
          <w:sz w:val="22"/>
          <w:szCs w:val="22"/>
          <w:highlight w:val="none"/>
        </w:rPr>
        <w:t xml:space="preserve">  void loop() { //Define um processo que será feito em repetição</w:t>
      </w:r>
      <w:r/>
    </w:p>
    <w:p>
      <w:pPr>
        <w:pBdr/>
        <w:spacing w:line="240" w:lineRule="auto"/>
        <w:ind/>
        <w:jc w:val="left"/>
        <w:rPr/>
      </w:pPr>
      <w:r>
        <w:rPr>
          <w:b w:val="0"/>
          <w:bCs w:val="0"/>
          <w:sz w:val="22"/>
          <w:szCs w:val="22"/>
          <w:highlight w:val="none"/>
        </w:rPr>
      </w:r>
      <w:r/>
    </w:p>
    <w:p>
      <w:pPr>
        <w:pBdr/>
        <w:spacing w:line="240" w:lineRule="auto"/>
        <w:ind/>
        <w:jc w:val="left"/>
        <w:rPr/>
      </w:pPr>
      <w:r>
        <w:rPr>
          <w:b w:val="0"/>
          <w:bCs w:val="0"/>
          <w:sz w:val="22"/>
          <w:szCs w:val="22"/>
          <w:highlight w:val="none"/>
        </w:rPr>
        <w:t xml:space="preserve">    float umidade = sensorDHT.readHumidity(); // Cria a variável e define o valor captado pela leitura</w:t>
      </w:r>
      <w:r/>
    </w:p>
    <w:p>
      <w:pPr>
        <w:pBdr/>
        <w:spacing w:line="240" w:lineRule="auto"/>
        <w:ind/>
        <w:jc w:val="left"/>
        <w:rPr/>
      </w:pPr>
      <w:r>
        <w:rPr>
          <w:b w:val="0"/>
          <w:bCs w:val="0"/>
          <w:sz w:val="22"/>
          <w:szCs w:val="22"/>
          <w:highlight w:val="none"/>
        </w:rPr>
        <w:t xml:space="preserve">    float temperatura = sensorDHT.readTemperature(); // Cria a variável e define o valor captadop ela leitura</w:t>
      </w:r>
      <w:r/>
    </w:p>
    <w:p>
      <w:pPr>
        <w:pBdr/>
        <w:spacing w:line="240" w:lineRule="auto"/>
        <w:ind/>
        <w:jc w:val="left"/>
        <w:rPr/>
      </w:pPr>
      <w:r>
        <w:rPr>
          <w:b w:val="0"/>
          <w:bCs w:val="0"/>
          <w:sz w:val="22"/>
          <w:szCs w:val="22"/>
          <w:highlight w:val="none"/>
        </w:rPr>
      </w:r>
      <w:r/>
    </w:p>
    <w:p>
      <w:pPr>
        <w:pBdr/>
        <w:spacing w:line="240" w:lineRule="auto"/>
        <w:ind/>
        <w:jc w:val="left"/>
        <w:rPr/>
      </w:pPr>
      <w:r>
        <w:rPr>
          <w:b w:val="0"/>
          <w:bCs w:val="0"/>
          <w:sz w:val="22"/>
          <w:szCs w:val="22"/>
          <w:highlight w:val="none"/>
        </w:rPr>
        <w:t xml:space="preserve">        Serial.print(umidade); //Preenche a string com o valor da variavel "umidade"</w:t>
      </w:r>
      <w:r/>
    </w:p>
    <w:p>
      <w:pPr>
        <w:pBdr/>
        <w:spacing w:line="240" w:lineRule="auto"/>
        <w:ind/>
        <w:jc w:val="left"/>
        <w:rPr/>
      </w:pPr>
      <w:r>
        <w:rPr>
          <w:b w:val="0"/>
          <w:bCs w:val="0"/>
          <w:sz w:val="22"/>
          <w:szCs w:val="22"/>
          <w:highlight w:val="none"/>
        </w:rPr>
        <w:t xml:space="preserve">        Serial.print(";");</w:t>
      </w:r>
      <w:r/>
    </w:p>
    <w:p>
      <w:pPr>
        <w:pBdr/>
        <w:spacing w:line="240" w:lineRule="auto"/>
        <w:ind/>
        <w:jc w:val="left"/>
        <w:rPr/>
      </w:pPr>
      <w:r>
        <w:rPr>
          <w:b w:val="0"/>
          <w:bCs w:val="0"/>
          <w:sz w:val="22"/>
          <w:szCs w:val="22"/>
          <w:highlight w:val="none"/>
        </w:rPr>
        <w:t xml:space="preserve">        Serial.println(temperatura);//Preenche a string com o valor da variavel "temperatura"</w:t>
      </w:r>
      <w:r/>
    </w:p>
    <w:p>
      <w:pPr>
        <w:pBdr/>
        <w:spacing w:line="240" w:lineRule="auto"/>
        <w:ind/>
        <w:jc w:val="left"/>
        <w:rPr/>
      </w:pPr>
      <w:r>
        <w:rPr>
          <w:b w:val="0"/>
          <w:bCs w:val="0"/>
          <w:sz w:val="22"/>
          <w:szCs w:val="22"/>
          <w:highlight w:val="none"/>
        </w:rPr>
      </w:r>
      <w:r/>
    </w:p>
    <w:p>
      <w:pPr>
        <w:pBdr/>
        <w:spacing w:line="240" w:lineRule="auto"/>
        <w:ind/>
        <w:jc w:val="left"/>
        <w:rPr/>
      </w:pPr>
      <w:r>
        <w:rPr>
          <w:b w:val="0"/>
          <w:bCs w:val="0"/>
          <w:sz w:val="22"/>
          <w:szCs w:val="22"/>
          <w:highlight w:val="none"/>
        </w:rPr>
        <w:t xml:space="preserve">    delay (1000); //Define o tempo para refazer a ação do loop em ms</w:t>
      </w:r>
      <w:r/>
    </w:p>
    <w:p>
      <w:pPr>
        <w:pBdr/>
        <w:spacing w:line="240" w:lineRule="auto"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  }</w:t>
      </w:r>
      <w:r/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7.Problemas comuns e soluç</w:t>
      </w:r>
      <w:r>
        <w:rPr>
          <w:b/>
          <w:bCs/>
          <w:sz w:val="28"/>
          <w:szCs w:val="28"/>
          <w:highlight w:val="none"/>
        </w:rPr>
        <w:t xml:space="preserve">ões: 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2747"/>
        <w:gridCol w:w="2815"/>
        <w:gridCol w:w="3884"/>
      </w:tblGrid>
      <w:tr>
        <w:trPr>
          <w:trHeight w:val="531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Problema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Causa Provável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Solução que o cliente pode aplicar</w:t>
            </w:r>
            <w:r/>
            <w:r/>
          </w:p>
        </w:tc>
      </w:tr>
      <w:tr>
        <w:trPr>
          <w:trHeight w:val="53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Leituras incorretas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Sensor exposto ao sol direto ou à chuva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Reposicionar o sensor em local sombreado e protegido</w:t>
            </w:r>
            <w:r/>
            <w:r/>
          </w:p>
        </w:tc>
      </w:tr>
      <w:tr>
        <w:trPr>
          <w:trHeight w:val="53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Leituras muito diferentes da realidade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Sensor mal ventilado (dentro de caixa fechada)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Melhorar ventilação da caixa ou abrigo</w:t>
            </w:r>
            <w:r/>
            <w:r/>
          </w:p>
        </w:tc>
      </w:tr>
      <w:tr>
        <w:trPr>
          <w:trHeight w:val="53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Sensor não responde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Conexão solta ou mal encaixada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Verificar e reencontrar os cabos nos conectores</w:t>
            </w:r>
            <w:r/>
            <w:r/>
          </w:p>
        </w:tc>
      </w:tr>
      <w:tr>
        <w:trPr>
          <w:trHeight w:val="79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Dados travados ou sem alteração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Umidade excessiva ou danos no sensor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Verificar se o sensor está seco e em bom estado; substituir se necessário</w:t>
            </w:r>
            <w:r/>
            <w:r/>
          </w:p>
        </w:tc>
      </w:tr>
      <w:tr>
        <w:trPr>
          <w:trHeight w:val="53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Valores nulos ou 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Sensor desconectado fisicamente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Reconectar com firmeza o cabo ao sensor e ao dispositivo</w:t>
            </w:r>
            <w:r/>
            <w:r/>
          </w:p>
        </w:tc>
      </w:tr>
      <w:tr>
        <w:trPr>
          <w:trHeight w:val="53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Sensor esquenta demais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Exposição ao sol ou sobrecarga elétrica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Remover do sol direto e reportar à assistência técnica</w:t>
            </w:r>
            <w:r/>
            <w:r/>
          </w:p>
        </w:tc>
      </w:tr>
      <w:tr>
        <w:trPr>
          <w:trHeight w:val="79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Condensação ou ferrugem nos pinos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Alta umidade e falta de proteção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Limpar cuidadosamente, secar e proteger com capa ou spray isolante</w:t>
            </w:r>
            <w:r/>
            <w:r/>
          </w:p>
        </w:tc>
      </w:tr>
      <w:tr>
        <w:trPr>
          <w:trHeight w:val="53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Cabos danificados por animais ou clima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Instalação em local desprotegido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Trocar cabos e utilizar canaletas ou tubos de proteção</w:t>
            </w:r>
            <w:r/>
            <w:r/>
          </w:p>
        </w:tc>
      </w:tr>
      <w:tr>
        <w:trPr>
          <w:trHeight w:val="79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Dados variando muito rapidamente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Sensor exposto ao vento forte ou variações bruscas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Instalar abrigo ou tela quebra-vento</w:t>
            </w:r>
            <w:r/>
            <w:r/>
          </w:p>
        </w:tc>
      </w:tr>
    </w:tbl>
    <w:p>
      <w:pPr>
        <w:pBdr/>
        <w:spacing w:line="240" w:lineRule="auto"/>
        <w:ind w:firstLine="0" w:lef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240" w:lineRule="auto"/>
        <w:ind w:firstLine="0" w:lef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240" w:lineRule="auto"/>
        <w:ind w:firstLine="0" w:lef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240" w:lineRule="auto"/>
        <w:ind w:firstLine="0" w:lef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240" w:lineRule="auto"/>
        <w:ind w:firstLine="0" w:lef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240" w:lineRule="auto"/>
        <w:ind w:firstLine="0" w:lef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240" w:lineRule="auto"/>
        <w:ind w:firstLine="0" w:lef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240" w:lineRule="auto"/>
        <w:ind w:firstLine="0" w:lef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240" w:lineRule="auto"/>
        <w:ind w:firstLine="0" w:lef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240" w:lineRule="auto"/>
        <w:ind w:firstLine="0" w:lef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240" w:lineRule="auto"/>
        <w:ind w:firstLine="0" w:lef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240" w:lineRule="auto"/>
        <w:ind w:firstLine="0" w:lef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Em caso de erros e bugs, </w:t>
      </w:r>
      <w:r>
        <w:rPr>
          <w:b w:val="0"/>
          <w:bCs w:val="0"/>
          <w:sz w:val="28"/>
          <w:szCs w:val="28"/>
          <w:highlight w:val="none"/>
        </w:rPr>
        <w:t xml:space="preserve">é recomendado o contato do suporte t</w:t>
      </w:r>
      <w:r>
        <w:rPr>
          <w:b w:val="0"/>
          <w:bCs w:val="0"/>
          <w:sz w:val="28"/>
          <w:szCs w:val="28"/>
          <w:highlight w:val="none"/>
        </w:rPr>
        <w:t xml:space="preserve">écnico da Phoenix-Eye!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240" w:lineRule="auto"/>
        <w:ind w:firstLine="0" w:lef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Email: </w:t>
      </w:r>
      <w:r>
        <w:rPr>
          <w:sz w:val="28"/>
          <w:szCs w:val="28"/>
        </w:rPr>
      </w:r>
      <w:hyperlink r:id="rId15" w:tooltip="http://suporte@phoenixeye.com" w:history="1">
        <w:r>
          <w:rPr>
            <w:rStyle w:val="186"/>
            <w:sz w:val="28"/>
            <w:szCs w:val="28"/>
          </w:rPr>
          <w:t xml:space="preserve">suporte@phoenixeye.com</w:t>
        </w:r>
        <w:r>
          <w:rPr>
            <w:rStyle w:val="186"/>
            <w:b w:val="0"/>
            <w:bCs w:val="0"/>
            <w:sz w:val="28"/>
            <w:szCs w:val="28"/>
            <w:highlight w:val="none"/>
          </w:rPr>
        </w:r>
        <w:r>
          <w:rPr>
            <w:rStyle w:val="186"/>
            <w:b w:val="0"/>
            <w:bCs w:val="0"/>
            <w:sz w:val="28"/>
            <w:szCs w:val="28"/>
            <w:highlight w:val="none"/>
          </w:rPr>
        </w:r>
      </w:hyperlink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240" w:lineRule="auto"/>
        <w:ind w:firstLine="0" w:left="0"/>
        <w:jc w:val="left"/>
        <w:rPr>
          <w:rFonts w:ascii="Noto Sans Elbasan" w:hAnsi="Noto Sans Elbasan" w:eastAsia="Noto Sans Elbasan" w:cs="Noto Sans Elbasan"/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Site: </w:t>
      </w:r>
      <w:hyperlink r:id="rId16" w:tooltip="http://www.phoenixeye.com/" w:history="1">
        <w:r>
          <w:rPr>
            <w:rStyle w:val="186"/>
            <w:rFonts w:ascii="Noto Sans Elbasan" w:hAnsi="Noto Sans Elbasan" w:eastAsia="Noto Sans Elbasan" w:cs="Noto Sans Elbasan"/>
            <w:color w:val="0000ee"/>
            <w:sz w:val="28"/>
            <w:szCs w:val="28"/>
            <w:u w:val="single"/>
          </w:rPr>
          <w:t xml:space="preserve">www.phoenixeye.com</w:t>
        </w:r>
      </w:hyperlink>
      <w:r>
        <w:rPr>
          <w:rFonts w:ascii="Noto Sans Elbasan" w:hAnsi="Noto Sans Elbasan" w:eastAsia="Noto Sans Elbasan" w:cs="Noto Sans Elbasan"/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rFonts w:ascii="Noto Sans Elbasan" w:hAnsi="Noto Sans Elbasan" w:eastAsia="Noto Sans Elbasan" w:cs="Noto Sans Elbasan"/>
          <w:b w:val="0"/>
          <w:bCs w:val="0"/>
          <w:sz w:val="28"/>
          <w:szCs w:val="28"/>
          <w:highlight w:val="none"/>
        </w:rPr>
      </w:r>
      <w:r>
        <w:rPr>
          <w:rFonts w:ascii="Noto Sans Elbasan" w:hAnsi="Noto Sans Elbasan" w:eastAsia="Noto Sans Elbasan" w:cs="Noto Sans Elbasan"/>
          <w:b w:val="0"/>
          <w:bCs w:val="0"/>
          <w:sz w:val="28"/>
          <w:szCs w:val="28"/>
          <w:highlight w:val="none"/>
        </w:rPr>
      </w:r>
      <w:r>
        <w:rPr>
          <w:rFonts w:ascii="Noto Sans Elbasan" w:hAnsi="Noto Sans Elbasan" w:eastAsia="Noto Sans Elbasan" w:cs="Noto Sans Elbasan"/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1701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Elbasan">
    <w:panose1 w:val="020B05020405040202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blog.eletrogate.com/sensores-dht11-dht22/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jpg"/><Relationship Id="rId13" Type="http://schemas.openxmlformats.org/officeDocument/2006/relationships/image" Target="media/image4.png"/><Relationship Id="rId14" Type="http://schemas.openxmlformats.org/officeDocument/2006/relationships/image" Target="media/image5.jpg"/><Relationship Id="rId15" Type="http://schemas.openxmlformats.org/officeDocument/2006/relationships/hyperlink" Target="http://suporte@phoenixeye.com" TargetMode="External"/><Relationship Id="rId16" Type="http://schemas.openxmlformats.org/officeDocument/2006/relationships/hyperlink" Target="http://www.phoenixeye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2025-05-23T10:22:38Z</dcterms:modified>
</cp:coreProperties>
</file>