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6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253"/>
        <w:gridCol w:w="4253"/>
        <w:tblGridChange w:id="0">
          <w:tblGrid>
            <w:gridCol w:w="4253"/>
            <w:gridCol w:w="425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ESTÁGIO SUPERVISIONADO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spacing w:after="120"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RELATÓRIO DE ACOMPANHAMENTO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1. IDENTIFICAÇÃO: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1.1 Nome do Estagiário: Lucas Ribeiro Silva   R.A.: 262217040</w:t>
        <w:br w:type="textWrapping"/>
        <w:tab/>
        <w:t xml:space="preserve">1.2 Orientador da Empresa:  </w:t>
      </w:r>
      <w:r w:rsidDel="00000000" w:rsidR="00000000" w:rsidRPr="00000000">
        <w:rPr>
          <w:rFonts w:ascii="Arial" w:cs="Arial" w:eastAsia="Arial" w:hAnsi="Arial"/>
          <w:rtl w:val="0"/>
        </w:rPr>
        <w:t xml:space="preserve">Alexsandro Weslei de Arruda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2. PERÍODO DE ABRANGÊNCIA DESTE RELATÓRIO (</w:t>
      </w: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hrs)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De  0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/0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/202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   </w:t>
      </w:r>
      <w:r w:rsidDel="00000000" w:rsidR="00000000" w:rsidRPr="00000000">
        <w:rPr>
          <w:rFonts w:ascii="Arial" w:cs="Arial" w:eastAsia="Arial" w:hAnsi="Arial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/2022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3. ATIVIDADES DESENVOLVIDAS DURANTE O PERÍODO: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o período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6/3/2023  à 11/3/2023.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Teste da ativação do terminal de pagamento em produção(aplicativo android para terminal de pagamento smart). Correção da ativação do terminal de pagamento. Realização de penteste básico no aplicativo Pixcred Bank e correção de possível vulnerabilidade.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o período de 13/3/2023  à 18/3/2023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Geração e assinatura do aplicativo terminal de pagamento smart pixcred, envio a empresa transire para assinatura e deploy do aplicativo em produção, e logo a pós teste. Atualização da estrutura de api do projeto utilizando retrofit e pojo. Criação "buildTypes" no projeto, para que o app debug seja diferente do produção trocando nome, url e chave de assinatura automaticamente ao definir o tipo de build. Importação do sdk do fabricante para teste de impressão e leitura de código de barras. Descompilação e analise do aplicatvo "Pixcred Bank" para verificação antes de subir a loja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o período de 13/3/2023  à 18/3/2023</w:t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Redução, ofuscação, otimização e geração de regras do proguard do aplicativo de terminal de pagamento smart. Implementação da biblioteca encryptedSharedPreferences Upgrade de versão do sdk e gradle do projeto. Assinatura, deploy, teste e correção do aplicativo em produção. No aplicativo Pixcred Bank, correção de possível vulnerabilidade apontada pelo pentest.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o período de 13/3/2023  à 18/3/2023</w:t>
      </w:r>
    </w:p>
    <w:p w:rsidR="00000000" w:rsidDel="00000000" w:rsidP="00000000" w:rsidRDefault="00000000" w:rsidRPr="00000000" w14:paraId="00000017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Download e teste das api Pixcred Bank(node). Reunião zoop(SmartPOS), teste da aplicação SmartPOS e envio dos log para Zoop. Contato com suporte Transire e teste de chaves dos terminais de pagamento. Aprendizagem de Criptografia de dados de api.</w:t>
      </w:r>
    </w:p>
    <w:p w:rsidR="00000000" w:rsidDel="00000000" w:rsidP="00000000" w:rsidRDefault="00000000" w:rsidRPr="00000000" w14:paraId="00000018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Presidente Prudente, </w:t>
      </w:r>
      <w:r w:rsidDel="00000000" w:rsidR="00000000" w:rsidRPr="00000000">
        <w:rPr>
          <w:rFonts w:ascii="Arial" w:cs="Arial" w:eastAsia="Arial" w:hAnsi="Arial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rtl w:val="0"/>
        </w:rPr>
        <w:t xml:space="preserve">março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202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line="360" w:lineRule="auto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73.999999999998" w:type="dxa"/>
        <w:jc w:val="left"/>
        <w:tblInd w:w="-107.0" w:type="dxa"/>
        <w:tblLayout w:type="fixed"/>
        <w:tblLook w:val="0000"/>
      </w:tblPr>
      <w:tblGrid>
        <w:gridCol w:w="249"/>
        <w:gridCol w:w="3969"/>
        <w:gridCol w:w="587"/>
        <w:gridCol w:w="3969"/>
        <w:tblGridChange w:id="0">
          <w:tblGrid>
            <w:gridCol w:w="249"/>
            <w:gridCol w:w="3969"/>
            <w:gridCol w:w="587"/>
            <w:gridCol w:w="39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Estagiário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Orientador da Empresa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Professor Orientador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1134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UNOESTE  -  UNIVERSIDADE DO OESTE PAULISTA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FIPP  -  FACULDADE DE INFORMÁTICA DE PRESIDENTE PRUDENTE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PC1BAyrXOyXSFdoGGciOXuF9ig==">AMUW2mWVSFb8vb2lse8zuGD/lZzIXlzd5TpihgnOkbNASa2G7JtTnRqE10jBC8dSssfKgwIFkdb9FzCRPPvZpHgXZa1yNRqyow485EBV7ttnyoM3yKLRCAs=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2014-09-25T01:09:00Z</dcterms:created>
  <dc:creator>f</dc:creator>
</cp:coreProperties>
</file>