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79BCAA" w:rsidP="54115D50" w:rsidRDefault="3979BCAA" w14:paraId="4D2E3D60" w14:textId="33203DA8">
      <w:pPr>
        <w:ind w:left="-1080"/>
        <w:jc w:val="center"/>
        <w:rPr>
          <w:b w:val="1"/>
          <w:bCs w:val="1"/>
          <w:sz w:val="60"/>
          <w:szCs w:val="60"/>
        </w:rPr>
      </w:pPr>
      <w:r w:rsidRPr="54115D50" w:rsidR="3979BCAA">
        <w:rPr>
          <w:b w:val="1"/>
          <w:bCs w:val="1"/>
          <w:sz w:val="60"/>
          <w:szCs w:val="60"/>
        </w:rPr>
        <w:t>Modelo Conceitual de Negócio</w:t>
      </w:r>
    </w:p>
    <w:p w:rsidR="54115D50" w:rsidP="54115D50" w:rsidRDefault="54115D50" w14:paraId="12563BFE" w14:textId="75F945E2">
      <w:pPr>
        <w:pStyle w:val="Normal"/>
        <w:ind w:left="-1080"/>
      </w:pPr>
    </w:p>
    <w:p xmlns:wp14="http://schemas.microsoft.com/office/word/2010/wordml" w:rsidP="1C58ABDA" w14:paraId="1E207724" wp14:textId="06A56820">
      <w:pPr>
        <w:ind w:left="-1080"/>
      </w:pPr>
      <w:r w:rsidR="3979BCAA">
        <w:drawing>
          <wp:inline xmlns:wp14="http://schemas.microsoft.com/office/word/2010/wordprocessingDrawing" wp14:editId="2D8D34CB" wp14:anchorId="23DAAAFE">
            <wp:extent cx="6991350" cy="5316339"/>
            <wp:effectExtent l="0" t="0" r="0" b="0"/>
            <wp:docPr id="1492884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bbc9445e0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3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1C92D"/>
    <w:rsid w:val="1C58ABDA"/>
    <w:rsid w:val="3979BCAA"/>
    <w:rsid w:val="4CB1C92D"/>
    <w:rsid w:val="4EE08793"/>
    <w:rsid w:val="54115D50"/>
    <w:rsid w:val="6472B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C92D"/>
  <w15:chartTrackingRefBased/>
  <w15:docId w15:val="{4ba2fb99-a87d-4933-93c7-e6deb8b7a8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ccebbc9445e044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2021-05-03T22:05:11.2485972Z</dcterms:created>
  <dcterms:modified xsi:type="dcterms:W3CDTF">2021-05-12T21:07:40.3917878Z</dcterms:modified>
  <dc:creator>Vinicius Gabriel de Santana</dc:creator>
  <lastModifiedBy>Vinicius Gabriel de Santana</lastModifiedBy>
</coreProperties>
</file>