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999"/>
      </w:tblGrid>
      <w:tr>
        <w:trPr/>
        <w:tc>
          <w:tcPr>
            <w:tcW w:w="432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499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UC12 – Solicitar Troca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</w:p>
        </w:tc>
        <w:tc>
          <w:tcPr>
            <w:tcW w:w="49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Principal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 Principal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Consumidor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tabs>
                <w:tab w:val="clear" w:pos="708"/>
                <w:tab w:val="left" w:pos="1575" w:leader="none"/>
              </w:tabs>
              <w:spacing w:lineRule="auto" w:line="240" w:before="0" w:after="0"/>
              <w:rPr/>
            </w:pPr>
            <w:r>
              <w:rPr/>
              <w:t>Ator(es) Secundário(s)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Atendente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Resumo</w:t>
            </w:r>
          </w:p>
        </w:tc>
        <w:tc>
          <w:tcPr>
            <w:tcW w:w="4999" w:type="dxa"/>
            <w:tcBorders/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Tem como finalidade solicitar a troca do produto.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Pré-condições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O pedido tem que estar dentro do prazo para troca com a nota fiscal e na peça deve conter a etiqueta e sem sinais de uso.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Pós-condições</w:t>
            </w:r>
          </w:p>
        </w:tc>
        <w:tc>
          <w:tcPr>
            <w:tcW w:w="4999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É feito uma avaliação do produto em relação a sua integridade e solicitação de troca que aprovado gera um voucher para utilizar no site.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>
          <w:trHeight w:val="585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O consumidor seleciona a opção de troca do produto.</w:t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O sistema carrega as informações do pedido e valida os requisitos mínimos para poder realizar a troca. (FE-01)</w:t>
            </w:r>
          </w:p>
        </w:tc>
      </w:tr>
      <w:tr>
        <w:trPr>
          <w:trHeight w:val="570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08"/>
                <w:tab w:val="left" w:pos="3390" w:leader="none"/>
              </w:tabs>
              <w:spacing w:lineRule="auto" w:line="276" w:before="0" w:after="20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Consumidor confirma a solicitação de troca.</w:t>
            </w:r>
          </w:p>
          <w:p>
            <w:pPr>
              <w:pStyle w:val="ListParagraph"/>
              <w:tabs>
                <w:tab w:val="clear" w:pos="708"/>
                <w:tab w:val="left" w:pos="3390" w:leader="none"/>
              </w:tabs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>
        <w:trPr>
          <w:trHeight w:val="630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76" w:beforeAutospacing="0" w:before="0" w:afterAutospacing="0" w:after="0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Consumidor escolhe a opção de troca do pedido disponibilizada pelo sistema. (FA-01)</w:t>
            </w:r>
          </w:p>
          <w:p>
            <w:pPr>
              <w:pStyle w:val="ListParagraph"/>
              <w:spacing w:lineRule="auto" w:line="240" w:before="0" w:after="0"/>
              <w:ind w:left="708" w:hanging="0"/>
              <w:contextualSpacing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4322" w:type="dxa"/>
            <w:tcBorders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FIM DO UC</w:t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390" w:leader="none"/>
              </w:tabs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  <w:t>O sistema muda o status da solicitação para “Aprovado” se a peça estiver em condições de troca e “Reprovado” se não atender os requisitos exigidos para troca.</w:t>
            </w:r>
          </w:p>
          <w:p>
            <w:pPr>
              <w:pStyle w:val="Normal"/>
              <w:tabs>
                <w:tab w:val="clear" w:pos="708"/>
                <w:tab w:val="left" w:pos="3390" w:leader="none"/>
              </w:tabs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  <w:t>Se constar no sistema “Aprovado” é criado um voucher com o valor do produto para o consumidor realizar compras no site, se “Reprovado” mostra uma mensagem ao consumidor de “Solicitação Reprovada”.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A solicitação de troca só poderá ser feita no prazo de 30 dias.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Fluxo Alternativo (FA-01) - Estorno do Valor ou Voucher.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8 .O sistema libera o voucher para compras no site.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8"/>
                <w:tab w:val="left" w:pos="2635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 de Exceção (FE-01) - Prazo para devolução excedido.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5.     O sistema apresenta uma mensagem informando que o prazo para troca foi excedido.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Fluxo de Exceção (FE-02) - Aprovado ou Reprovado.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  <w:shd w:color="auto" w:fill="FFFF00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999" w:type="dxa"/>
            <w:tcBorders>
              <w:left w:val="nil"/>
            </w:tcBorders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7.      Informa ao cliente se sua solicitação foi Aprovada ou Reprovada.</w:t>
            </w:r>
          </w:p>
        </w:tc>
      </w:tr>
      <w:tr>
        <w:trPr/>
        <w:tc>
          <w:tcPr>
            <w:tcW w:w="4322" w:type="dxa"/>
            <w:tcBorders>
              <w:right w:val="nil"/>
            </w:tcBorders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4999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9321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t>Não há.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200"/>
        <w:ind w:firstLine="708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354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LibreOffice/6.4.0.3$Windows_X86_64 LibreOffice_project/b0a288ab3d2d4774cb44b62f04d5d28733ac6df8</Application>
  <Pages>2</Pages>
  <Words>334</Words>
  <Characters>1625</Characters>
  <CharactersWithSpaces>1927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  <dc:description/>
  <dc:language>pt-BR</dc:language>
  <cp:lastModifiedBy/>
  <dcterms:modified xsi:type="dcterms:W3CDTF">2021-04-03T16:40:26Z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