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2706350" cy="6838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Asesoría Técnica y Consultoría en Bioconversión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e implementamos sistemas que transforman residuos orgánicos en productos comercializables.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 nuestra asesoría, te ayudamos a convertir desechos en biomasa de alto valor —como proteína para alimentación animal— creando sistemas productivos con potencial real de venta.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Analizamos tu contexto, diseñamos el sistema adecuado y te acompañamos en la implementación para que puedas generar un nuevo ingreso a partir de un residuo que hoy no tiene valor.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438inknk1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Evaluación de Oportunidad Comercial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Analizamos si tu flujo de residuos y escala permiten desarrollar un sistema </w:t>
      </w:r>
      <w:r w:rsidDel="00000000" w:rsidR="00000000" w:rsidRPr="00000000">
        <w:rPr>
          <w:b w:val="1"/>
          <w:bCs w:val="1"/>
          <w:rtl w:val="0"/>
        </w:rPr>
        <w:t xml:space="preserve">viable económicamente</w:t>
      </w:r>
      <w:r w:rsidDel="00000000" w:rsidR="00000000" w:rsidRPr="00000000">
        <w:rPr>
          <w:rtl w:val="0"/>
        </w:rPr>
        <w:t xml:space="preserve"> y orientado a venta.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qdue1m3ms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Diseño de Sistemas Productivos Comercializables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sistemas pensados para </w:t>
      </w:r>
      <w:r w:rsidDel="00000000" w:rsidR="00000000" w:rsidRPr="00000000">
        <w:rPr>
          <w:b w:val="1"/>
          <w:bCs w:val="1"/>
          <w:rtl w:val="0"/>
        </w:rPr>
        <w:t xml:space="preserve">producir biomasa vendible</w:t>
      </w:r>
      <w:r w:rsidDel="00000000" w:rsidR="00000000" w:rsidRPr="00000000">
        <w:rPr>
          <w:rtl w:val="0"/>
        </w:rPr>
        <w:t xml:space="preserve">, optimizando costos, tiempos y rendimiento.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srsgr83y8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 y Puesta en Marcha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acompañamos en la instalación y operación inicial para asegurar estabilidad productiva y calidad del producto.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xfo2h0cdr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Estrategia de Escalamiento y Venta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orientamos en formatos de comercialización, escalamiento del sistema y valorización del producto final.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crear un sistema rentable—&gt;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372850" cy="556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algo asi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