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2687300" cy="7229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0" cy="722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Núcleos de Lombriz Californiana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Producción de humus rápida, estable y de alta calidad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Diseñados para acelerar tu proceso de compostaje desde el primer día.</w:t>
        <w:br w:type="textWrapping"/>
        <w:t xml:space="preserve">Nuestros núcleos de lombriz californiana garantizan una rápida colonización del sustrato, alta tasa de reproducción y producción constante de humus estable y de alta calidad, incluso en condiciones variables.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 tiempo de espera. Más abono. Resultados visibles en semanas.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 PARA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Huertos y jardines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Compostaje domiciliario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educativos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Emprendimientos de vermicompostaje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Quiero comenzar mi compostaje —&gt;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*algo asi, cuentame como se puede hacerpara ver las variantes de nucleos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8853488" cy="71969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3488" cy="719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